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B50" w:rsidRDefault="004B2B50" w:rsidP="004B2B50">
      <w:pPr>
        <w:widowControl w:val="0"/>
        <w:jc w:val="center"/>
      </w:pPr>
      <w:r w:rsidRPr="004B2B50">
        <w:rPr>
          <w:b/>
        </w:rPr>
        <w:t>South Carolina General Assembly</w:t>
      </w:r>
    </w:p>
    <w:p w:rsidR="004B2B50" w:rsidRDefault="004B2B50" w:rsidP="004B2B50">
      <w:pPr>
        <w:widowControl w:val="0"/>
        <w:jc w:val="center"/>
      </w:pPr>
      <w:r>
        <w:t>124th Session, 2021-2022</w:t>
      </w:r>
    </w:p>
    <w:p w:rsidR="004B2B50" w:rsidRDefault="004B2B50" w:rsidP="004B2B50">
      <w:pPr>
        <w:widowControl w:val="0"/>
        <w:jc w:val="left"/>
      </w:pPr>
    </w:p>
    <w:p w:rsidR="004B2B50" w:rsidRDefault="004B2B50" w:rsidP="004B2B50">
      <w:pPr>
        <w:widowControl w:val="0"/>
        <w:jc w:val="left"/>
        <w:rPr>
          <w:b/>
        </w:rPr>
      </w:pPr>
      <w:r w:rsidRPr="004B2B50">
        <w:rPr>
          <w:b/>
        </w:rPr>
        <w:t>H. 5325</w:t>
      </w:r>
    </w:p>
    <w:p w:rsidR="004B2B50" w:rsidRDefault="004B2B50" w:rsidP="004B2B50">
      <w:pPr>
        <w:widowControl w:val="0"/>
        <w:jc w:val="left"/>
        <w:rPr>
          <w:b/>
        </w:rPr>
      </w:pPr>
    </w:p>
    <w:p w:rsidR="004B2B50" w:rsidRDefault="004B2B50" w:rsidP="004B2B50">
      <w:pPr>
        <w:widowControl w:val="0"/>
        <w:jc w:val="left"/>
      </w:pPr>
      <w:r w:rsidRPr="004B2B50">
        <w:rPr>
          <w:b/>
        </w:rPr>
        <w:t>STATUS INFORMATION</w:t>
      </w:r>
    </w:p>
    <w:p w:rsidR="004B2B50" w:rsidRDefault="004B2B50" w:rsidP="004B2B50">
      <w:pPr>
        <w:widowControl w:val="0"/>
        <w:jc w:val="left"/>
      </w:pPr>
    </w:p>
    <w:p w:rsidR="004B2B50" w:rsidRDefault="004B2B50" w:rsidP="004B2B50">
      <w:pPr>
        <w:widowControl w:val="0"/>
        <w:jc w:val="left"/>
      </w:pPr>
      <w:r>
        <w:t>House Resolution</w:t>
      </w:r>
    </w:p>
    <w:p w:rsidR="004B2B50" w:rsidRDefault="007E5ADD" w:rsidP="004B2B50">
      <w:pPr>
        <w:widowControl w:val="0"/>
        <w:jc w:val="left"/>
      </w:pPr>
      <w:r>
        <w:t>Sponsors: Reps. G.M. Smith,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Magnuson, Matthews, May, McCabe, McCravy, McDaniel, McGarry, McGinnis, McKnight, J. Moore, T. Moore, Morgan, D.C. Moss, V.S. Moss, Murphy, Murray, B. Newton, W. Newton, Nutt, Oremus, Ott, Parks, Pendarvis, Pope, Rivers, Robinson, Rose, Rutherford, Sandifer, Simrill, G.R. Smith, M.M. Smith, Stavrinakis, Taylor, Tedder, Thayer, Thigpen, Trantham, Weeks, West, Wetmore, Wheeler, White, Whitmire, R. Williams, S. Williams, Willis, Wooten and Yow</w:t>
      </w:r>
    </w:p>
    <w:p w:rsidR="004B2B50" w:rsidRDefault="004B2B50" w:rsidP="004B2B50">
      <w:pPr>
        <w:widowControl w:val="0"/>
        <w:jc w:val="left"/>
      </w:pPr>
      <w:r>
        <w:t>Document Path: l:\council\bills\bh\7605ahb22.docx</w:t>
      </w:r>
    </w:p>
    <w:p w:rsidR="004B2B50" w:rsidRDefault="004B2B50" w:rsidP="004B2B50">
      <w:pPr>
        <w:widowControl w:val="0"/>
        <w:jc w:val="left"/>
      </w:pPr>
    </w:p>
    <w:p w:rsidR="004B2B50" w:rsidRDefault="004B2B50" w:rsidP="004B2B50">
      <w:pPr>
        <w:widowControl w:val="0"/>
        <w:jc w:val="left"/>
      </w:pPr>
      <w:r>
        <w:t>Introduced in the House on May 3, 2022</w:t>
      </w:r>
    </w:p>
    <w:p w:rsidR="004B2B50" w:rsidRDefault="004B2B50" w:rsidP="004B2B50">
      <w:pPr>
        <w:widowControl w:val="0"/>
        <w:jc w:val="left"/>
      </w:pPr>
      <w:r>
        <w:t>Adopted by the House on May 3, 2022</w:t>
      </w:r>
    </w:p>
    <w:p w:rsidR="004B2B50" w:rsidRDefault="004B2B50" w:rsidP="004B2B50">
      <w:pPr>
        <w:widowControl w:val="0"/>
        <w:jc w:val="left"/>
      </w:pPr>
    </w:p>
    <w:p w:rsidR="004B2B50" w:rsidRDefault="004B2B50" w:rsidP="004B2B50">
      <w:pPr>
        <w:widowControl w:val="0"/>
        <w:jc w:val="left"/>
      </w:pPr>
      <w:r>
        <w:t>Summary: Portrait - Speaker Lucas</w:t>
      </w:r>
    </w:p>
    <w:p w:rsidR="004B2B50" w:rsidRDefault="004B2B50" w:rsidP="004B2B50">
      <w:pPr>
        <w:widowControl w:val="0"/>
        <w:jc w:val="left"/>
      </w:pPr>
    </w:p>
    <w:p w:rsidR="004B2B50" w:rsidRDefault="004B2B50" w:rsidP="004B2B50">
      <w:pPr>
        <w:widowControl w:val="0"/>
        <w:jc w:val="left"/>
      </w:pPr>
    </w:p>
    <w:p w:rsidR="004B2B50" w:rsidRDefault="004B2B50" w:rsidP="004B2B50">
      <w:pPr>
        <w:widowControl w:val="0"/>
        <w:tabs>
          <w:tab w:val="center" w:pos="590"/>
          <w:tab w:val="center" w:pos="1440"/>
          <w:tab w:val="left" w:pos="1872"/>
          <w:tab w:val="left" w:pos="9187"/>
        </w:tabs>
        <w:jc w:val="left"/>
      </w:pPr>
      <w:r w:rsidRPr="004B2B50">
        <w:rPr>
          <w:b/>
        </w:rPr>
        <w:t>HISTORY OF LEGISLATIVE ACTIONS</w:t>
      </w:r>
    </w:p>
    <w:p w:rsidR="004B2B50" w:rsidRDefault="004B2B50" w:rsidP="004B2B50">
      <w:pPr>
        <w:widowControl w:val="0"/>
        <w:tabs>
          <w:tab w:val="center" w:pos="590"/>
          <w:tab w:val="center" w:pos="1440"/>
          <w:tab w:val="left" w:pos="1872"/>
          <w:tab w:val="left" w:pos="9187"/>
        </w:tabs>
        <w:jc w:val="left"/>
      </w:pPr>
    </w:p>
    <w:p w:rsidR="004B2B50" w:rsidRPr="004B2B50" w:rsidRDefault="004B2B50" w:rsidP="004B2B50">
      <w:pPr>
        <w:widowControl w:val="0"/>
        <w:tabs>
          <w:tab w:val="center" w:pos="590"/>
          <w:tab w:val="center" w:pos="1440"/>
          <w:tab w:val="left" w:pos="1872"/>
          <w:tab w:val="left" w:pos="9187"/>
        </w:tabs>
        <w:jc w:val="left"/>
      </w:pPr>
      <w:r w:rsidRPr="004B2B50">
        <w:rPr>
          <w:u w:val="single"/>
        </w:rPr>
        <w:tab/>
        <w:t>Date</w:t>
      </w:r>
      <w:r w:rsidRPr="004B2B50">
        <w:rPr>
          <w:u w:val="single"/>
        </w:rPr>
        <w:tab/>
        <w:t>Body</w:t>
      </w:r>
      <w:r w:rsidRPr="004B2B50">
        <w:rPr>
          <w:u w:val="single"/>
        </w:rPr>
        <w:tab/>
        <w:t>Action Description with journal page number</w:t>
      </w:r>
      <w:r w:rsidRPr="004B2B50">
        <w:rPr>
          <w:u w:val="single"/>
        </w:rPr>
        <w:tab/>
      </w:r>
    </w:p>
    <w:p w:rsidR="00C81E6E" w:rsidRDefault="00C81E6E" w:rsidP="00C81E6E">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C064FF">
          <w:rPr>
            <w:rStyle w:val="Hyperlink"/>
          </w:rPr>
          <w:t>House Journal</w:t>
        </w:r>
        <w:r w:rsidRPr="00C064FF">
          <w:rPr>
            <w:rStyle w:val="Hyperlink"/>
          </w:rPr>
          <w:noBreakHyphen/>
          <w:t>page 13</w:t>
        </w:r>
      </w:hyperlink>
      <w:r>
        <w:t>)</w:t>
      </w:r>
    </w:p>
    <w:p w:rsidR="00C81E6E" w:rsidRDefault="00C81E6E" w:rsidP="00C81E6E">
      <w:pPr>
        <w:widowControl w:val="0"/>
        <w:tabs>
          <w:tab w:val="right" w:pos="1008"/>
          <w:tab w:val="left" w:pos="1152"/>
          <w:tab w:val="left" w:pos="1872"/>
          <w:tab w:val="left" w:pos="9187"/>
        </w:tabs>
        <w:ind w:left="2088" w:hanging="2088"/>
      </w:pPr>
    </w:p>
    <w:p w:rsidR="004B2B50" w:rsidRDefault="004B2B50" w:rsidP="004B2B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B2B50">
          <w:rPr>
            <w:rStyle w:val="Hyperlink"/>
          </w:rPr>
          <w:t>legislative information</w:t>
        </w:r>
      </w:hyperlink>
      <w:r>
        <w:t xml:space="preserve"> at the website</w:t>
      </w:r>
    </w:p>
    <w:p w:rsidR="004B2B50" w:rsidRDefault="004B2B50" w:rsidP="004B2B50">
      <w:pPr>
        <w:widowControl w:val="0"/>
        <w:tabs>
          <w:tab w:val="right" w:pos="1008"/>
          <w:tab w:val="left" w:pos="1152"/>
          <w:tab w:val="left" w:pos="1872"/>
          <w:tab w:val="left" w:pos="9187"/>
        </w:tabs>
        <w:ind w:left="2088" w:hanging="2088"/>
        <w:jc w:val="left"/>
      </w:pPr>
    </w:p>
    <w:p w:rsidR="004B2B50" w:rsidRPr="004B2B50" w:rsidRDefault="004B2B50" w:rsidP="004B2B50">
      <w:pPr>
        <w:widowControl w:val="0"/>
        <w:tabs>
          <w:tab w:val="right" w:pos="1008"/>
          <w:tab w:val="left" w:pos="1152"/>
          <w:tab w:val="left" w:pos="1872"/>
          <w:tab w:val="left" w:pos="9187"/>
        </w:tabs>
        <w:ind w:left="2088" w:hanging="2088"/>
        <w:jc w:val="left"/>
      </w:pPr>
    </w:p>
    <w:p w:rsidR="004B2B50" w:rsidRDefault="004B2B50" w:rsidP="004B2B50">
      <w:r w:rsidRPr="004B2B50">
        <w:rPr>
          <w:b/>
        </w:rPr>
        <w:t>VERSIONS OF THIS BILL</w:t>
      </w:r>
    </w:p>
    <w:p w:rsidR="004B2B50" w:rsidRDefault="004B2B50" w:rsidP="004B2B50"/>
    <w:p w:rsidR="004B2B50" w:rsidRDefault="00A41CB3" w:rsidP="004B2B50">
      <w:hyperlink r:id="rId9" w:history="1">
        <w:r w:rsidR="004B2B50">
          <w:rPr>
            <w:rStyle w:val="Hyperlink"/>
          </w:rPr>
          <w:t>5/3/2022</w:t>
        </w:r>
      </w:hyperlink>
    </w:p>
    <w:p w:rsidR="004B2B50" w:rsidRDefault="004B2B50" w:rsidP="004B2B50"/>
    <w:p w:rsidR="004B2B50" w:rsidRDefault="004B2B50" w:rsidP="004B2B50">
      <w:pPr>
        <w:sectPr w:rsidR="004B2B50" w:rsidSect="004B2B50">
          <w:pgSz w:w="12240" w:h="15840" w:code="1"/>
          <w:pgMar w:top="1080" w:right="1440" w:bottom="1080" w:left="1440" w:header="720" w:footer="720" w:gutter="0"/>
          <w:cols w:space="720"/>
          <w:noEndnote/>
          <w:docGrid w:linePitch="360"/>
        </w:sectPr>
      </w:pPr>
    </w:p>
    <w:p w:rsidR="004B4162" w:rsidRDefault="004B4162"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1A" w:rsidRDefault="003F3F1A" w:rsidP="003F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4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5168">
        <w:rPr>
          <w:color w:val="000000" w:themeColor="text1"/>
          <w:u w:color="000000" w:themeColor="text1"/>
        </w:rPr>
        <w:t>TO AUTHORIZE THE CLERK OF THE SOUTH CAROLINA HOUSE OF REPRESENTATIVES TO SELECT AN ARTIST TO PAINT THE PORTRAIT OF THE HONORABLE JAMES H. “JAY” LUCAS OF HARTSVILLE, SOUTH CAROLINA, TO BE PLACED APPROPRIATELY IN THE HALL OF THE HOUSE OF REPRESENTATIVES UPON ITS COMPLETION.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Whereas, the Honorable James H. “Jay” Lucas of Hartsville, South Carolina, has been a member of the South Carolina House of Representatives since his first election in 1998 and was the first Republican since Reconstruction to represent House District 65; and</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 xml:space="preserve">Whereas, Jay Lucas quickly rose to a position of leadership in the House serving </w:t>
      </w:r>
      <w:r w:rsidR="008556EE">
        <w:rPr>
          <w:color w:val="000000" w:themeColor="text1"/>
          <w:u w:color="000000" w:themeColor="text1"/>
        </w:rPr>
        <w:t>on the</w:t>
      </w:r>
      <w:r w:rsidRPr="00D25168">
        <w:rPr>
          <w:color w:val="000000" w:themeColor="text1"/>
          <w:u w:color="000000" w:themeColor="text1"/>
        </w:rPr>
        <w:t xml:space="preserve"> House </w:t>
      </w:r>
      <w:r w:rsidR="008556EE">
        <w:rPr>
          <w:color w:val="000000" w:themeColor="text1"/>
          <w:u w:color="000000" w:themeColor="text1"/>
        </w:rPr>
        <w:t xml:space="preserve">Agriculture, Natural Resources and Environmental Affairs Committee, the </w:t>
      </w:r>
      <w:r w:rsidRPr="00D25168">
        <w:rPr>
          <w:color w:val="000000" w:themeColor="text1"/>
          <w:u w:color="000000" w:themeColor="text1"/>
        </w:rPr>
        <w:t>Judiciary Committee</w:t>
      </w:r>
      <w:r w:rsidR="008556EE">
        <w:rPr>
          <w:color w:val="000000" w:themeColor="text1"/>
          <w:u w:color="000000" w:themeColor="text1"/>
        </w:rPr>
        <w:t>,</w:t>
      </w:r>
      <w:r w:rsidRPr="00D25168">
        <w:rPr>
          <w:color w:val="000000" w:themeColor="text1"/>
          <w:u w:color="000000" w:themeColor="text1"/>
        </w:rPr>
        <w:t xml:space="preserve"> and then on the Ways and Means Committee before being elected Speaker Pro Tempore in 2010 and serving with distinction in that role until his election as Speaker in</w:t>
      </w:r>
      <w:r w:rsidR="008B023A">
        <w:rPr>
          <w:color w:val="000000" w:themeColor="text1"/>
          <w:u w:color="000000" w:themeColor="text1"/>
        </w:rPr>
        <w:t xml:space="preserve"> 2014. </w:t>
      </w:r>
      <w:r w:rsidRPr="00D25168">
        <w:rPr>
          <w:color w:val="000000" w:themeColor="text1"/>
          <w:u w:color="000000" w:themeColor="text1"/>
        </w:rPr>
        <w:t>The 24/7 requirements of the position notwithstanding, he answered the call as only he could with his strong ethical character and brilliant mind tempered only by his fantastic sense of humor; and</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 xml:space="preserve">Whereas, a consensus builder with that amiable personality, he has guided the House of Representatives through such complex issues as reforming the Transportation Department, funding of long neglected and aging roads and bridges, education reform, and critically important Santee Cooper reform; and </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 xml:space="preserve">Whereas, during his tenure as Speaker, he has continuously upheld the integrity of the House of Representatives and is known for the professionalism, energy, dedication, and determination with which he conducted the business of the House. His impact on the House </w:t>
      </w:r>
      <w:r w:rsidRPr="00D25168">
        <w:rPr>
          <w:color w:val="000000" w:themeColor="text1"/>
          <w:u w:color="000000" w:themeColor="text1"/>
        </w:rPr>
        <w:lastRenderedPageBreak/>
        <w:t>and on the great state of South Carolina cannot be properly measured as it will continue to be felt for years to come; and</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 xml:space="preserve">Whereas, though his public accomplishments are many, the Speaker is also the devoted husband of wife Tracy and the proud father to Will who has gifted his parents with their first grandchild; and </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Whereas, it is with great pleasure and respect that his colleagues desire to recognize his strength, loyalty, and leadership for more than two decades in his beloved House of Representatives and to publicly applaud his dedication to the high calling of public service.  Now, therefore,</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Be it resolved by the House of Representatives:</w:t>
      </w: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8B0" w:rsidRPr="00D25168" w:rsidRDefault="008778B0" w:rsidP="0087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168">
        <w:rPr>
          <w:color w:val="000000" w:themeColor="text1"/>
          <w:u w:color="000000" w:themeColor="text1"/>
        </w:rPr>
        <w:t>That the Clerk of the South Carolina House of Representatives is authorized to select an artist to paint the portrait of the Honorable James H. “Jay” Lucas</w:t>
      </w:r>
      <w:r w:rsidR="008B023A">
        <w:rPr>
          <w:color w:val="000000" w:themeColor="text1"/>
          <w:u w:color="000000" w:themeColor="text1"/>
        </w:rPr>
        <w:t xml:space="preserve"> of Hartsville, South Carolina, </w:t>
      </w:r>
      <w:r w:rsidRPr="00D25168">
        <w:rPr>
          <w:color w:val="000000" w:themeColor="text1"/>
          <w:u w:color="000000" w:themeColor="text1"/>
        </w:rPr>
        <w:t>to be placed appropriately in the Hall of the House of Representatives upon its completion.</w:t>
      </w:r>
    </w:p>
    <w:p w:rsidR="004F31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2B50" w:rsidRDefault="004B2B50" w:rsidP="004B2B50">
      <w:pPr>
        <w:suppressAutoHyphens/>
      </w:pPr>
    </w:p>
    <w:sectPr w:rsidR="004B2B50" w:rsidSect="004B2B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407" w:rsidRDefault="007A6407" w:rsidP="009F0C77">
      <w:r>
        <w:separator/>
      </w:r>
    </w:p>
  </w:endnote>
  <w:endnote w:type="continuationSeparator" w:id="0">
    <w:p w:rsidR="007A6407" w:rsidRDefault="007A6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269852-4C27-4454-B9AB-85EFEF2B39B5}"/>
    <w:embedBold r:id="rId2" w:fontKey="{90AB85BC-F7A1-418C-8C3B-6E8EADC98440}"/>
  </w:font>
  <w:font w:name="Calibri">
    <w:panose1 w:val="020F0502020204030204"/>
    <w:charset w:val="00"/>
    <w:family w:val="swiss"/>
    <w:pitch w:val="variable"/>
    <w:sig w:usb0="E4002EFF" w:usb1="C000247B" w:usb2="00000009" w:usb3="00000000" w:csb0="000001FF" w:csb1="00000000"/>
    <w:embedRegular r:id="rId3" w:fontKey="{46218741-186A-42B8-8FB8-2D363FABF3D4}"/>
  </w:font>
  <w:font w:name="Segoe UI">
    <w:panose1 w:val="020B0502040204020203"/>
    <w:charset w:val="00"/>
    <w:family w:val="swiss"/>
    <w:pitch w:val="variable"/>
    <w:sig w:usb0="E4002EFF" w:usb1="C000E47F" w:usb2="00000009" w:usb3="00000000" w:csb0="000001FF" w:csb1="00000000"/>
    <w:embedRegular r:id="rId4" w:fontKey="{EBE47BA1-64A1-4B85-88CD-04A1C6D0CDAB}"/>
  </w:font>
  <w:font w:name="Cambria">
    <w:panose1 w:val="02040503050406030204"/>
    <w:charset w:val="00"/>
    <w:family w:val="roman"/>
    <w:pitch w:val="variable"/>
    <w:sig w:usb0="E00006FF" w:usb1="420024FF" w:usb2="02000000" w:usb3="00000000" w:csb0="0000019F" w:csb1="00000000"/>
    <w:embedRegular r:id="rId5" w:fontKey="{13FEA245-89F6-4C24-AC4B-C4DBA74595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B50" w:rsidRPr="004B4162" w:rsidRDefault="004B2B50" w:rsidP="004B4162">
    <w:pPr>
      <w:pStyle w:val="Footer"/>
      <w:tabs>
        <w:tab w:val="clear" w:pos="4680"/>
        <w:tab w:val="clear" w:pos="9360"/>
        <w:tab w:val="center" w:pos="2995"/>
      </w:tabs>
      <w:spacing w:before="120"/>
    </w:pPr>
    <w:r>
      <w:t>[5325]</w:t>
    </w:r>
    <w:r>
      <w:tab/>
    </w:r>
    <w:r>
      <w:fldChar w:fldCharType="begin"/>
    </w:r>
    <w:r>
      <w:instrText xml:space="preserve"> PAGE  \* MERGEFORMAT </w:instrText>
    </w:r>
    <w:r>
      <w:fldChar w:fldCharType="separate"/>
    </w:r>
    <w:r w:rsidR="00C81E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407" w:rsidRDefault="007A6407" w:rsidP="009F0C77">
      <w:r>
        <w:separator/>
      </w:r>
    </w:p>
  </w:footnote>
  <w:footnote w:type="continuationSeparator" w:id="0">
    <w:p w:rsidR="007A6407" w:rsidRDefault="007A6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05AHB22"/>
    <w:docVar w:name="CoverBillType" w:val="r"/>
    <w:docVar w:name="DocPath" w:val="L:\Council\bills\BH\7605AHB22.DOCX"/>
    <w:docVar w:name="dvBillNumber" w:val="5325"/>
    <w:docVar w:name="dvBillNumberPrefix" w:val="H. "/>
    <w:docVar w:name="dvOriginalBody" w:val="House"/>
    <w:docVar w:name="dvSteno" w:val="BH"/>
    <w:docVar w:name="NameofBody" w:val="h"/>
    <w:docVar w:name="vGroup2" w:val="Council"/>
  </w:docVars>
  <w:rsids>
    <w:rsidRoot w:val="007A64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3F1A"/>
    <w:rsid w:val="003F6D79"/>
    <w:rsid w:val="0041760A"/>
    <w:rsid w:val="00417C01"/>
    <w:rsid w:val="004403BD"/>
    <w:rsid w:val="004510AC"/>
    <w:rsid w:val="00461441"/>
    <w:rsid w:val="004809EE"/>
    <w:rsid w:val="004B2B50"/>
    <w:rsid w:val="004B4162"/>
    <w:rsid w:val="004E7D54"/>
    <w:rsid w:val="004F31B8"/>
    <w:rsid w:val="005273C6"/>
    <w:rsid w:val="00530A69"/>
    <w:rsid w:val="00537AFD"/>
    <w:rsid w:val="00545593"/>
    <w:rsid w:val="00556EBF"/>
    <w:rsid w:val="00577C6C"/>
    <w:rsid w:val="005A62FE"/>
    <w:rsid w:val="005C2FE2"/>
    <w:rsid w:val="005E2BC9"/>
    <w:rsid w:val="00605102"/>
    <w:rsid w:val="006215AA"/>
    <w:rsid w:val="006913C9"/>
    <w:rsid w:val="0069470D"/>
    <w:rsid w:val="006D58AA"/>
    <w:rsid w:val="00734F00"/>
    <w:rsid w:val="00736959"/>
    <w:rsid w:val="007A6407"/>
    <w:rsid w:val="007A70AE"/>
    <w:rsid w:val="007E5ADD"/>
    <w:rsid w:val="008362E8"/>
    <w:rsid w:val="008556EE"/>
    <w:rsid w:val="0085786E"/>
    <w:rsid w:val="008778B0"/>
    <w:rsid w:val="008A1768"/>
    <w:rsid w:val="008A489F"/>
    <w:rsid w:val="008B023A"/>
    <w:rsid w:val="008F0F33"/>
    <w:rsid w:val="008F4429"/>
    <w:rsid w:val="009077D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1E6E"/>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1AC289-08FE-4D47-B198-B2A597D5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0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0AC"/>
    <w:rPr>
      <w:rFonts w:ascii="Segoe UI" w:eastAsia="Times New Roman" w:hAnsi="Segoe UI" w:cs="Segoe UI"/>
      <w:sz w:val="18"/>
      <w:szCs w:val="18"/>
    </w:rPr>
  </w:style>
  <w:style w:type="character" w:styleId="Hyperlink">
    <w:name w:val="Hyperlink"/>
    <w:basedOn w:val="DefaultParagraphFont"/>
    <w:uiPriority w:val="99"/>
    <w:unhideWhenUsed/>
    <w:rsid w:val="004B2B50"/>
    <w:rPr>
      <w:color w:val="0000FF" w:themeColor="hyperlink"/>
      <w:u w:val="single"/>
    </w:rPr>
  </w:style>
  <w:style w:type="character" w:customStyle="1" w:styleId="UnresolvedMention">
    <w:name w:val="Unresolved Mention"/>
    <w:basedOn w:val="DefaultParagraphFont"/>
    <w:uiPriority w:val="99"/>
    <w:semiHidden/>
    <w:unhideWhenUsed/>
    <w:rsid w:val="004B2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5&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25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BE4B1-A626-4E47-8637-CC47BC92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5325: Subject not yet available - South Carolina Legislature Online</dc:title>
  <dc:creator>Bonnie Huth</dc:creator>
  <cp:lastModifiedBy>S Wilson</cp:lastModifiedBy>
  <cp:revision>2</cp:revision>
  <cp:lastPrinted>2022-03-23T14:17:00Z</cp:lastPrinted>
  <dcterms:created xsi:type="dcterms:W3CDTF">2022-05-04T12:50:00Z</dcterms:created>
  <dcterms:modified xsi:type="dcterms:W3CDTF">2022-05-04T12:50:00Z</dcterms:modified>
</cp:coreProperties>
</file>