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2FE6" w:rsidRDefault="00D82FE6" w:rsidP="00D82FE6">
      <w:pPr>
        <w:widowControl w:val="0"/>
        <w:jc w:val="center"/>
      </w:pPr>
      <w:r w:rsidRPr="00D82FE6">
        <w:rPr>
          <w:b/>
        </w:rPr>
        <w:t>South Carolina General Assembly</w:t>
      </w:r>
    </w:p>
    <w:p w:rsidR="00D82FE6" w:rsidRDefault="00D82FE6" w:rsidP="00D82FE6">
      <w:pPr>
        <w:widowControl w:val="0"/>
        <w:jc w:val="center"/>
      </w:pPr>
      <w:r>
        <w:t>124th Session, 2021-2022</w:t>
      </w:r>
    </w:p>
    <w:p w:rsidR="00D82FE6" w:rsidRDefault="00D82FE6" w:rsidP="00D82FE6">
      <w:pPr>
        <w:widowControl w:val="0"/>
      </w:pPr>
    </w:p>
    <w:p w:rsidR="00D82FE6" w:rsidRDefault="00D82FE6" w:rsidP="00D82FE6">
      <w:pPr>
        <w:widowControl w:val="0"/>
        <w:rPr>
          <w:b/>
        </w:rPr>
      </w:pPr>
      <w:r w:rsidRPr="00D82FE6">
        <w:rPr>
          <w:b/>
        </w:rPr>
        <w:t>S.</w:t>
      </w:r>
      <w:r>
        <w:rPr>
          <w:b/>
        </w:rPr>
        <w:t xml:space="preserve"> </w:t>
      </w:r>
      <w:r w:rsidRPr="00D82FE6">
        <w:rPr>
          <w:b/>
        </w:rPr>
        <w:t>679</w:t>
      </w:r>
    </w:p>
    <w:p w:rsidR="00D82FE6" w:rsidRDefault="00D82FE6" w:rsidP="00D82FE6">
      <w:pPr>
        <w:widowControl w:val="0"/>
        <w:rPr>
          <w:b/>
        </w:rPr>
      </w:pPr>
    </w:p>
    <w:p w:rsidR="00D82FE6" w:rsidRDefault="00D82FE6" w:rsidP="00D82FE6">
      <w:pPr>
        <w:widowControl w:val="0"/>
      </w:pPr>
      <w:r w:rsidRPr="00D82FE6">
        <w:rPr>
          <w:b/>
        </w:rPr>
        <w:t>STATUS INFORMATION</w:t>
      </w:r>
    </w:p>
    <w:p w:rsidR="00D82FE6" w:rsidRDefault="00D82FE6" w:rsidP="00D82FE6">
      <w:pPr>
        <w:widowControl w:val="0"/>
      </w:pPr>
    </w:p>
    <w:p w:rsidR="00D82FE6" w:rsidRDefault="00D82FE6" w:rsidP="00D82FE6">
      <w:pPr>
        <w:widowControl w:val="0"/>
      </w:pPr>
      <w:r>
        <w:t>General Bill</w:t>
      </w:r>
    </w:p>
    <w:p w:rsidR="00D82FE6" w:rsidRDefault="00D82FE6" w:rsidP="00D82FE6">
      <w:pPr>
        <w:widowControl w:val="0"/>
      </w:pPr>
      <w:r>
        <w:t>Sponsors: Senators Climer and Harpootlian</w:t>
      </w:r>
    </w:p>
    <w:p w:rsidR="00D82FE6" w:rsidRDefault="00D82FE6" w:rsidP="00D82FE6">
      <w:pPr>
        <w:widowControl w:val="0"/>
      </w:pPr>
      <w:r>
        <w:t>Document Path: l:\s-res\wc\022coor.sp.wc.docx</w:t>
      </w:r>
    </w:p>
    <w:p w:rsidR="00D82FE6" w:rsidRDefault="00D82FE6" w:rsidP="00D82FE6">
      <w:pPr>
        <w:widowControl w:val="0"/>
      </w:pPr>
    </w:p>
    <w:p w:rsidR="00D82FE6" w:rsidRDefault="00D82FE6" w:rsidP="00D82FE6">
      <w:pPr>
        <w:widowControl w:val="0"/>
      </w:pPr>
      <w:r>
        <w:t>Introduced in the Senate on March 17, 2021</w:t>
      </w:r>
    </w:p>
    <w:p w:rsidR="00D82FE6" w:rsidRDefault="00D82FE6" w:rsidP="00D82FE6">
      <w:pPr>
        <w:widowControl w:val="0"/>
      </w:pPr>
      <w:r>
        <w:t xml:space="preserve">Currently residing in the Senate Committee on </w:t>
      </w:r>
      <w:r w:rsidRPr="00D82FE6">
        <w:rPr>
          <w:b/>
        </w:rPr>
        <w:t>Labor, Commerce and Industry</w:t>
      </w:r>
    </w:p>
    <w:p w:rsidR="00D82FE6" w:rsidRDefault="00D82FE6" w:rsidP="00D82FE6">
      <w:pPr>
        <w:widowControl w:val="0"/>
      </w:pPr>
    </w:p>
    <w:p w:rsidR="00D82FE6" w:rsidRDefault="00006463" w:rsidP="00D82FE6">
      <w:pPr>
        <w:widowControl w:val="0"/>
      </w:pPr>
      <w:r>
        <w:t>Summary: Coordinating Council for Economic Development</w:t>
      </w:r>
    </w:p>
    <w:p w:rsidR="00D82FE6" w:rsidRDefault="00D82FE6" w:rsidP="00D82FE6">
      <w:pPr>
        <w:widowControl w:val="0"/>
      </w:pPr>
    </w:p>
    <w:p w:rsidR="00D82FE6" w:rsidRDefault="00D82FE6" w:rsidP="00D82FE6">
      <w:pPr>
        <w:widowControl w:val="0"/>
      </w:pPr>
    </w:p>
    <w:p w:rsidR="00D82FE6" w:rsidRDefault="00D82FE6" w:rsidP="00D82FE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82FE6">
        <w:rPr>
          <w:b/>
        </w:rPr>
        <w:t>HISTORY OF LEGISLATIVE ACTIONS</w:t>
      </w:r>
    </w:p>
    <w:p w:rsidR="00D82FE6" w:rsidRDefault="00D82FE6" w:rsidP="00D82FE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82FE6" w:rsidRPr="00D82FE6" w:rsidRDefault="00D82FE6" w:rsidP="00D82FE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82FE6">
        <w:rPr>
          <w:u w:val="single"/>
        </w:rPr>
        <w:tab/>
        <w:t>Date</w:t>
      </w:r>
      <w:r w:rsidRPr="00D82FE6">
        <w:rPr>
          <w:u w:val="single"/>
        </w:rPr>
        <w:tab/>
        <w:t>Body</w:t>
      </w:r>
      <w:r w:rsidRPr="00D82FE6">
        <w:rPr>
          <w:u w:val="single"/>
        </w:rPr>
        <w:tab/>
        <w:t>Action Description with journal page number</w:t>
      </w:r>
      <w:r w:rsidRPr="00D82FE6">
        <w:rPr>
          <w:u w:val="single"/>
        </w:rPr>
        <w:tab/>
      </w:r>
    </w:p>
    <w:p w:rsidR="00B71D96" w:rsidRDefault="00B71D96" w:rsidP="00B71D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3/17/2021</w:t>
      </w:r>
      <w:r>
        <w:tab/>
        <w:t>Senate</w:t>
      </w:r>
      <w:r>
        <w:tab/>
        <w:t>Introduced and read first time (</w:t>
      </w:r>
      <w:hyperlink r:id="rId6" w:history="1">
        <w:r w:rsidRPr="00A24BC6">
          <w:rPr>
            <w:rStyle w:val="Hyperlink"/>
          </w:rPr>
          <w:t>Senate Journal</w:t>
        </w:r>
        <w:r w:rsidRPr="00A24BC6">
          <w:rPr>
            <w:rStyle w:val="Hyperlink"/>
          </w:rPr>
          <w:noBreakHyphen/>
          <w:t>page 4</w:t>
        </w:r>
      </w:hyperlink>
      <w:r>
        <w:t>)</w:t>
      </w:r>
    </w:p>
    <w:p w:rsidR="00B71D96" w:rsidRDefault="00B71D96" w:rsidP="00B71D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3/17/2021</w:t>
      </w:r>
      <w:r>
        <w:tab/>
        <w:t>Senate</w:t>
      </w:r>
      <w:r>
        <w:tab/>
        <w:t xml:space="preserve">Referred to Committee on </w:t>
      </w:r>
      <w:r w:rsidRPr="00A24BC6">
        <w:rPr>
          <w:b/>
        </w:rPr>
        <w:t>Labor, Commerce and Industry</w:t>
      </w:r>
      <w:r>
        <w:t xml:space="preserve"> (</w:t>
      </w:r>
      <w:hyperlink r:id="rId7" w:history="1">
        <w:r w:rsidRPr="00A24BC6">
          <w:rPr>
            <w:rStyle w:val="Hyperlink"/>
          </w:rPr>
          <w:t>Senate Journal</w:t>
        </w:r>
        <w:r w:rsidRPr="00A24BC6">
          <w:rPr>
            <w:rStyle w:val="Hyperlink"/>
          </w:rPr>
          <w:noBreakHyphen/>
          <w:t>page 4</w:t>
        </w:r>
      </w:hyperlink>
      <w:r>
        <w:t>)</w:t>
      </w:r>
    </w:p>
    <w:p w:rsidR="00B71D96" w:rsidRDefault="00B71D96" w:rsidP="00B71D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82FE6" w:rsidRDefault="00D82FE6" w:rsidP="00D82F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D82FE6">
          <w:rPr>
            <w:rStyle w:val="Hyperlink"/>
          </w:rPr>
          <w:t>legislative information</w:t>
        </w:r>
      </w:hyperlink>
      <w:r>
        <w:t xml:space="preserve"> at the website</w:t>
      </w:r>
    </w:p>
    <w:p w:rsidR="00D82FE6" w:rsidRDefault="00D82FE6" w:rsidP="00D82F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82FE6" w:rsidRPr="00D82FE6" w:rsidRDefault="00D82FE6" w:rsidP="00D82F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82FE6" w:rsidRDefault="00D82FE6" w:rsidP="00D82FE6">
      <w:pPr>
        <w:widowControl w:val="0"/>
      </w:pPr>
      <w:r w:rsidRPr="00D82FE6">
        <w:rPr>
          <w:b/>
        </w:rPr>
        <w:t>VERSIONS OF THIS BILL</w:t>
      </w:r>
    </w:p>
    <w:p w:rsidR="00D82FE6" w:rsidRDefault="00D82FE6" w:rsidP="00D82FE6">
      <w:pPr>
        <w:widowControl w:val="0"/>
      </w:pPr>
    </w:p>
    <w:p w:rsidR="00D82FE6" w:rsidRDefault="0021009E" w:rsidP="00D82FE6">
      <w:pPr>
        <w:widowControl w:val="0"/>
      </w:pPr>
      <w:hyperlink r:id="rId9" w:history="1">
        <w:r w:rsidR="00D82FE6">
          <w:rPr>
            <w:rStyle w:val="Hyperlink"/>
          </w:rPr>
          <w:t>3/17/2021</w:t>
        </w:r>
      </w:hyperlink>
    </w:p>
    <w:p w:rsidR="00D82FE6" w:rsidRDefault="00D82FE6" w:rsidP="00D82FE6"/>
    <w:p w:rsidR="00D82FE6" w:rsidRDefault="00D82FE6" w:rsidP="00D82FE6">
      <w:pPr>
        <w:sectPr w:rsidR="00D82FE6" w:rsidSect="00D82FE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81391" w:rsidRPr="00522CE0" w:rsidRDefault="00A813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81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3741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E15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13-1-1710 OF THE 1976 CODE, RELATING TO THE CREATION AND MEMBERSHIP OF THE COORDINATING COUNCIL </w:t>
      </w:r>
      <w:r w:rsidR="005C2B93">
        <w:rPr>
          <w:rFonts w:eastAsia="Times New Roman"/>
        </w:rPr>
        <w:t xml:space="preserve">FOR </w:t>
      </w:r>
      <w:r>
        <w:rPr>
          <w:rFonts w:eastAsia="Times New Roman"/>
        </w:rPr>
        <w:t xml:space="preserve">ECONOMIC DEVELOPMENT, TO PROVIDE FOR THE APPOINTMENT OF FOUR LEGISLATIVE MEMBERS; </w:t>
      </w:r>
      <w:r w:rsidR="005C2B93">
        <w:rPr>
          <w:rFonts w:eastAsia="Times New Roman"/>
        </w:rPr>
        <w:t xml:space="preserve">AND </w:t>
      </w:r>
      <w:r>
        <w:rPr>
          <w:rFonts w:eastAsia="Times New Roman"/>
        </w:rPr>
        <w:t>TO AMEND SECTION 13-1-1720</w:t>
      </w:r>
      <w:r w:rsidR="005C2B93">
        <w:rPr>
          <w:rFonts w:eastAsia="Times New Roman"/>
        </w:rPr>
        <w:t xml:space="preserve"> OF THE 1976 CODE</w:t>
      </w:r>
      <w:r>
        <w:rPr>
          <w:rFonts w:eastAsia="Times New Roman"/>
        </w:rPr>
        <w:t xml:space="preserve">, RELATING TO THE PURPOSE AND DUTIES OF THE COORDINATING COUNCIL </w:t>
      </w:r>
      <w:r w:rsidR="005C2B93">
        <w:rPr>
          <w:rFonts w:eastAsia="Times New Roman"/>
        </w:rPr>
        <w:t xml:space="preserve">FOR </w:t>
      </w:r>
      <w:r>
        <w:rPr>
          <w:rFonts w:eastAsia="Times New Roman"/>
        </w:rPr>
        <w:t xml:space="preserve">ECONOMIC DEVELOPMENT, TO PROHIBIT THE COORDINATING COUNCIL FROM GRANTING EXTENSIONS, MODIFICATIONS, </w:t>
      </w:r>
      <w:r w:rsidR="00B61C6E">
        <w:rPr>
          <w:rFonts w:eastAsia="Times New Roman"/>
        </w:rPr>
        <w:t xml:space="preserve">OR </w:t>
      </w:r>
      <w:r>
        <w:rPr>
          <w:rFonts w:eastAsia="Times New Roman"/>
        </w:rPr>
        <w:t xml:space="preserve">WAIVERS </w:t>
      </w:r>
      <w:r w:rsidR="00B61C6E">
        <w:rPr>
          <w:rFonts w:eastAsia="Times New Roman"/>
        </w:rPr>
        <w:t>AND</w:t>
      </w:r>
      <w:r>
        <w:rPr>
          <w:rFonts w:eastAsia="Times New Roman"/>
        </w:rPr>
        <w:t xml:space="preserve"> </w:t>
      </w:r>
      <w:r w:rsidR="00B61C6E">
        <w:rPr>
          <w:rFonts w:eastAsia="Times New Roman"/>
        </w:rPr>
        <w:t xml:space="preserve">FROM </w:t>
      </w:r>
      <w:r>
        <w:rPr>
          <w:rFonts w:eastAsia="Times New Roman"/>
        </w:rPr>
        <w:t>OTHERWISE FORGIVING CONDITIONS UNDER WHICH COMPANIES WERE AWARDED INCENTIVES OR CREDITS; TO REQUIRE THE COORDINATING COUNCIL TO MAKE RECOMMENDATIONS TO THE STATE FISCAL ACCOUNTABILITY AUTHORITY</w:t>
      </w:r>
      <w:r w:rsidR="005C2B93">
        <w:rPr>
          <w:rFonts w:eastAsia="Times New Roman"/>
        </w:rPr>
        <w:t>,</w:t>
      </w:r>
      <w:r>
        <w:rPr>
          <w:rFonts w:eastAsia="Times New Roman"/>
        </w:rPr>
        <w:t xml:space="preserve"> AND TO VEST THE STATE FISCAL ACCOUNTABILITY AUTHORITY WITH </w:t>
      </w:r>
      <w:r w:rsidR="00B61C6E">
        <w:rPr>
          <w:rFonts w:eastAsia="Times New Roman"/>
        </w:rPr>
        <w:t xml:space="preserve">THE RESPONSIBILITY FOR </w:t>
      </w:r>
      <w:r>
        <w:rPr>
          <w:rFonts w:eastAsia="Times New Roman"/>
        </w:rPr>
        <w:t xml:space="preserve">MAKING FINAL DETERMINATIONS FOR INCENTIVE OR CREDIT EXTENSIONS, MODIFICATIONS, </w:t>
      </w:r>
      <w:r w:rsidR="00B61C6E">
        <w:rPr>
          <w:rFonts w:eastAsia="Times New Roman"/>
        </w:rPr>
        <w:t xml:space="preserve">OR </w:t>
      </w:r>
      <w:r>
        <w:rPr>
          <w:rFonts w:eastAsia="Times New Roman"/>
        </w:rPr>
        <w:t xml:space="preserve">WAIVERS OR </w:t>
      </w:r>
      <w:r w:rsidR="00B61C6E">
        <w:rPr>
          <w:rFonts w:eastAsia="Times New Roman"/>
        </w:rPr>
        <w:t xml:space="preserve">FOR </w:t>
      </w:r>
      <w:r>
        <w:rPr>
          <w:rFonts w:eastAsia="Times New Roman"/>
        </w:rPr>
        <w:t>OTHERWISE FORGIVING CONDITIONS FOR RECEIVING A CREDIT OR INCENTIVE.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3741E" w:rsidRDefault="00F374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3741E" w:rsidRDefault="00F374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3741E" w:rsidRDefault="00F374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B3059B">
        <w:rPr>
          <w:rFonts w:eastAsia="Times New Roman"/>
        </w:rPr>
        <w:t>Section 13-1-1710 of the 1976 Code is amended to read:</w:t>
      </w:r>
    </w:p>
    <w:p w:rsidR="00B3059B" w:rsidRDefault="00B305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059B" w:rsidRDefault="00B3059B" w:rsidP="00B30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  <w:lang w:val="en-PH"/>
        </w:rPr>
      </w:pPr>
      <w:r>
        <w:rPr>
          <w:rFonts w:eastAsia="Times New Roman"/>
        </w:rPr>
        <w:tab/>
        <w:t>“Section 13-1-1710.</w:t>
      </w:r>
      <w:r>
        <w:rPr>
          <w:rFonts w:eastAsia="Times New Roman"/>
        </w:rPr>
        <w:tab/>
      </w:r>
      <w:r w:rsidRPr="00B94B9F">
        <w:rPr>
          <w:lang w:val="en-PH"/>
        </w:rPr>
        <w:t>There is created the Coordinating Council for Economic Development. The membership consists of</w:t>
      </w:r>
      <w:r>
        <w:rPr>
          <w:u w:val="single"/>
          <w:lang w:val="en-PH"/>
        </w:rPr>
        <w:t>:</w:t>
      </w:r>
    </w:p>
    <w:p w:rsidR="00B3059B" w:rsidRDefault="005C2B93" w:rsidP="00B30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  <w:lang w:val="en-PH"/>
        </w:rPr>
      </w:pPr>
      <w:r>
        <w:rPr>
          <w:lang w:val="en-PH"/>
        </w:rPr>
        <w:tab/>
      </w:r>
      <w:r w:rsidR="00B3059B">
        <w:rPr>
          <w:lang w:val="en-PH"/>
        </w:rPr>
        <w:tab/>
      </w:r>
      <w:r w:rsidR="00B3059B">
        <w:rPr>
          <w:u w:val="single"/>
          <w:lang w:val="en-PH"/>
        </w:rPr>
        <w:t>(1)</w:t>
      </w:r>
      <w:r w:rsidR="00B3059B">
        <w:rPr>
          <w:lang w:val="en-PH"/>
        </w:rPr>
        <w:tab/>
        <w:t xml:space="preserve">the </w:t>
      </w:r>
      <w:r w:rsidR="00B3059B" w:rsidRPr="00B94B9F">
        <w:rPr>
          <w:lang w:val="en-PH"/>
        </w:rPr>
        <w:t>Secretary of Commerce</w:t>
      </w:r>
      <w:r w:rsidR="00B3059B" w:rsidRPr="00B3059B">
        <w:rPr>
          <w:lang w:val="en-PH"/>
        </w:rPr>
        <w:t>,</w:t>
      </w:r>
      <w:r w:rsidR="00B3059B" w:rsidRPr="00D84374">
        <w:rPr>
          <w:lang w:val="en-PH"/>
        </w:rPr>
        <w:t xml:space="preserve"> </w:t>
      </w:r>
      <w:r w:rsidR="00B3059B">
        <w:rPr>
          <w:u w:val="single"/>
          <w:lang w:val="en-PH"/>
        </w:rPr>
        <w:t xml:space="preserve">who shall </w:t>
      </w:r>
      <w:r w:rsidR="00B3059B" w:rsidRPr="00B3059B">
        <w:rPr>
          <w:u w:val="single"/>
          <w:lang w:val="en-PH"/>
        </w:rPr>
        <w:t>serve as the chairman of the coordinating council</w:t>
      </w:r>
      <w:r w:rsidR="00B3059B">
        <w:rPr>
          <w:u w:val="single"/>
          <w:lang w:val="en-PH"/>
        </w:rPr>
        <w:t>;</w:t>
      </w:r>
    </w:p>
    <w:p w:rsidR="00B3059B" w:rsidRDefault="005C2B93" w:rsidP="00B30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  <w:lang w:val="en-PH"/>
        </w:rPr>
      </w:pPr>
      <w:r>
        <w:rPr>
          <w:lang w:val="en-PH"/>
        </w:rPr>
        <w:lastRenderedPageBreak/>
        <w:tab/>
      </w:r>
      <w:r w:rsidR="00B3059B">
        <w:rPr>
          <w:lang w:val="en-PH"/>
        </w:rPr>
        <w:tab/>
      </w:r>
      <w:r w:rsidR="00B3059B">
        <w:rPr>
          <w:u w:val="single"/>
          <w:lang w:val="en-PH"/>
        </w:rPr>
        <w:t>(2)</w:t>
      </w:r>
      <w:r w:rsidR="00B3059B">
        <w:rPr>
          <w:lang w:val="en-PH"/>
        </w:rPr>
        <w:tab/>
      </w:r>
      <w:r w:rsidR="00B3059B" w:rsidRPr="00B3059B">
        <w:rPr>
          <w:lang w:val="en-PH"/>
        </w:rPr>
        <w:t>the</w:t>
      </w:r>
      <w:r w:rsidR="00B3059B" w:rsidRPr="00B94B9F">
        <w:rPr>
          <w:lang w:val="en-PH"/>
        </w:rPr>
        <w:t xml:space="preserve"> Commissioner of Agriculture</w:t>
      </w:r>
      <w:r w:rsidR="00B3059B" w:rsidRPr="00B3059B">
        <w:rPr>
          <w:strike/>
          <w:lang w:val="en-PH"/>
        </w:rPr>
        <w:t>,</w:t>
      </w:r>
      <w:r w:rsidR="00B3059B">
        <w:rPr>
          <w:u w:val="single"/>
          <w:lang w:val="en-PH"/>
        </w:rPr>
        <w:t>;</w:t>
      </w:r>
    </w:p>
    <w:p w:rsidR="00B3059B" w:rsidRDefault="005C2B93" w:rsidP="00B30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  <w:lang w:val="en-PH"/>
        </w:rPr>
      </w:pPr>
      <w:r>
        <w:rPr>
          <w:lang w:val="en-PH"/>
        </w:rPr>
        <w:tab/>
      </w:r>
      <w:r w:rsidR="00B3059B">
        <w:rPr>
          <w:lang w:val="en-PH"/>
        </w:rPr>
        <w:tab/>
      </w:r>
      <w:r w:rsidR="00B3059B">
        <w:rPr>
          <w:u w:val="single"/>
          <w:lang w:val="en-PH"/>
        </w:rPr>
        <w:t>(3)</w:t>
      </w:r>
      <w:r w:rsidR="00B3059B">
        <w:rPr>
          <w:lang w:val="en-PH"/>
        </w:rPr>
        <w:tab/>
      </w:r>
      <w:r w:rsidR="00B3059B" w:rsidRPr="00B3059B">
        <w:rPr>
          <w:lang w:val="en-PH"/>
        </w:rPr>
        <w:t>the</w:t>
      </w:r>
      <w:r w:rsidR="00B3059B" w:rsidRPr="00B94B9F">
        <w:rPr>
          <w:lang w:val="en-PH"/>
        </w:rPr>
        <w:t xml:space="preserve"> Executive Director of the Department of Employment and Workforce</w:t>
      </w:r>
      <w:r w:rsidR="00B3059B" w:rsidRPr="00B3059B">
        <w:rPr>
          <w:strike/>
          <w:lang w:val="en-PH"/>
        </w:rPr>
        <w:t>,</w:t>
      </w:r>
      <w:r w:rsidR="00B3059B">
        <w:rPr>
          <w:u w:val="single"/>
          <w:lang w:val="en-PH"/>
        </w:rPr>
        <w:t>;</w:t>
      </w:r>
    </w:p>
    <w:p w:rsidR="00B3059B" w:rsidRDefault="005C2B93" w:rsidP="00B30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  <w:lang w:val="en-PH"/>
        </w:rPr>
      </w:pPr>
      <w:r>
        <w:rPr>
          <w:lang w:val="en-PH"/>
        </w:rPr>
        <w:tab/>
      </w:r>
      <w:r w:rsidR="00B3059B">
        <w:rPr>
          <w:lang w:val="en-PH"/>
        </w:rPr>
        <w:tab/>
      </w:r>
      <w:r w:rsidR="00B3059B">
        <w:rPr>
          <w:u w:val="single"/>
          <w:lang w:val="en-PH"/>
        </w:rPr>
        <w:t>(4)</w:t>
      </w:r>
      <w:r w:rsidR="00B3059B">
        <w:rPr>
          <w:lang w:val="en-PH"/>
        </w:rPr>
        <w:tab/>
      </w:r>
      <w:r w:rsidR="00B3059B" w:rsidRPr="00B3059B">
        <w:rPr>
          <w:lang w:val="en-PH"/>
        </w:rPr>
        <w:t>the</w:t>
      </w:r>
      <w:r w:rsidR="00B3059B" w:rsidRPr="00B94B9F">
        <w:rPr>
          <w:lang w:val="en-PH"/>
        </w:rPr>
        <w:t xml:space="preserve"> Director of the South Carolina Department of Parks, Recreation and Tourism</w:t>
      </w:r>
      <w:r w:rsidR="00B3059B" w:rsidRPr="00B3059B">
        <w:rPr>
          <w:strike/>
          <w:lang w:val="en-PH"/>
        </w:rPr>
        <w:t>,</w:t>
      </w:r>
      <w:r w:rsidR="00B3059B">
        <w:rPr>
          <w:u w:val="single"/>
          <w:lang w:val="en-PH"/>
        </w:rPr>
        <w:t>;</w:t>
      </w:r>
    </w:p>
    <w:p w:rsidR="00B3059B" w:rsidRDefault="005C2B93" w:rsidP="00B30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  <w:lang w:val="en-PH"/>
        </w:rPr>
      </w:pPr>
      <w:r>
        <w:rPr>
          <w:lang w:val="en-PH"/>
        </w:rPr>
        <w:tab/>
      </w:r>
      <w:r w:rsidR="00B3059B">
        <w:rPr>
          <w:lang w:val="en-PH"/>
        </w:rPr>
        <w:tab/>
      </w:r>
      <w:r w:rsidR="00B3059B">
        <w:rPr>
          <w:u w:val="single"/>
          <w:lang w:val="en-PH"/>
        </w:rPr>
        <w:t>(5)</w:t>
      </w:r>
      <w:r w:rsidR="00B3059B">
        <w:rPr>
          <w:lang w:val="en-PH"/>
        </w:rPr>
        <w:tab/>
      </w:r>
      <w:r w:rsidR="00B3059B" w:rsidRPr="00B3059B">
        <w:rPr>
          <w:lang w:val="en-PH"/>
        </w:rPr>
        <w:t>the</w:t>
      </w:r>
      <w:r w:rsidR="00B3059B" w:rsidRPr="00B94B9F">
        <w:rPr>
          <w:lang w:val="en-PH"/>
        </w:rPr>
        <w:t xml:space="preserve"> Chairman of the State Board for Technical and Comprehensive Education</w:t>
      </w:r>
      <w:r w:rsidR="00B3059B" w:rsidRPr="00B3059B">
        <w:rPr>
          <w:strike/>
          <w:lang w:val="en-PH"/>
        </w:rPr>
        <w:t>,</w:t>
      </w:r>
      <w:r w:rsidR="00B3059B">
        <w:rPr>
          <w:u w:val="single"/>
          <w:lang w:val="en-PH"/>
        </w:rPr>
        <w:t>;</w:t>
      </w:r>
    </w:p>
    <w:p w:rsidR="00B3059B" w:rsidRDefault="005C2B93" w:rsidP="00B30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lang w:val="en-PH"/>
        </w:rPr>
      </w:pPr>
      <w:r>
        <w:rPr>
          <w:lang w:val="en-PH"/>
        </w:rPr>
        <w:tab/>
      </w:r>
      <w:r w:rsidR="00B3059B">
        <w:rPr>
          <w:lang w:val="en-PH"/>
        </w:rPr>
        <w:tab/>
      </w:r>
      <w:r w:rsidR="00B3059B">
        <w:rPr>
          <w:u w:val="single"/>
          <w:lang w:val="en-PH"/>
        </w:rPr>
        <w:t>(6)</w:t>
      </w:r>
      <w:r w:rsidR="00B3059B">
        <w:rPr>
          <w:lang w:val="en-PH"/>
        </w:rPr>
        <w:tab/>
      </w:r>
      <w:r w:rsidR="00B3059B" w:rsidRPr="00B94B9F">
        <w:rPr>
          <w:lang w:val="en-PH"/>
        </w:rPr>
        <w:t>the Chairman of the South Carolina Ports Authority</w:t>
      </w:r>
      <w:r w:rsidR="00B3059B" w:rsidRPr="00B3059B">
        <w:rPr>
          <w:strike/>
          <w:lang w:val="en-PH"/>
        </w:rPr>
        <w:t>,</w:t>
      </w:r>
      <w:r w:rsidR="00B3059B">
        <w:rPr>
          <w:u w:val="single"/>
          <w:lang w:val="en-PH"/>
        </w:rPr>
        <w:t>;</w:t>
      </w:r>
    </w:p>
    <w:p w:rsidR="00B3059B" w:rsidRDefault="005C2B93" w:rsidP="00B30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  <w:lang w:val="en-PH"/>
        </w:rPr>
      </w:pPr>
      <w:r>
        <w:rPr>
          <w:lang w:val="en-PH"/>
        </w:rPr>
        <w:tab/>
      </w:r>
      <w:r w:rsidR="00B3059B">
        <w:rPr>
          <w:lang w:val="en-PH"/>
        </w:rPr>
        <w:tab/>
      </w:r>
      <w:r w:rsidR="00B3059B">
        <w:rPr>
          <w:u w:val="single"/>
          <w:lang w:val="en-PH"/>
        </w:rPr>
        <w:t>(7)</w:t>
      </w:r>
      <w:r w:rsidR="00B3059B">
        <w:rPr>
          <w:lang w:val="en-PH"/>
        </w:rPr>
        <w:tab/>
      </w:r>
      <w:r w:rsidR="00B3059B" w:rsidRPr="00B94B9F">
        <w:rPr>
          <w:lang w:val="en-PH"/>
        </w:rPr>
        <w:t>the Chairman of the South Carolina Public Service Authority</w:t>
      </w:r>
      <w:r w:rsidR="00B3059B" w:rsidRPr="00B3059B">
        <w:rPr>
          <w:strike/>
          <w:lang w:val="en-PH"/>
        </w:rPr>
        <w:t>,</w:t>
      </w:r>
      <w:r w:rsidR="00B3059B">
        <w:rPr>
          <w:u w:val="single"/>
          <w:lang w:val="en-PH"/>
        </w:rPr>
        <w:t>;</w:t>
      </w:r>
    </w:p>
    <w:p w:rsidR="00B3059B" w:rsidRDefault="005C2B93" w:rsidP="00B30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  <w:lang w:val="en-PH"/>
        </w:rPr>
      </w:pPr>
      <w:r>
        <w:rPr>
          <w:lang w:val="en-PH"/>
        </w:rPr>
        <w:tab/>
      </w:r>
      <w:r w:rsidR="00B3059B">
        <w:rPr>
          <w:lang w:val="en-PH"/>
        </w:rPr>
        <w:tab/>
      </w:r>
      <w:r w:rsidR="00B3059B">
        <w:rPr>
          <w:u w:val="single"/>
          <w:lang w:val="en-PH"/>
        </w:rPr>
        <w:t>(8)</w:t>
      </w:r>
      <w:r w:rsidR="00B3059B">
        <w:rPr>
          <w:lang w:val="en-PH"/>
        </w:rPr>
        <w:tab/>
      </w:r>
      <w:r w:rsidR="00B3059B" w:rsidRPr="00B94B9F">
        <w:rPr>
          <w:lang w:val="en-PH"/>
        </w:rPr>
        <w:t>the Chairman of the South Carolina Jobs Economic Development Authority</w:t>
      </w:r>
      <w:r w:rsidR="00B3059B" w:rsidRPr="00B3059B">
        <w:rPr>
          <w:strike/>
          <w:lang w:val="en-PH"/>
        </w:rPr>
        <w:t>,</w:t>
      </w:r>
      <w:r w:rsidR="00B3059B">
        <w:rPr>
          <w:u w:val="single"/>
          <w:lang w:val="en-PH"/>
        </w:rPr>
        <w:t>;</w:t>
      </w:r>
    </w:p>
    <w:p w:rsidR="00B3059B" w:rsidRDefault="005C2B93" w:rsidP="00B30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  <w:lang w:val="en-PH"/>
        </w:rPr>
      </w:pPr>
      <w:r>
        <w:rPr>
          <w:lang w:val="en-PH"/>
        </w:rPr>
        <w:tab/>
      </w:r>
      <w:r w:rsidR="00B3059B">
        <w:rPr>
          <w:lang w:val="en-PH"/>
        </w:rPr>
        <w:tab/>
      </w:r>
      <w:r w:rsidR="00B3059B">
        <w:rPr>
          <w:u w:val="single"/>
          <w:lang w:val="en-PH"/>
        </w:rPr>
        <w:t>(9)</w:t>
      </w:r>
      <w:r w:rsidR="00B3059B">
        <w:rPr>
          <w:lang w:val="en-PH"/>
        </w:rPr>
        <w:tab/>
      </w:r>
      <w:r w:rsidR="00B3059B" w:rsidRPr="00B94B9F">
        <w:rPr>
          <w:lang w:val="en-PH"/>
        </w:rPr>
        <w:t>the Director of the South Carolina Department of Revenue</w:t>
      </w:r>
      <w:r w:rsidR="00B3059B" w:rsidRPr="00B3059B">
        <w:rPr>
          <w:strike/>
          <w:lang w:val="en-PH"/>
        </w:rPr>
        <w:t>,</w:t>
      </w:r>
      <w:r w:rsidR="00B3059B">
        <w:rPr>
          <w:u w:val="single"/>
          <w:lang w:val="en-PH"/>
        </w:rPr>
        <w:t>;</w:t>
      </w:r>
    </w:p>
    <w:p w:rsidR="00B3059B" w:rsidRDefault="005C2B93" w:rsidP="00B30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  <w:lang w:val="en-PH"/>
        </w:rPr>
      </w:pPr>
      <w:r>
        <w:rPr>
          <w:lang w:val="en-PH"/>
        </w:rPr>
        <w:tab/>
      </w:r>
      <w:r w:rsidR="00B3059B">
        <w:rPr>
          <w:lang w:val="en-PH"/>
        </w:rPr>
        <w:tab/>
      </w:r>
      <w:r w:rsidR="00B3059B">
        <w:rPr>
          <w:u w:val="single"/>
          <w:lang w:val="en-PH"/>
        </w:rPr>
        <w:t>(10)</w:t>
      </w:r>
      <w:r w:rsidR="00B3059B">
        <w:rPr>
          <w:lang w:val="en-PH"/>
        </w:rPr>
        <w:tab/>
      </w:r>
      <w:r w:rsidR="00B3059B" w:rsidRPr="00B94B9F">
        <w:rPr>
          <w:lang w:val="en-PH"/>
        </w:rPr>
        <w:t>the Secretary of the Department of Transportation</w:t>
      </w:r>
      <w:r w:rsidR="00B3059B" w:rsidRPr="00B3059B">
        <w:rPr>
          <w:strike/>
          <w:lang w:val="en-PH"/>
        </w:rPr>
        <w:t>, and</w:t>
      </w:r>
      <w:r w:rsidR="00B3059B">
        <w:rPr>
          <w:u w:val="single"/>
          <w:lang w:val="en-PH"/>
        </w:rPr>
        <w:t>;</w:t>
      </w:r>
    </w:p>
    <w:p w:rsidR="00B3059B" w:rsidRDefault="005C2B93" w:rsidP="00B30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/>
          <w:u w:val="single"/>
          <w:lang w:val="en-PH"/>
        </w:rPr>
      </w:pPr>
      <w:r>
        <w:rPr>
          <w:lang w:val="en-PH"/>
        </w:rPr>
        <w:tab/>
      </w:r>
      <w:r w:rsidR="00B3059B">
        <w:rPr>
          <w:lang w:val="en-PH"/>
        </w:rPr>
        <w:tab/>
      </w:r>
      <w:r w:rsidR="00B3059B">
        <w:rPr>
          <w:u w:val="single"/>
          <w:lang w:val="en-PH"/>
        </w:rPr>
        <w:t>(11)</w:t>
      </w:r>
      <w:r w:rsidR="00B3059B">
        <w:rPr>
          <w:lang w:val="en-PH"/>
        </w:rPr>
        <w:tab/>
      </w:r>
      <w:r w:rsidR="00B3059B" w:rsidRPr="00B94B9F">
        <w:rPr>
          <w:lang w:val="en-PH"/>
        </w:rPr>
        <w:t>the Chairman of the South Carolina Research Authority</w:t>
      </w:r>
      <w:r w:rsidR="00B3059B">
        <w:rPr>
          <w:u w:val="single"/>
          <w:lang w:val="en-PH"/>
        </w:rPr>
        <w:t>;</w:t>
      </w:r>
    </w:p>
    <w:p w:rsidR="00B3059B" w:rsidRDefault="005C2B93" w:rsidP="00B30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  <w:lang w:val="en-PH"/>
        </w:rPr>
      </w:pPr>
      <w:r>
        <w:rPr>
          <w:lang w:val="en-PH"/>
        </w:rPr>
        <w:tab/>
      </w:r>
      <w:r w:rsidR="00B3059B">
        <w:rPr>
          <w:lang w:val="en-PH"/>
        </w:rPr>
        <w:tab/>
      </w:r>
      <w:r w:rsidR="00B3059B">
        <w:rPr>
          <w:u w:val="single"/>
          <w:lang w:val="en-PH"/>
        </w:rPr>
        <w:t>(12)</w:t>
      </w:r>
      <w:r w:rsidR="00B3059B">
        <w:rPr>
          <w:lang w:val="en-PH"/>
        </w:rPr>
        <w:tab/>
      </w:r>
      <w:r w:rsidR="00B3059B">
        <w:rPr>
          <w:u w:val="single"/>
          <w:lang w:val="en-PH"/>
        </w:rPr>
        <w:t xml:space="preserve">two members of the House of Representatives, one of whom is appointed by the Speaker </w:t>
      </w:r>
      <w:r w:rsidR="00A55753">
        <w:rPr>
          <w:u w:val="single"/>
          <w:lang w:val="en-PH"/>
        </w:rPr>
        <w:t xml:space="preserve">of the House of Representatives </w:t>
      </w:r>
      <w:r w:rsidR="00B3059B">
        <w:rPr>
          <w:u w:val="single"/>
          <w:lang w:val="en-PH"/>
        </w:rPr>
        <w:t xml:space="preserve">and one of whom is appointed by the Chairman of the House </w:t>
      </w:r>
      <w:r w:rsidR="00A55753">
        <w:rPr>
          <w:u w:val="single"/>
          <w:lang w:val="en-PH"/>
        </w:rPr>
        <w:t xml:space="preserve">of Representatives </w:t>
      </w:r>
      <w:r w:rsidR="00B3059B">
        <w:rPr>
          <w:u w:val="single"/>
          <w:lang w:val="en-PH"/>
        </w:rPr>
        <w:t>Ways and Means Committee; and</w:t>
      </w:r>
    </w:p>
    <w:p w:rsidR="00B3059B" w:rsidRDefault="005C2B93" w:rsidP="00B30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lang w:val="en-PH"/>
        </w:rPr>
      </w:pPr>
      <w:r>
        <w:rPr>
          <w:lang w:val="en-PH"/>
        </w:rPr>
        <w:tab/>
      </w:r>
      <w:r w:rsidR="00B3059B">
        <w:rPr>
          <w:lang w:val="en-PH"/>
        </w:rPr>
        <w:tab/>
      </w:r>
      <w:r w:rsidR="00B3059B">
        <w:rPr>
          <w:u w:val="single"/>
          <w:lang w:val="en-PH"/>
        </w:rPr>
        <w:t>(13)</w:t>
      </w:r>
      <w:r w:rsidR="00B3059B">
        <w:rPr>
          <w:lang w:val="en-PH"/>
        </w:rPr>
        <w:tab/>
      </w:r>
      <w:r w:rsidR="00B3059B">
        <w:rPr>
          <w:u w:val="single"/>
          <w:lang w:val="en-PH"/>
        </w:rPr>
        <w:t>two members of the Senate, one of whom is appointed by the President</w:t>
      </w:r>
      <w:r w:rsidR="00A55753">
        <w:rPr>
          <w:u w:val="single"/>
          <w:lang w:val="en-PH"/>
        </w:rPr>
        <w:t xml:space="preserve"> of the Senate</w:t>
      </w:r>
      <w:r w:rsidR="00B3059B">
        <w:rPr>
          <w:u w:val="single"/>
          <w:lang w:val="en-PH"/>
        </w:rPr>
        <w:t xml:space="preserve"> and one of whom is appointed by the Chairman of the Senate Finance Committee</w:t>
      </w:r>
      <w:r w:rsidR="00B3059B" w:rsidRPr="00B94B9F">
        <w:rPr>
          <w:lang w:val="en-PH"/>
        </w:rPr>
        <w:t xml:space="preserve">. </w:t>
      </w:r>
      <w:r w:rsidR="00B3059B" w:rsidRPr="00B3059B">
        <w:rPr>
          <w:strike/>
          <w:lang w:val="en-PH"/>
        </w:rPr>
        <w:t>The Secretary of Commerce serves as the chairman of the coordinating council.</w:t>
      </w:r>
    </w:p>
    <w:p w:rsidR="00B3059B" w:rsidRDefault="00B305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3741E" w:rsidRDefault="00B305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Section 13-1-1720</w:t>
      </w:r>
      <w:r w:rsidR="00EE15F3">
        <w:rPr>
          <w:rFonts w:eastAsia="Times New Roman"/>
        </w:rPr>
        <w:t xml:space="preserve"> is amended by adding an appropriately lettered </w:t>
      </w:r>
      <w:r w:rsidR="005C2B93">
        <w:rPr>
          <w:rFonts w:eastAsia="Times New Roman"/>
        </w:rPr>
        <w:t xml:space="preserve">new </w:t>
      </w:r>
      <w:r w:rsidR="00EE15F3">
        <w:rPr>
          <w:rFonts w:eastAsia="Times New Roman"/>
        </w:rPr>
        <w:t>subsection to read:</w:t>
      </w:r>
    </w:p>
    <w:p w:rsidR="00EE15F3" w:rsidRDefault="00EE15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E15F3" w:rsidRDefault="00EE15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</w:t>
      </w:r>
      <w:r>
        <w:rPr>
          <w:rFonts w:eastAsia="Times New Roman"/>
        </w:rPr>
        <w:tab/>
        <w:t>)</w:t>
      </w:r>
      <w:r>
        <w:rPr>
          <w:rFonts w:eastAsia="Times New Roman"/>
        </w:rPr>
        <w:tab/>
        <w:t xml:space="preserve">Notwithstanding any provision of law to the contrary, the </w:t>
      </w:r>
      <w:r w:rsidR="00B61C6E">
        <w:rPr>
          <w:rFonts w:eastAsia="Times New Roman"/>
        </w:rPr>
        <w:t xml:space="preserve">coordinating </w:t>
      </w:r>
      <w:r>
        <w:rPr>
          <w:rFonts w:eastAsia="Times New Roman"/>
        </w:rPr>
        <w:t>council is prohibited from granting extensions</w:t>
      </w:r>
      <w:r w:rsidR="00B61C6E">
        <w:rPr>
          <w:rFonts w:eastAsia="Times New Roman"/>
        </w:rPr>
        <w:t xml:space="preserve"> and from</w:t>
      </w:r>
      <w:r>
        <w:rPr>
          <w:rFonts w:eastAsia="Times New Roman"/>
        </w:rPr>
        <w:t xml:space="preserve"> modifying or otherwise waiving or forgiving conditions under which companies were awarded incentives or credits. At the expiration of incentives authorized by the </w:t>
      </w:r>
      <w:r w:rsidR="00B61C6E">
        <w:rPr>
          <w:rFonts w:eastAsia="Times New Roman"/>
        </w:rPr>
        <w:t xml:space="preserve">coordinating </w:t>
      </w:r>
      <w:r>
        <w:rPr>
          <w:rFonts w:eastAsia="Times New Roman"/>
        </w:rPr>
        <w:t xml:space="preserve">council, the </w:t>
      </w:r>
      <w:r w:rsidR="00B61C6E">
        <w:rPr>
          <w:rFonts w:eastAsia="Times New Roman"/>
        </w:rPr>
        <w:t xml:space="preserve">coordinating </w:t>
      </w:r>
      <w:r>
        <w:rPr>
          <w:rFonts w:eastAsia="Times New Roman"/>
        </w:rPr>
        <w:t>council may make recommendations to the State Fiscal Accountability Authority regarding whether a credit should be extended, repa</w:t>
      </w:r>
      <w:r w:rsidR="000F03F8">
        <w:rPr>
          <w:rFonts w:eastAsia="Times New Roman"/>
        </w:rPr>
        <w:t>i</w:t>
      </w:r>
      <w:r>
        <w:rPr>
          <w:rFonts w:eastAsia="Times New Roman"/>
        </w:rPr>
        <w:t xml:space="preserve">d, modified, waived, or forgiven. The State Fiscal Accountability Authority is </w:t>
      </w:r>
      <w:r w:rsidR="00B61C6E">
        <w:rPr>
          <w:rFonts w:eastAsia="Times New Roman"/>
        </w:rPr>
        <w:t xml:space="preserve">the </w:t>
      </w:r>
      <w:r>
        <w:rPr>
          <w:rFonts w:eastAsia="Times New Roman"/>
        </w:rPr>
        <w:t xml:space="preserve">sole entity responsible for making determinations regarding extensions, repayments, modifications, waivers, or forgiveness for credits </w:t>
      </w:r>
      <w:r w:rsidR="00B61C6E">
        <w:rPr>
          <w:rFonts w:eastAsia="Times New Roman"/>
        </w:rPr>
        <w:t xml:space="preserve">or </w:t>
      </w:r>
      <w:r>
        <w:rPr>
          <w:rFonts w:eastAsia="Times New Roman"/>
        </w:rPr>
        <w:t xml:space="preserve">incentives authorized by the </w:t>
      </w:r>
      <w:r w:rsidR="00B61C6E">
        <w:rPr>
          <w:rFonts w:eastAsia="Times New Roman"/>
        </w:rPr>
        <w:t xml:space="preserve">coordinating </w:t>
      </w:r>
      <w:r>
        <w:rPr>
          <w:rFonts w:eastAsia="Times New Roman"/>
        </w:rPr>
        <w:t>council</w:t>
      </w:r>
      <w:r w:rsidR="00BE1F0B" w:rsidRPr="00FC3AAB">
        <w:rPr>
          <w:rFonts w:eastAsia="Times New Roman"/>
        </w:rPr>
        <w:t xml:space="preserve"> and must make all determinations under the provisions of this section in a public meeting</w:t>
      </w:r>
      <w:r w:rsidRPr="00FC3AAB">
        <w:rPr>
          <w:rFonts w:eastAsia="Times New Roman"/>
        </w:rPr>
        <w:t>.</w:t>
      </w:r>
      <w:r w:rsidR="00FC3AAB">
        <w:rPr>
          <w:rFonts w:eastAsia="Times New Roman"/>
        </w:rPr>
        <w:t>”</w:t>
      </w:r>
    </w:p>
    <w:p w:rsidR="00EE15F3" w:rsidRDefault="00EE15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3741E" w:rsidRPr="00522CE0" w:rsidRDefault="00F374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B3059B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06407D" w:rsidRDefault="00D9168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82FE6" w:rsidRDefault="00D82FE6" w:rsidP="00D82FE6">
      <w:pPr>
        <w:suppressAutoHyphens/>
        <w:jc w:val="both"/>
        <w:rPr>
          <w:rFonts w:eastAsia="Times New Roman"/>
        </w:rPr>
      </w:pPr>
    </w:p>
    <w:sectPr w:rsidR="00D82FE6" w:rsidSect="00D82FE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059B" w:rsidRDefault="00B3059B" w:rsidP="00522CE0">
      <w:r>
        <w:separator/>
      </w:r>
    </w:p>
  </w:endnote>
  <w:endnote w:type="continuationSeparator" w:id="0">
    <w:p w:rsidR="00B3059B" w:rsidRDefault="00B3059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C6904EF-EF0A-4649-AF10-F548DA2D3113}"/>
    <w:embedBold r:id="rId2" w:fontKey="{7926A4FA-FD13-4D0F-AF64-DC69952AA5DD}"/>
    <w:embedItalic r:id="rId3" w:fontKey="{FDE8B669-C78C-418F-9F50-7259538B2DD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6A0A466-1BCF-49D8-A4D6-09B3297748EF}"/>
    <w:embedBold r:id="rId5" w:fontKey="{3835B378-B76E-4E9C-9A87-3F5D1701DB83}"/>
    <w:embedItalic r:id="rId6" w:fontKey="{406B383B-4B56-43BE-B944-6827B7083F8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EE4E4112-ED9C-40A0-8588-F24A2D5EDF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2C5C1AB-5B9B-446D-8604-F941C655E5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2FE6" w:rsidRPr="00A81391" w:rsidRDefault="00D82FE6" w:rsidP="00A813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0646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059B" w:rsidRDefault="00B3059B" w:rsidP="00522CE0">
      <w:r>
        <w:separator/>
      </w:r>
    </w:p>
  </w:footnote>
  <w:footnote w:type="continuationSeparator" w:id="0">
    <w:p w:rsidR="00B3059B" w:rsidRDefault="00B3059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2COOR.SP.WC"/>
    <w:docVar w:name="CoverAttorneyInitials" w:val="SP"/>
    <w:docVar w:name="CoverAttorneyLastName" w:val="Parrish"/>
    <w:docVar w:name="CoverBillType" w:val="b"/>
    <w:docVar w:name="CoverSenator" w:val="WC"/>
    <w:docVar w:name="dvBillNumber" w:val="679"/>
    <w:docVar w:name="dvBillNumberPrefix" w:val="S. "/>
    <w:docVar w:name="dvOriginalBody" w:val="Senate"/>
    <w:docVar w:name="fulldraftpath" w:val="L:\S-RES\WC\022COOR.SP.WC.DOCX"/>
    <w:docVar w:name="NameofBody" w:val="S"/>
    <w:docVar w:name="vgroup2" w:val="S-RES"/>
  </w:docVars>
  <w:rsids>
    <w:rsidRoot w:val="00F3741E"/>
    <w:rsid w:val="00006463"/>
    <w:rsid w:val="00042AC1"/>
    <w:rsid w:val="00046516"/>
    <w:rsid w:val="0006407D"/>
    <w:rsid w:val="00072458"/>
    <w:rsid w:val="0007601D"/>
    <w:rsid w:val="000B0720"/>
    <w:rsid w:val="000B5EAF"/>
    <w:rsid w:val="000F03F8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656EA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A7ABF"/>
    <w:rsid w:val="005C2B93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55753"/>
    <w:rsid w:val="00A81391"/>
    <w:rsid w:val="00A86015"/>
    <w:rsid w:val="00A9594E"/>
    <w:rsid w:val="00AE59C8"/>
    <w:rsid w:val="00B10098"/>
    <w:rsid w:val="00B3059B"/>
    <w:rsid w:val="00B5790D"/>
    <w:rsid w:val="00B61C6E"/>
    <w:rsid w:val="00B71D96"/>
    <w:rsid w:val="00B945C5"/>
    <w:rsid w:val="00BA20EA"/>
    <w:rsid w:val="00BB5AFC"/>
    <w:rsid w:val="00BC026E"/>
    <w:rsid w:val="00BC0A56"/>
    <w:rsid w:val="00BE1F0B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2FE6"/>
    <w:rsid w:val="00D84374"/>
    <w:rsid w:val="00D86943"/>
    <w:rsid w:val="00D9168C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E15F3"/>
    <w:rsid w:val="00F0234A"/>
    <w:rsid w:val="00F05CF2"/>
    <w:rsid w:val="00F33B94"/>
    <w:rsid w:val="00F33C8D"/>
    <w:rsid w:val="00F3741E"/>
    <w:rsid w:val="00F51241"/>
    <w:rsid w:val="00F52959"/>
    <w:rsid w:val="00F55884"/>
    <w:rsid w:val="00FB7F01"/>
    <w:rsid w:val="00FC0D36"/>
    <w:rsid w:val="00FC3A2B"/>
    <w:rsid w:val="00FC3AA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5E231584-1A21-4F98-81B8-EEAD66C5A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2B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B9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82F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79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317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317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679_20210317.docx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653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679: Subject not yet available - South Carolina Legislature Online</dc:title>
  <dc:subject/>
  <dc:creator>Sara Parrish</dc:creator>
  <cp:keywords/>
  <dc:description/>
  <cp:lastModifiedBy>Sade Wilson</cp:lastModifiedBy>
  <cp:revision>2</cp:revision>
  <dcterms:created xsi:type="dcterms:W3CDTF">2021-03-26T14:09:00Z</dcterms:created>
  <dcterms:modified xsi:type="dcterms:W3CDTF">2021-03-26T14:09:00Z</dcterms:modified>
</cp:coreProperties>
</file>