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4F4" w:rsidRDefault="00B024F4" w:rsidP="00B024F4">
      <w:pPr>
        <w:widowControl w:val="0"/>
        <w:jc w:val="center"/>
      </w:pPr>
      <w:r w:rsidRPr="00B024F4">
        <w:rPr>
          <w:b/>
        </w:rPr>
        <w:t>South Carolina General Assembly</w:t>
      </w:r>
    </w:p>
    <w:p w:rsidR="00B024F4" w:rsidRDefault="00B024F4" w:rsidP="00B024F4">
      <w:pPr>
        <w:widowControl w:val="0"/>
        <w:jc w:val="center"/>
      </w:pPr>
      <w:r>
        <w:t>124th Session, 2021-2022</w:t>
      </w:r>
    </w:p>
    <w:p w:rsidR="00B024F4" w:rsidRDefault="00B024F4" w:rsidP="00B024F4">
      <w:pPr>
        <w:widowControl w:val="0"/>
        <w:jc w:val="left"/>
      </w:pPr>
    </w:p>
    <w:p w:rsidR="00B024F4" w:rsidRDefault="00B024F4" w:rsidP="00B024F4">
      <w:pPr>
        <w:widowControl w:val="0"/>
        <w:jc w:val="left"/>
        <w:rPr>
          <w:b/>
        </w:rPr>
      </w:pPr>
      <w:r w:rsidRPr="00B024F4">
        <w:rPr>
          <w:b/>
        </w:rPr>
        <w:t>S.</w:t>
      </w:r>
      <w:r>
        <w:rPr>
          <w:b/>
        </w:rPr>
        <w:t xml:space="preserve"> </w:t>
      </w:r>
      <w:r w:rsidRPr="00B024F4">
        <w:rPr>
          <w:b/>
        </w:rPr>
        <w:t>680</w:t>
      </w:r>
    </w:p>
    <w:p w:rsidR="00B024F4" w:rsidRDefault="00B024F4" w:rsidP="00B024F4">
      <w:pPr>
        <w:widowControl w:val="0"/>
        <w:jc w:val="left"/>
        <w:rPr>
          <w:b/>
        </w:rPr>
      </w:pPr>
    </w:p>
    <w:p w:rsidR="00B024F4" w:rsidRDefault="00B024F4" w:rsidP="00B024F4">
      <w:pPr>
        <w:widowControl w:val="0"/>
        <w:jc w:val="left"/>
      </w:pPr>
      <w:r w:rsidRPr="00B024F4">
        <w:rPr>
          <w:b/>
        </w:rPr>
        <w:t>STATUS INFORMATION</w:t>
      </w:r>
    </w:p>
    <w:p w:rsidR="00B024F4" w:rsidRDefault="00B024F4" w:rsidP="00B024F4">
      <w:pPr>
        <w:widowControl w:val="0"/>
        <w:jc w:val="left"/>
      </w:pPr>
    </w:p>
    <w:p w:rsidR="00B024F4" w:rsidRDefault="00B024F4" w:rsidP="00B024F4">
      <w:pPr>
        <w:widowControl w:val="0"/>
        <w:jc w:val="left"/>
      </w:pPr>
      <w:r>
        <w:t>Concurrent Resolution</w:t>
      </w:r>
    </w:p>
    <w:p w:rsidR="00B024F4" w:rsidRDefault="00B024F4" w:rsidP="00B024F4">
      <w:pPr>
        <w:widowControl w:val="0"/>
        <w:jc w:val="left"/>
      </w:pPr>
      <w:r>
        <w:t>Sponsors: Senator Fanning</w:t>
      </w:r>
    </w:p>
    <w:p w:rsidR="00B024F4" w:rsidRDefault="00B024F4" w:rsidP="00B024F4">
      <w:pPr>
        <w:widowControl w:val="0"/>
        <w:jc w:val="left"/>
      </w:pPr>
      <w:r>
        <w:t>Document Path: l:\council\bills\gm\24492sa21.docx</w:t>
      </w:r>
    </w:p>
    <w:p w:rsidR="00B024F4" w:rsidRDefault="00B024F4" w:rsidP="00B024F4">
      <w:pPr>
        <w:widowControl w:val="0"/>
        <w:jc w:val="left"/>
      </w:pPr>
    </w:p>
    <w:p w:rsidR="00DC6C91" w:rsidRDefault="00DC6C91" w:rsidP="00B024F4">
      <w:pPr>
        <w:widowControl w:val="0"/>
        <w:jc w:val="left"/>
      </w:pPr>
      <w:r>
        <w:t>Introduced in the Senate on March 17, 2021</w:t>
      </w:r>
    </w:p>
    <w:p w:rsidR="00DC6C91" w:rsidRDefault="00DC6C91" w:rsidP="00B024F4">
      <w:pPr>
        <w:widowControl w:val="0"/>
        <w:jc w:val="left"/>
      </w:pPr>
      <w:r>
        <w:t>Introduced in the House on March 18, 2021</w:t>
      </w:r>
    </w:p>
    <w:p w:rsidR="00DC6C91" w:rsidRDefault="00DC6C91" w:rsidP="00B024F4">
      <w:pPr>
        <w:widowControl w:val="0"/>
        <w:jc w:val="left"/>
      </w:pPr>
      <w:r>
        <w:t>Adopted by the General Assembly on March 18, 2021</w:t>
      </w:r>
    </w:p>
    <w:p w:rsidR="00DC6C91" w:rsidRDefault="00DC6C91" w:rsidP="00B024F4">
      <w:pPr>
        <w:widowControl w:val="0"/>
        <w:jc w:val="left"/>
      </w:pPr>
    </w:p>
    <w:p w:rsidR="00B024F4" w:rsidRDefault="00B024F4" w:rsidP="00B024F4">
      <w:pPr>
        <w:widowControl w:val="0"/>
        <w:jc w:val="left"/>
      </w:pPr>
      <w:r>
        <w:t>Summary: Senate Concurrent-: Dental Access Carolina 20th Anniversary</w:t>
      </w:r>
    </w:p>
    <w:p w:rsidR="00B024F4" w:rsidRDefault="00B024F4" w:rsidP="00B024F4">
      <w:pPr>
        <w:widowControl w:val="0"/>
        <w:jc w:val="left"/>
      </w:pPr>
    </w:p>
    <w:p w:rsidR="00B024F4" w:rsidRDefault="00B024F4" w:rsidP="00B024F4">
      <w:pPr>
        <w:widowControl w:val="0"/>
        <w:jc w:val="left"/>
      </w:pPr>
    </w:p>
    <w:p w:rsidR="00B024F4" w:rsidRDefault="00B024F4" w:rsidP="00B024F4">
      <w:pPr>
        <w:widowControl w:val="0"/>
        <w:tabs>
          <w:tab w:val="center" w:pos="590"/>
          <w:tab w:val="center" w:pos="1440"/>
          <w:tab w:val="left" w:pos="1872"/>
          <w:tab w:val="left" w:pos="9187"/>
        </w:tabs>
        <w:jc w:val="left"/>
      </w:pPr>
      <w:r w:rsidRPr="00B024F4">
        <w:rPr>
          <w:b/>
        </w:rPr>
        <w:t>HISTORY OF LEGISLATIVE ACTIONS</w:t>
      </w:r>
    </w:p>
    <w:p w:rsidR="00B024F4" w:rsidRDefault="00B024F4" w:rsidP="00B024F4">
      <w:pPr>
        <w:widowControl w:val="0"/>
        <w:tabs>
          <w:tab w:val="center" w:pos="590"/>
          <w:tab w:val="center" w:pos="1440"/>
          <w:tab w:val="left" w:pos="1872"/>
          <w:tab w:val="left" w:pos="9187"/>
        </w:tabs>
        <w:jc w:val="left"/>
      </w:pPr>
    </w:p>
    <w:p w:rsidR="00B024F4" w:rsidRPr="00B024F4" w:rsidRDefault="00B024F4" w:rsidP="00B024F4">
      <w:pPr>
        <w:widowControl w:val="0"/>
        <w:tabs>
          <w:tab w:val="center" w:pos="590"/>
          <w:tab w:val="center" w:pos="1440"/>
          <w:tab w:val="left" w:pos="1872"/>
          <w:tab w:val="left" w:pos="9187"/>
        </w:tabs>
        <w:jc w:val="left"/>
      </w:pPr>
      <w:r w:rsidRPr="00B024F4">
        <w:rPr>
          <w:u w:val="single"/>
        </w:rPr>
        <w:tab/>
        <w:t>Date</w:t>
      </w:r>
      <w:r w:rsidRPr="00B024F4">
        <w:rPr>
          <w:u w:val="single"/>
        </w:rPr>
        <w:tab/>
        <w:t>Body</w:t>
      </w:r>
      <w:r w:rsidRPr="00B024F4">
        <w:rPr>
          <w:u w:val="single"/>
        </w:rPr>
        <w:tab/>
        <w:t>Action Description with journal page number</w:t>
      </w:r>
      <w:r w:rsidRPr="00B024F4">
        <w:rPr>
          <w:u w:val="single"/>
        </w:rPr>
        <w:tab/>
      </w:r>
    </w:p>
    <w:p w:rsidR="005F3FC1" w:rsidRDefault="005F3FC1" w:rsidP="005F3FC1">
      <w:pPr>
        <w:widowControl w:val="0"/>
        <w:tabs>
          <w:tab w:val="right" w:pos="1008"/>
          <w:tab w:val="left" w:pos="1152"/>
          <w:tab w:val="left" w:pos="1872"/>
          <w:tab w:val="left" w:pos="9187"/>
        </w:tabs>
        <w:ind w:left="2088" w:hanging="2088"/>
      </w:pPr>
      <w:r>
        <w:tab/>
        <w:t>3/17/2021</w:t>
      </w:r>
      <w:r>
        <w:tab/>
        <w:t>Senate</w:t>
      </w:r>
      <w:r>
        <w:tab/>
        <w:t>Introduced, adopted, sent to House (</w:t>
      </w:r>
      <w:hyperlink r:id="rId7" w:history="1">
        <w:r w:rsidRPr="00782C9F">
          <w:rPr>
            <w:rStyle w:val="Hyperlink"/>
          </w:rPr>
          <w:t>Senate Journal</w:t>
        </w:r>
        <w:r w:rsidRPr="00782C9F">
          <w:rPr>
            <w:rStyle w:val="Hyperlink"/>
          </w:rPr>
          <w:noBreakHyphen/>
          <w:t>page 5</w:t>
        </w:r>
      </w:hyperlink>
      <w:r>
        <w:t>)</w:t>
      </w:r>
    </w:p>
    <w:p w:rsidR="005F3FC1" w:rsidRDefault="005F3FC1" w:rsidP="005F3FC1">
      <w:pPr>
        <w:widowControl w:val="0"/>
        <w:tabs>
          <w:tab w:val="right" w:pos="1008"/>
          <w:tab w:val="left" w:pos="1152"/>
          <w:tab w:val="left" w:pos="1872"/>
          <w:tab w:val="left" w:pos="9187"/>
        </w:tabs>
        <w:ind w:left="2088" w:hanging="2088"/>
      </w:pPr>
      <w:r>
        <w:tab/>
        <w:t>3/18/2021</w:t>
      </w:r>
      <w:r>
        <w:tab/>
        <w:t>House</w:t>
      </w:r>
      <w:r>
        <w:tab/>
        <w:t>Introduced, adopted, returned with concurrence (</w:t>
      </w:r>
      <w:hyperlink r:id="rId8" w:history="1">
        <w:r w:rsidRPr="00782C9F">
          <w:rPr>
            <w:rStyle w:val="Hyperlink"/>
          </w:rPr>
          <w:t>House Journal</w:t>
        </w:r>
        <w:r w:rsidRPr="00782C9F">
          <w:rPr>
            <w:rStyle w:val="Hyperlink"/>
          </w:rPr>
          <w:noBreakHyphen/>
          <w:t>page 8</w:t>
        </w:r>
      </w:hyperlink>
      <w:r>
        <w:t>)</w:t>
      </w:r>
    </w:p>
    <w:p w:rsidR="005F3FC1" w:rsidRDefault="005F3FC1" w:rsidP="005F3FC1">
      <w:pPr>
        <w:widowControl w:val="0"/>
        <w:tabs>
          <w:tab w:val="right" w:pos="1008"/>
          <w:tab w:val="left" w:pos="1152"/>
          <w:tab w:val="left" w:pos="1872"/>
          <w:tab w:val="left" w:pos="9187"/>
        </w:tabs>
        <w:ind w:left="2088" w:hanging="2088"/>
      </w:pPr>
    </w:p>
    <w:p w:rsidR="00B024F4" w:rsidRDefault="00B024F4" w:rsidP="00B024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24F4">
          <w:rPr>
            <w:rStyle w:val="Hyperlink"/>
          </w:rPr>
          <w:t>legislative information</w:t>
        </w:r>
      </w:hyperlink>
      <w:r>
        <w:t xml:space="preserve"> at the website</w:t>
      </w:r>
    </w:p>
    <w:p w:rsidR="00B024F4" w:rsidRDefault="00B024F4" w:rsidP="00B024F4">
      <w:pPr>
        <w:widowControl w:val="0"/>
        <w:tabs>
          <w:tab w:val="right" w:pos="1008"/>
          <w:tab w:val="left" w:pos="1152"/>
          <w:tab w:val="left" w:pos="1872"/>
          <w:tab w:val="left" w:pos="9187"/>
        </w:tabs>
        <w:ind w:left="2088" w:hanging="2088"/>
        <w:jc w:val="left"/>
      </w:pPr>
    </w:p>
    <w:p w:rsidR="00B024F4" w:rsidRPr="00B024F4" w:rsidRDefault="00B024F4" w:rsidP="00B024F4">
      <w:pPr>
        <w:widowControl w:val="0"/>
        <w:tabs>
          <w:tab w:val="right" w:pos="1008"/>
          <w:tab w:val="left" w:pos="1152"/>
          <w:tab w:val="left" w:pos="1872"/>
          <w:tab w:val="left" w:pos="9187"/>
        </w:tabs>
        <w:ind w:left="2088" w:hanging="2088"/>
        <w:jc w:val="left"/>
      </w:pPr>
    </w:p>
    <w:p w:rsidR="00B024F4" w:rsidRDefault="00B024F4" w:rsidP="00B024F4">
      <w:r w:rsidRPr="00B024F4">
        <w:rPr>
          <w:b/>
        </w:rPr>
        <w:t>VERSIONS OF THIS BILL</w:t>
      </w:r>
    </w:p>
    <w:p w:rsidR="00B024F4" w:rsidRDefault="00B024F4" w:rsidP="00B024F4"/>
    <w:p w:rsidR="00B024F4" w:rsidRDefault="008D3398" w:rsidP="00B024F4">
      <w:hyperlink r:id="rId10" w:history="1">
        <w:r w:rsidR="00B024F4">
          <w:rPr>
            <w:rStyle w:val="Hyperlink"/>
          </w:rPr>
          <w:t>3/17/2021</w:t>
        </w:r>
      </w:hyperlink>
    </w:p>
    <w:p w:rsidR="00B024F4" w:rsidRDefault="00B024F4" w:rsidP="00B024F4"/>
    <w:p w:rsidR="00B024F4" w:rsidRDefault="00B024F4" w:rsidP="00B024F4">
      <w:pPr>
        <w:sectPr w:rsidR="00B024F4" w:rsidSect="00B024F4">
          <w:pgSz w:w="12240" w:h="15840" w:code="1"/>
          <w:pgMar w:top="1080" w:right="1440" w:bottom="1080" w:left="1440" w:header="720" w:footer="720" w:gutter="0"/>
          <w:cols w:space="720"/>
          <w:noEndnote/>
          <w:docGrid w:linePitch="360"/>
        </w:sectPr>
      </w:pPr>
    </w:p>
    <w:p w:rsidR="0059029B" w:rsidRDefault="005902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7D1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60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2C87">
        <w:t>TO RECOGNIZE AND HONOR DENTAL ACCESS CAROLINA, LLC</w:t>
      </w:r>
      <w:r>
        <w:t>, OF YORK COUNTY AND TO CONGRATULATE DR. JOHN E. REESE III AND HIS ASSOCIATES FOR TWO DECADES OF SUCCESSFULLY MEETING THE DENTAL NEEDS OF UNDERSERVED CHILDREN IN ROCK HILL AND THROUGHOUT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are pleased to learn that Dental Access Carolina will celebrate its twentieth anniversary of mobile dental service to underserved school children in South Carolina;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182C87">
        <w:t>Dental Access Carolina, LLC</w:t>
      </w:r>
      <w:r>
        <w:t xml:space="preserve">, </w:t>
      </w:r>
      <w:r w:rsidRPr="00182C87">
        <w:t>was created on March 1, 2001</w:t>
      </w:r>
      <w:r>
        <w:t>, in Rock Hill</w:t>
      </w:r>
      <w:r w:rsidRPr="00182C87">
        <w:t xml:space="preserve"> by Dr.</w:t>
      </w:r>
      <w:r>
        <w:t xml:space="preserve"> John E. </w:t>
      </w:r>
      <w:r w:rsidRPr="00182C87">
        <w:t>Reese</w:t>
      </w:r>
      <w:r>
        <w:t xml:space="preserve"> III, along</w:t>
      </w:r>
      <w:r w:rsidRPr="00182C87">
        <w:t xml:space="preserve"> with his future wife, Beverly, to provide comprehensive</w:t>
      </w:r>
      <w:r>
        <w:t>,</w:t>
      </w:r>
      <w:r w:rsidRPr="00182C87">
        <w:t xml:space="preserve"> continuing preventative and restorative dental care for Medicaid</w:t>
      </w:r>
      <w:r w:rsidR="00F245DA">
        <w:noBreakHyphen/>
      </w:r>
      <w:r w:rsidRPr="00182C87">
        <w:t>eligible children on site at their schools in fully equipped mobile dental clinics</w:t>
      </w:r>
      <w:r>
        <w:t>;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w:t>
      </w:r>
      <w:r w:rsidRPr="00182C87">
        <w:t>ntal disease is the number one disease in childhood</w:t>
      </w:r>
      <w:r>
        <w:t>,</w:t>
      </w:r>
      <w:r w:rsidRPr="00182C87">
        <w:t xml:space="preserve"> and dental pain is the number one reason children visit the school nurse, yet </w:t>
      </w:r>
      <w:r>
        <w:t>fewer</w:t>
      </w:r>
      <w:r w:rsidRPr="00182C87">
        <w:t xml:space="preserve"> than </w:t>
      </w:r>
      <w:r>
        <w:t xml:space="preserve">five percent </w:t>
      </w:r>
      <w:r w:rsidRPr="00182C87">
        <w:t>of children referred to dentists by school officials actually receive care they need by traditional means</w:t>
      </w:r>
      <w:r>
        <w:t>;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182C87">
        <w:t xml:space="preserve">many </w:t>
      </w:r>
      <w:r>
        <w:t>children who need</w:t>
      </w:r>
      <w:r w:rsidRPr="00182C87">
        <w:t xml:space="preserve"> care the most </w:t>
      </w:r>
      <w:r>
        <w:t>a</w:t>
      </w:r>
      <w:r w:rsidRPr="00182C87">
        <w:t>re at the greatest risk of not receiving timely care</w:t>
      </w:r>
      <w:r>
        <w:t xml:space="preserve">, a </w:t>
      </w:r>
      <w:r w:rsidRPr="00182C87">
        <w:t xml:space="preserve">problem </w:t>
      </w:r>
      <w:r>
        <w:t xml:space="preserve">with the </w:t>
      </w:r>
      <w:r w:rsidRPr="00182C87">
        <w:t xml:space="preserve">result </w:t>
      </w:r>
      <w:r>
        <w:t>that those children miss</w:t>
      </w:r>
      <w:r w:rsidRPr="00182C87">
        <w:t xml:space="preserve"> many school hours </w:t>
      </w:r>
      <w:r>
        <w:t>and experience</w:t>
      </w:r>
      <w:r w:rsidRPr="00182C87">
        <w:t xml:space="preserve"> untreated pain and damage to their overall health</w:t>
      </w:r>
      <w:r>
        <w:t>; and</w:t>
      </w:r>
      <w:r w:rsidRPr="00182C87">
        <w:t xml:space="preserve"> </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while attending a meeting of the South Carolina Dental Association on January 21, 2001, Dr. Reese heard discussion of the </w:t>
      </w:r>
      <w:r>
        <w:lastRenderedPageBreak/>
        <w:t>unattended needs of school children.  He left the meeting depending on God to use his dental expertise to help meet those needs;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Pr="00182C87">
        <w:t> </w:t>
      </w:r>
      <w:r>
        <w:t>by</w:t>
      </w:r>
      <w:r w:rsidRPr="00182C87">
        <w:t xml:space="preserve"> March 30, 2001, Dental Access Carolina began</w:t>
      </w:r>
      <w:r>
        <w:t xml:space="preserve"> </w:t>
      </w:r>
      <w:r w:rsidRPr="00182C87">
        <w:t>an experiment</w:t>
      </w:r>
      <w:r>
        <w:t xml:space="preserve">al </w:t>
      </w:r>
      <w:r w:rsidRPr="00182C87">
        <w:t xml:space="preserve">outreach </w:t>
      </w:r>
      <w:r>
        <w:t>of</w:t>
      </w:r>
      <w:r w:rsidRPr="00182C87">
        <w:t xml:space="preserve"> seeing patients at Rock Hill</w:t>
      </w:r>
      <w:r w:rsidR="00F245DA">
        <w:t>’</w:t>
      </w:r>
      <w:r>
        <w:t xml:space="preserve">s </w:t>
      </w:r>
      <w:r w:rsidRPr="00182C87">
        <w:t xml:space="preserve">Sylvia Circle Elementary School </w:t>
      </w:r>
      <w:r>
        <w:t>with</w:t>
      </w:r>
      <w:r w:rsidRPr="00182C87">
        <w:t xml:space="preserve"> the goal of helping to alleviate this serious problem for </w:t>
      </w:r>
      <w:r>
        <w:t>children and for schools in the community;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by</w:t>
      </w:r>
      <w:r w:rsidRPr="00182C87">
        <w:t xml:space="preserve"> the end of the school year in 2001, Dental Access Carolina </w:t>
      </w:r>
      <w:r>
        <w:t>had seen thirty</w:t>
      </w:r>
      <w:r w:rsidRPr="00182C87">
        <w:t xml:space="preserve"> patients, prov</w:t>
      </w:r>
      <w:r>
        <w:t>ing</w:t>
      </w:r>
      <w:r w:rsidRPr="00182C87">
        <w:t xml:space="preserve"> that access to dental care </w:t>
      </w:r>
      <w:r>
        <w:t>on site</w:t>
      </w:r>
      <w:r w:rsidRPr="00182C87">
        <w:t xml:space="preserve"> </w:t>
      </w:r>
      <w:r>
        <w:t>during the school day was a cause worth</w:t>
      </w:r>
      <w:r w:rsidR="00F245DA">
        <w:t xml:space="preserve"> p</w:t>
      </w:r>
      <w:r>
        <w:t>ursuing; and</w:t>
      </w:r>
    </w:p>
    <w:p w:rsidR="00316026" w:rsidRPr="00182C87"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w:t>
      </w:r>
      <w:r w:rsidRPr="00182C87">
        <w:t xml:space="preserve">n September 2001, Dr. Reese sold his traditional dental practice </w:t>
      </w:r>
      <w:r>
        <w:t>to</w:t>
      </w:r>
      <w:r w:rsidRPr="00182C87">
        <w:t xml:space="preserve"> treat p</w:t>
      </w:r>
      <w:r>
        <w:t>atients full time in a school</w:t>
      </w:r>
      <w:r w:rsidR="00F245DA">
        <w:noBreakHyphen/>
      </w:r>
      <w:r w:rsidRPr="00182C87">
        <w:t>based mobile dental practice</w:t>
      </w:r>
      <w:r>
        <w:t xml:space="preserve"> </w:t>
      </w:r>
      <w:r w:rsidR="00F245DA">
        <w:t>which would best</w:t>
      </w:r>
      <w:r w:rsidRPr="00182C87">
        <w:t xml:space="preserve"> suit</w:t>
      </w:r>
      <w:r w:rsidR="00F245DA">
        <w:t xml:space="preserve"> the</w:t>
      </w:r>
      <w:r w:rsidRPr="00182C87">
        <w:t xml:space="preserve"> needs</w:t>
      </w:r>
      <w:r>
        <w:t>.  H</w:t>
      </w:r>
      <w:r w:rsidRPr="00182C87">
        <w:t xml:space="preserve">e created </w:t>
      </w:r>
      <w:r w:rsidR="00F245DA">
        <w:t>the</w:t>
      </w:r>
      <w:r w:rsidRPr="00182C87">
        <w:t xml:space="preserve"> design </w:t>
      </w:r>
      <w:r>
        <w:t xml:space="preserve">for </w:t>
      </w:r>
      <w:r w:rsidRPr="00182C87">
        <w:t xml:space="preserve">and began manufacturing his own custom </w:t>
      </w:r>
      <w:r>
        <w:t>dental clinics;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Pr="002F692D"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Pr="00182C87">
        <w:t xml:space="preserve">, </w:t>
      </w:r>
      <w:r>
        <w:t>over two</w:t>
      </w:r>
      <w:r w:rsidRPr="00182C87">
        <w:t xml:space="preserve"> decades, Dental Access Carolina has grown to serve schools in </w:t>
      </w:r>
      <w:r>
        <w:t>fifteen</w:t>
      </w:r>
      <w:r w:rsidRPr="00182C87">
        <w:t xml:space="preserve"> school districts </w:t>
      </w:r>
      <w:r>
        <w:t>in</w:t>
      </w:r>
      <w:r w:rsidRPr="002F692D">
        <w:t xml:space="preserve"> York, Chester, Lancaster, Newberry, Fairfield, Richland, Charleston, </w:t>
      </w:r>
      <w:r>
        <w:t>Greenwood, Florence, Marlboro, Dillon, Darlington, Marion, and Laurens counties, as well as</w:t>
      </w:r>
      <w:r w:rsidRPr="002F692D">
        <w:t xml:space="preserve"> </w:t>
      </w:r>
      <w:r>
        <w:t>Head Start centers and</w:t>
      </w:r>
      <w:r w:rsidRPr="002F692D">
        <w:t xml:space="preserve"> group homes for mentally challenged youth, serving more than fifteen thousand students annually</w:t>
      </w:r>
      <w:r w:rsidR="00F245DA">
        <w:t>,</w:t>
      </w:r>
      <w:r>
        <w:t xml:space="preserve"> all of whom are one hundred percent Medicaid patients</w:t>
      </w:r>
      <w:r w:rsidRPr="002F692D">
        <w:t>; and</w:t>
      </w:r>
    </w:p>
    <w:p w:rsidR="00316026" w:rsidRPr="002F692D"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w:t>
      </w:r>
      <w:r w:rsidRPr="00182C87">
        <w:t>ecause of the success of Dental Access Carolina</w:t>
      </w:r>
      <w:r w:rsidR="00F245DA">
        <w:t>’</w:t>
      </w:r>
      <w:r w:rsidRPr="00182C87">
        <w:t xml:space="preserve">s service to economically disadvantaged children in </w:t>
      </w:r>
      <w:r>
        <w:t>the State</w:t>
      </w:r>
      <w:r w:rsidRPr="00182C87">
        <w:t>,</w:t>
      </w:r>
      <w:r>
        <w:t xml:space="preserve"> the</w:t>
      </w:r>
      <w:r w:rsidRPr="00182C87">
        <w:t xml:space="preserve"> clinics Dr. Reese</w:t>
      </w:r>
      <w:r>
        <w:t xml:space="preserve"> </w:t>
      </w:r>
      <w:r w:rsidRPr="00182C87">
        <w:t xml:space="preserve">designed </w:t>
      </w:r>
      <w:r>
        <w:t xml:space="preserve">and the </w:t>
      </w:r>
      <w:r w:rsidRPr="00182C87">
        <w:t xml:space="preserve">model for treating patients on site at schools have been used nationwide and internationally to provide high quality dental care directly to </w:t>
      </w:r>
      <w:r>
        <w:t>people who need it the most; and</w:t>
      </w:r>
    </w:p>
    <w:p w:rsidR="00316026" w:rsidRPr="00182C87"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w:t>
      </w:r>
      <w:r w:rsidRPr="00182C87">
        <w:t xml:space="preserve">n September 2018, Dr. Reese entered into a partnership with a group of caring people with the goal of expanding services and access to dental care in </w:t>
      </w:r>
      <w:r>
        <w:t>South Carolina and beyond; and</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deeply appreciates the outstanding dental care that John Reese has provided to the state</w:t>
      </w:r>
      <w:r w:rsidR="00F245DA">
        <w:t>’</w:t>
      </w:r>
      <w:r>
        <w:t xml:space="preserve">s most vulnerable citizens for the last twenty years, and the members wish continued success and prosperity as </w:t>
      </w:r>
      <w:r w:rsidRPr="00182C87">
        <w:t>Dental Access Carolina</w:t>
      </w:r>
      <w:r>
        <w:t xml:space="preserve"> serves dental needs of school children in South Carolina.  Now, therefore,</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D11" w:rsidRDefault="009C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C7D11" w:rsidRDefault="009C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General Assembly, by this resolution, </w:t>
      </w:r>
      <w:r w:rsidRPr="00182C87">
        <w:t>recognize and honor Dental Access Carolina, LLC</w:t>
      </w:r>
      <w:r>
        <w:t xml:space="preserve">, of York County and congratulate Dr. John Reese III, founder of </w:t>
      </w:r>
      <w:r w:rsidRPr="00182C87">
        <w:t>Dental Access Carolina</w:t>
      </w:r>
      <w:r>
        <w:t>, and his associates for two decades of successfully meeting the needs of underserved children in Rock Hill and throughout South Carolina.</w:t>
      </w:r>
    </w:p>
    <w:p w:rsidR="00316026" w:rsidRDefault="00316026" w:rsidP="0059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D11" w:rsidRDefault="00316026" w:rsidP="0031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John Reese III.</w:t>
      </w:r>
    </w:p>
    <w:p w:rsidR="004C7ACD" w:rsidRDefault="00F245DA" w:rsidP="00F15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24F4" w:rsidRDefault="00B024F4" w:rsidP="00B024F4">
      <w:pPr>
        <w:suppressAutoHyphens/>
      </w:pPr>
    </w:p>
    <w:sectPr w:rsidR="00B024F4" w:rsidSect="00B024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D11" w:rsidRDefault="009C7D11" w:rsidP="009F0C77">
      <w:r>
        <w:separator/>
      </w:r>
    </w:p>
  </w:endnote>
  <w:endnote w:type="continuationSeparator" w:id="0">
    <w:p w:rsidR="009C7D11" w:rsidRDefault="009C7D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120996-3CDC-4972-83ED-720BFD7E8451}"/>
    <w:embedBold r:id="rId2" w:fontKey="{45DEDF1F-03B4-4B36-AE9C-92A5C85DB6A0}"/>
  </w:font>
  <w:font w:name="Calibri">
    <w:panose1 w:val="020F0502020204030204"/>
    <w:charset w:val="00"/>
    <w:family w:val="swiss"/>
    <w:pitch w:val="variable"/>
    <w:sig w:usb0="E0002EFF" w:usb1="C000247B" w:usb2="00000009" w:usb3="00000000" w:csb0="000001FF" w:csb1="00000000"/>
    <w:embedRegular r:id="rId3" w:fontKey="{66D639EE-BA1C-4C8F-A72C-EC282FCB58A2}"/>
  </w:font>
  <w:font w:name="Segoe UI">
    <w:panose1 w:val="020B0502040204020203"/>
    <w:charset w:val="00"/>
    <w:family w:val="swiss"/>
    <w:pitch w:val="variable"/>
    <w:sig w:usb0="E4002EFF" w:usb1="C000E47F" w:usb2="00000009" w:usb3="00000000" w:csb0="000001FF" w:csb1="00000000"/>
    <w:embedRegular r:id="rId4" w:fontKey="{8E262E9A-2533-4FDA-8C75-FA0AD958B7AA}"/>
  </w:font>
  <w:font w:name="Cambria">
    <w:panose1 w:val="02040503050406030204"/>
    <w:charset w:val="00"/>
    <w:family w:val="roman"/>
    <w:pitch w:val="variable"/>
    <w:sig w:usb0="E00006FF" w:usb1="420024FF" w:usb2="02000000" w:usb3="00000000" w:csb0="0000019F" w:csb1="00000000"/>
    <w:embedRegular r:id="rId5" w:fontKey="{0753429A-FC4A-438A-A06C-48300774A4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4F4" w:rsidRPr="0059029B" w:rsidRDefault="00B024F4" w:rsidP="0059029B">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sidR="005F3F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D11" w:rsidRDefault="009C7D11" w:rsidP="009F0C77">
      <w:r>
        <w:separator/>
      </w:r>
    </w:p>
  </w:footnote>
  <w:footnote w:type="continuationSeparator" w:id="0">
    <w:p w:rsidR="009C7D11" w:rsidRDefault="009C7D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92SA21"/>
    <w:docVar w:name="CoverBillType" w:val="c"/>
    <w:docVar w:name="DocPath" w:val="L:\Council\bills\GM\24492SA21.DOCX"/>
    <w:docVar w:name="dvBillNumber" w:val="680"/>
    <w:docVar w:name="dvBillNumberPrefix" w:val="S. "/>
    <w:docVar w:name="dvOriginalBody" w:val="Senate"/>
    <w:docVar w:name="dvSteno" w:val="GM"/>
    <w:docVar w:name="NameofBody" w:val="s"/>
    <w:docVar w:name="vGroup2" w:val="Council"/>
  </w:docVars>
  <w:rsids>
    <w:rsidRoot w:val="009C7D11"/>
    <w:rsid w:val="000263D9"/>
    <w:rsid w:val="00026C9A"/>
    <w:rsid w:val="000352F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5DBF"/>
    <w:rsid w:val="002321B6"/>
    <w:rsid w:val="0023696B"/>
    <w:rsid w:val="00250967"/>
    <w:rsid w:val="002759C5"/>
    <w:rsid w:val="00277DEE"/>
    <w:rsid w:val="00280D88"/>
    <w:rsid w:val="00294ABE"/>
    <w:rsid w:val="002A3EB4"/>
    <w:rsid w:val="00316026"/>
    <w:rsid w:val="00325348"/>
    <w:rsid w:val="00393688"/>
    <w:rsid w:val="003D411E"/>
    <w:rsid w:val="003E3C1E"/>
    <w:rsid w:val="003E6148"/>
    <w:rsid w:val="003E7D04"/>
    <w:rsid w:val="00400EAA"/>
    <w:rsid w:val="0041760A"/>
    <w:rsid w:val="004203D7"/>
    <w:rsid w:val="00423F46"/>
    <w:rsid w:val="00461588"/>
    <w:rsid w:val="004809EE"/>
    <w:rsid w:val="004B2A8B"/>
    <w:rsid w:val="004C7ACD"/>
    <w:rsid w:val="00511EE9"/>
    <w:rsid w:val="00520788"/>
    <w:rsid w:val="00521E00"/>
    <w:rsid w:val="00577C6C"/>
    <w:rsid w:val="0058501B"/>
    <w:rsid w:val="0059029B"/>
    <w:rsid w:val="005C5AC4"/>
    <w:rsid w:val="005F3FC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4316"/>
    <w:rsid w:val="007F509E"/>
    <w:rsid w:val="007F5799"/>
    <w:rsid w:val="007F6947"/>
    <w:rsid w:val="00834A12"/>
    <w:rsid w:val="00872729"/>
    <w:rsid w:val="008F4429"/>
    <w:rsid w:val="00932670"/>
    <w:rsid w:val="009352BB"/>
    <w:rsid w:val="00990668"/>
    <w:rsid w:val="009B397B"/>
    <w:rsid w:val="009C7D11"/>
    <w:rsid w:val="009F0C77"/>
    <w:rsid w:val="009F4DD1"/>
    <w:rsid w:val="00A64E80"/>
    <w:rsid w:val="00A71520"/>
    <w:rsid w:val="00A741D9"/>
    <w:rsid w:val="00A85589"/>
    <w:rsid w:val="00A9741D"/>
    <w:rsid w:val="00AB0576"/>
    <w:rsid w:val="00AD4B17"/>
    <w:rsid w:val="00B024F4"/>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6C91"/>
    <w:rsid w:val="00DE68F0"/>
    <w:rsid w:val="00DF3845"/>
    <w:rsid w:val="00DF7E17"/>
    <w:rsid w:val="00E437DA"/>
    <w:rsid w:val="00E63093"/>
    <w:rsid w:val="00EB00A2"/>
    <w:rsid w:val="00EB1BF3"/>
    <w:rsid w:val="00EF3EEE"/>
    <w:rsid w:val="00F149A7"/>
    <w:rsid w:val="00F159A5"/>
    <w:rsid w:val="00F245D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8EFAF-E5A2-4406-944B-4E78964A3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60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026"/>
    <w:rPr>
      <w:rFonts w:ascii="Segoe UI" w:eastAsia="Times New Roman" w:hAnsi="Segoe UI" w:cs="Segoe UI"/>
      <w:sz w:val="18"/>
      <w:szCs w:val="18"/>
    </w:rPr>
  </w:style>
  <w:style w:type="character" w:styleId="Hyperlink">
    <w:name w:val="Hyperlink"/>
    <w:basedOn w:val="DefaultParagraphFont"/>
    <w:uiPriority w:val="99"/>
    <w:unhideWhenUsed/>
    <w:rsid w:val="00B024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80_2021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8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982FA-A561-4E75-A451-7FF21A6A6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889</Words>
  <Characters>4261</Characters>
  <Application>Microsoft Office Word</Application>
  <DocSecurity>0</DocSecurity>
  <Lines>224</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680: Subject not yet available - South Carolina Legislature Online</dc:title>
  <dc:subject/>
  <dc:creator>Gail Moore</dc:creator>
  <cp:keywords/>
  <dc:description/>
  <cp:lastModifiedBy>S Wilson</cp:lastModifiedBy>
  <cp:revision>2</cp:revision>
  <cp:lastPrinted>2021-03-17T13:50:00Z</cp:lastPrinted>
  <dcterms:created xsi:type="dcterms:W3CDTF">2021-03-18T16:52:00Z</dcterms:created>
  <dcterms:modified xsi:type="dcterms:W3CDTF">2021-03-18T16:52:00Z</dcterms:modified>
</cp:coreProperties>
</file>