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A80" w:rsidRDefault="00E0280D">
      <w:pPr>
        <w:pStyle w:val="Heading6"/>
        <w:jc w:val="center"/>
        <w:rPr>
          <w:sz w:val="22"/>
        </w:rPr>
      </w:pPr>
      <w:bookmarkStart w:id="0" w:name="_GoBack"/>
      <w:bookmarkEnd w:id="0"/>
      <w:r>
        <w:rPr>
          <w:sz w:val="22"/>
        </w:rPr>
        <w:t>HOUSE TO MEET AT 10:00 A.M.</w:t>
      </w:r>
    </w:p>
    <w:p w:rsidR="006C1A80" w:rsidRDefault="006C1A80">
      <w:pPr>
        <w:tabs>
          <w:tab w:val="right" w:pos="6336"/>
        </w:tabs>
        <w:ind w:left="0" w:firstLine="0"/>
        <w:jc w:val="center"/>
      </w:pPr>
    </w:p>
    <w:p w:rsidR="006C1A80" w:rsidRDefault="006C1A80">
      <w:pPr>
        <w:tabs>
          <w:tab w:val="right" w:pos="6336"/>
        </w:tabs>
        <w:ind w:left="0" w:firstLine="0"/>
        <w:jc w:val="right"/>
        <w:rPr>
          <w:b/>
        </w:rPr>
      </w:pPr>
      <w:r>
        <w:rPr>
          <w:b/>
        </w:rPr>
        <w:t>NO. 11</w:t>
      </w:r>
    </w:p>
    <w:p w:rsidR="006C1A80" w:rsidRDefault="006C1A80">
      <w:pPr>
        <w:tabs>
          <w:tab w:val="center" w:pos="3168"/>
        </w:tabs>
        <w:ind w:left="0" w:firstLine="0"/>
        <w:jc w:val="center"/>
      </w:pPr>
      <w:r>
        <w:rPr>
          <w:b/>
        </w:rPr>
        <w:t>CALENDAR</w:t>
      </w:r>
    </w:p>
    <w:p w:rsidR="006C1A80" w:rsidRDefault="006C1A80">
      <w:pPr>
        <w:ind w:left="0" w:firstLine="0"/>
        <w:jc w:val="center"/>
      </w:pPr>
    </w:p>
    <w:p w:rsidR="006C1A80" w:rsidRDefault="006C1A80">
      <w:pPr>
        <w:tabs>
          <w:tab w:val="center" w:pos="3168"/>
        </w:tabs>
        <w:ind w:left="0" w:firstLine="0"/>
        <w:jc w:val="center"/>
        <w:rPr>
          <w:b/>
        </w:rPr>
      </w:pPr>
      <w:r>
        <w:rPr>
          <w:b/>
        </w:rPr>
        <w:t>OF THE</w:t>
      </w:r>
    </w:p>
    <w:p w:rsidR="006C1A80" w:rsidRDefault="006C1A80">
      <w:pPr>
        <w:ind w:left="0" w:firstLine="0"/>
        <w:jc w:val="center"/>
      </w:pPr>
    </w:p>
    <w:p w:rsidR="006C1A80" w:rsidRDefault="006C1A80">
      <w:pPr>
        <w:tabs>
          <w:tab w:val="center" w:pos="3168"/>
        </w:tabs>
        <w:ind w:left="0" w:firstLine="0"/>
        <w:jc w:val="center"/>
      </w:pPr>
      <w:r>
        <w:rPr>
          <w:b/>
        </w:rPr>
        <w:t>HOUSE OF REPRESENTATIVES</w:t>
      </w:r>
    </w:p>
    <w:p w:rsidR="006C1A80" w:rsidRDefault="006C1A80">
      <w:pPr>
        <w:ind w:left="0" w:firstLine="0"/>
        <w:jc w:val="center"/>
      </w:pPr>
    </w:p>
    <w:p w:rsidR="006C1A80" w:rsidRDefault="006C1A80">
      <w:pPr>
        <w:pStyle w:val="Heading4"/>
        <w:jc w:val="center"/>
        <w:rPr>
          <w:snapToGrid/>
        </w:rPr>
      </w:pPr>
      <w:r>
        <w:rPr>
          <w:snapToGrid/>
        </w:rPr>
        <w:t>OF THE</w:t>
      </w:r>
    </w:p>
    <w:p w:rsidR="006C1A80" w:rsidRDefault="006C1A80">
      <w:pPr>
        <w:ind w:left="0" w:firstLine="0"/>
        <w:jc w:val="center"/>
      </w:pPr>
    </w:p>
    <w:p w:rsidR="006C1A80" w:rsidRDefault="006C1A80">
      <w:pPr>
        <w:tabs>
          <w:tab w:val="center" w:pos="3168"/>
        </w:tabs>
        <w:ind w:left="0" w:firstLine="0"/>
        <w:jc w:val="center"/>
        <w:rPr>
          <w:b/>
        </w:rPr>
      </w:pPr>
      <w:r>
        <w:rPr>
          <w:b/>
        </w:rPr>
        <w:t>STATE OF SOUTH CAROLINA</w:t>
      </w:r>
    </w:p>
    <w:p w:rsidR="006C1A80" w:rsidRDefault="006C1A80">
      <w:pPr>
        <w:ind w:left="0" w:firstLine="0"/>
        <w:jc w:val="center"/>
        <w:rPr>
          <w:b/>
        </w:rPr>
      </w:pPr>
    </w:p>
    <w:p w:rsidR="006C1A80" w:rsidRDefault="006C1A80">
      <w:pPr>
        <w:ind w:left="0" w:firstLine="0"/>
        <w:jc w:val="center"/>
        <w:rPr>
          <w:b/>
        </w:rPr>
      </w:pPr>
    </w:p>
    <w:p w:rsidR="006C1A80" w:rsidRDefault="006C1A80">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C1A80" w:rsidRDefault="006C1A80">
      <w:pPr>
        <w:ind w:left="0" w:firstLine="0"/>
        <w:jc w:val="center"/>
        <w:rPr>
          <w:b/>
        </w:rPr>
      </w:pPr>
    </w:p>
    <w:p w:rsidR="006C1A80" w:rsidRDefault="006C1A80">
      <w:pPr>
        <w:pStyle w:val="Heading3"/>
        <w:jc w:val="center"/>
      </w:pPr>
      <w:r>
        <w:t>REGULAR SESSION BEGINNING TUESDAY, JANUARY 12, 2021</w:t>
      </w:r>
    </w:p>
    <w:p w:rsidR="006C1A80" w:rsidRDefault="006C1A80">
      <w:pPr>
        <w:ind w:left="0" w:firstLine="0"/>
        <w:jc w:val="center"/>
        <w:rPr>
          <w:b/>
        </w:rPr>
      </w:pPr>
    </w:p>
    <w:p w:rsidR="006C1A80" w:rsidRDefault="006C1A80">
      <w:pPr>
        <w:ind w:left="0" w:firstLine="0"/>
        <w:jc w:val="center"/>
        <w:rPr>
          <w:b/>
        </w:rPr>
      </w:pPr>
    </w:p>
    <w:p w:rsidR="006C1A80" w:rsidRPr="009D2875" w:rsidRDefault="006C1A80">
      <w:pPr>
        <w:ind w:left="0" w:firstLine="0"/>
        <w:jc w:val="center"/>
        <w:rPr>
          <w:b/>
        </w:rPr>
      </w:pPr>
      <w:r w:rsidRPr="009D2875">
        <w:rPr>
          <w:b/>
        </w:rPr>
        <w:t>THURSDAY, FEBRUARY 4, 2021</w:t>
      </w:r>
    </w:p>
    <w:p w:rsidR="006C1A80" w:rsidRDefault="006C1A80">
      <w:pPr>
        <w:ind w:left="0" w:firstLine="0"/>
        <w:jc w:val="center"/>
        <w:rPr>
          <w:b/>
        </w:rPr>
      </w:pPr>
    </w:p>
    <w:p w:rsidR="006C1A80" w:rsidRDefault="006C1A80">
      <w:pPr>
        <w:pStyle w:val="ActionText"/>
        <w:sectPr w:rsidR="006C1A8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6C1A80" w:rsidRDefault="006C1A80">
      <w:pPr>
        <w:pStyle w:val="ActionText"/>
        <w:sectPr w:rsidR="006C1A80">
          <w:pgSz w:w="12240" w:h="15840" w:code="1"/>
          <w:pgMar w:top="1008" w:right="4694" w:bottom="3499" w:left="1224" w:header="1008" w:footer="3499" w:gutter="0"/>
          <w:cols w:space="720"/>
          <w:titlePg/>
        </w:sectPr>
      </w:pPr>
    </w:p>
    <w:p w:rsidR="006C1A80" w:rsidRDefault="006C1A80" w:rsidP="006C1A80">
      <w:pPr>
        <w:pStyle w:val="ActionText"/>
        <w:jc w:val="center"/>
        <w:rPr>
          <w:b/>
        </w:rPr>
      </w:pPr>
      <w:r>
        <w:rPr>
          <w:b/>
        </w:rPr>
        <w:lastRenderedPageBreak/>
        <w:t>SPECIAL INTRODUCTIONS/ RECOGNITIONS/ANNOUNCEMENTS</w:t>
      </w:r>
    </w:p>
    <w:p w:rsidR="006C1A80" w:rsidRDefault="006C1A80" w:rsidP="006C1A80">
      <w:pPr>
        <w:pStyle w:val="ActionText"/>
        <w:jc w:val="center"/>
        <w:rPr>
          <w:b/>
        </w:rPr>
      </w:pPr>
    </w:p>
    <w:p w:rsidR="006C1A80" w:rsidRDefault="006C1A80" w:rsidP="006C1A80">
      <w:pPr>
        <w:pStyle w:val="ActionText"/>
        <w:jc w:val="center"/>
        <w:rPr>
          <w:b/>
        </w:rPr>
      </w:pPr>
      <w:r>
        <w:rPr>
          <w:b/>
        </w:rPr>
        <w:t>THIRD READING STATEWIDE UNCONTESTED BILL</w:t>
      </w:r>
    </w:p>
    <w:p w:rsidR="006C1A80" w:rsidRDefault="006C1A80" w:rsidP="006C1A80">
      <w:pPr>
        <w:pStyle w:val="ActionText"/>
        <w:jc w:val="center"/>
        <w:rPr>
          <w:b/>
        </w:rPr>
      </w:pPr>
    </w:p>
    <w:p w:rsidR="006C1A80" w:rsidRPr="006C1A80" w:rsidRDefault="006C1A80" w:rsidP="006C1A80">
      <w:pPr>
        <w:pStyle w:val="ActionText"/>
      </w:pPr>
      <w:r w:rsidRPr="006C1A80">
        <w:rPr>
          <w:b/>
        </w:rPr>
        <w:t>H. 3586--</w:t>
      </w:r>
      <w:r w:rsidRPr="006C1A80">
        <w:t xml:space="preserve">Reps. Sandifer and Hardee: </w:t>
      </w:r>
      <w:r w:rsidRPr="006C1A80">
        <w:rPr>
          <w:b/>
        </w:rPr>
        <w:t>A BILL TO AMEND SECTION 38-55-520, CODE OF LAWS OF SOUTH CAROLINA, 1976, RELATING TO THE PURPOSE OF THE ARTICLE, SO AS TO ESTABLISH THE FRAUD DIVISION WITHIN THE DEPARTMENT OF INSURANCE; TO AMEND SECTION 38-55-530, RELATING TO DEFINITIONS, SO AS TO REMOVE REFERENCES TO THE SECOND INJURY FUND AND ADD A SEPARATE DEFINITION FOR "UNDESERVED ECONOMIC BENEFIT OR ADVANTAGE"; TO AMEND SECTION 38-55-550, RELATING TO CIVIL PENALTIES PAID TO THE INSURANCE FRAUD DIVISION, SO AS TO MAKE CONFORMING CHANGES; TO AMEND SECTION 38-55-560, RELATING TO THE INSURANCE FRAUD DIVISION, SO AS TO TRANSFER THE DUTIES AND OBLIGATIONS TO THE DEPARTMENT OF INSURANCE; TO AMEND SECTION 38-55-570, RELATING TO NOTIFICATION OF KNOWLEDGE OR BELIEF OF FALSE STATEMENTS AND MISREPRESENTATIONS AND INFORMATION TO BE RELEASED, SO AS TO TRANSFER THE DUTIES AND OBLIGATIONS TO THE DEPARTMENT OF INSURANCE; TO AMEND SECTION 38-55-590, RELATING TO THE REQUIRED ANNUAL REPORT TO THE GENERAL ASSEMBLY, SO AS TO TRANSFER THE DUTIES AND OBLIGATIONS TO THE DEPARTMENT OF INSURANCE; AND TO AMEND SECTION 42-9-440, RELATING TO THE WORKERS' COMPENSATION COMMISSION'S REQUIREMENT TO REPORT SUSPECTED FRAUD, SO AS TO MAKE CONFORMING CHANGES.</w:t>
      </w:r>
    </w:p>
    <w:p w:rsidR="006C1A80" w:rsidRDefault="006C1A80" w:rsidP="006C1A80">
      <w:pPr>
        <w:pStyle w:val="ActionText"/>
        <w:ind w:left="648" w:firstLine="0"/>
      </w:pPr>
      <w:r>
        <w:t>(Labor, Com. and Ind. Com.--January 12, 2021)</w:t>
      </w:r>
    </w:p>
    <w:p w:rsidR="006C1A80" w:rsidRDefault="006C1A80" w:rsidP="006C1A80">
      <w:pPr>
        <w:pStyle w:val="ActionText"/>
        <w:ind w:left="648" w:firstLine="0"/>
      </w:pPr>
      <w:r>
        <w:t>(Favorable--January 28, 2021)</w:t>
      </w:r>
    </w:p>
    <w:p w:rsidR="006C1A80" w:rsidRPr="006C1A80" w:rsidRDefault="006C1A80" w:rsidP="006C1A80">
      <w:pPr>
        <w:pStyle w:val="ActionText"/>
        <w:keepNext w:val="0"/>
        <w:ind w:left="648" w:firstLine="0"/>
      </w:pPr>
      <w:r w:rsidRPr="006C1A80">
        <w:t>(Read second time--February 3, 2021)</w:t>
      </w:r>
    </w:p>
    <w:p w:rsidR="006C1A80" w:rsidRDefault="006C1A80" w:rsidP="006C1A80">
      <w:pPr>
        <w:pStyle w:val="ActionText"/>
        <w:keepNext w:val="0"/>
        <w:ind w:left="0" w:firstLine="0"/>
      </w:pPr>
    </w:p>
    <w:p w:rsidR="006C1A80" w:rsidRDefault="006C1A80" w:rsidP="006C1A80">
      <w:pPr>
        <w:pStyle w:val="ActionText"/>
        <w:ind w:left="0" w:firstLine="0"/>
        <w:jc w:val="center"/>
        <w:rPr>
          <w:b/>
        </w:rPr>
      </w:pPr>
      <w:r>
        <w:rPr>
          <w:b/>
        </w:rPr>
        <w:t>SECOND READING STATEWIDE UNCONTESTED BILL</w:t>
      </w:r>
    </w:p>
    <w:p w:rsidR="006C1A80" w:rsidRDefault="006C1A80" w:rsidP="006C1A80">
      <w:pPr>
        <w:pStyle w:val="ActionText"/>
        <w:ind w:left="0" w:firstLine="0"/>
        <w:jc w:val="center"/>
        <w:rPr>
          <w:b/>
        </w:rPr>
      </w:pPr>
    </w:p>
    <w:p w:rsidR="006C1A80" w:rsidRPr="006C1A80" w:rsidRDefault="006C1A80" w:rsidP="006C1A80">
      <w:pPr>
        <w:pStyle w:val="ActionText"/>
      </w:pPr>
      <w:r w:rsidRPr="006C1A80">
        <w:rPr>
          <w:b/>
        </w:rPr>
        <w:t>H. 3443--</w:t>
      </w:r>
      <w:r w:rsidRPr="006C1A80">
        <w:t xml:space="preserve">Reps. Lucas, Jordan, J. E. Johnson, McGarry, Fry, Taylor, B. Newton, Burns, Haddon, Pope, McCravy, Forrest, Yow, Elliott, B. Cox, Wooten, T. Moore, Caskey, McGinnis, Oremus, Martin and Brittain: </w:t>
      </w:r>
      <w:r w:rsidRPr="006C1A80">
        <w:rPr>
          <w:b/>
        </w:rPr>
        <w:t>A BILL TO AMEND SECTION 1-3-420, CODE OF LAWS OF SOUTH CAROLINA, 1976, RELATING TO GUBERNATORIAL PROCLAMATIONS OF EMERGENCY, SO AS TO REMOVE REFERENCES TO PUBLIC HEALTH EMERGENCIES; AND TO AMEND SECTION 25-1-440, RELATING TO POWERS AND DUTIES OF THE GOVERNOR DURING A DECLARED EMERGENCY, SO AS TO PROVIDE THAT AFTER THE ELAPSE OF AT LEAST THIRTY DAYS FOLLOWING THE DECLARATION OF AN EMERGENCY BY THE GOVERNOR, THE PRESIDENT OF THE SENATE AND THE SPEAKER OF THE HOUSE MAY CONVENE THEIR RESPECTIVE BODIES FOR THE PURPOSE OF CONSIDERING SUCH DECLARATION, THAT THE GENERAL ASSEMBLY BY CONCURRENT RESOLUTION, MAY TERMINATE, ALTER, AMEND, OR CONSENT TO THE TERMS OF ANY DECLARATION OF EMERGENCY DURING THIS CALLED SESSION, THAT SHOULD THE GENERAL ASSEMBLY NOT ACT, THEN THE TERMS OF THE DECLARATION SHALL CONTINUE UNTIL SUCH TIME AS THE GENERAL ASSEMBLY DOES ACT, THAT A GOVERNOR MAY NOT DECLARE SUCCESSIVE STATES OF EMERGENCY THAT HAVE THE EFFECT OF REINSTATING, CONTINUING, ALTERING, OR AMENDING ANY DECLARATION OF EMERGENCY ADDRESSED BY THE GENERAL ASSEMBLY, AND THAT THE GOVERNOR MAY NOT ISSUE ADDITIONAL OR SUCCESSIVE STATES OF EMERGENCY FOR THE SAME UNDERLYING EVENTS WITHOUT A SUBSTANTIAL CHANGE OF CIRCUMSTANCE.</w:t>
      </w:r>
    </w:p>
    <w:p w:rsidR="006C1A80" w:rsidRDefault="006C1A80" w:rsidP="006C1A80">
      <w:pPr>
        <w:pStyle w:val="ActionText"/>
        <w:ind w:left="648" w:firstLine="0"/>
      </w:pPr>
      <w:r>
        <w:t>(Prefiled--Wednesday, December 09, 2020)</w:t>
      </w:r>
    </w:p>
    <w:p w:rsidR="006C1A80" w:rsidRDefault="006C1A80" w:rsidP="006C1A80">
      <w:pPr>
        <w:pStyle w:val="ActionText"/>
        <w:ind w:left="648" w:firstLine="0"/>
      </w:pPr>
      <w:r>
        <w:t>(Judiciary Com.--January 12, 2021)</w:t>
      </w:r>
    </w:p>
    <w:p w:rsidR="006C1A80" w:rsidRPr="006C1A80" w:rsidRDefault="006C1A80" w:rsidP="006C1A80">
      <w:pPr>
        <w:pStyle w:val="ActionText"/>
        <w:keepNext w:val="0"/>
        <w:ind w:left="648" w:firstLine="0"/>
      </w:pPr>
      <w:r w:rsidRPr="006C1A80">
        <w:t>(Favorable With Amdt.--February 2, 2021)</w:t>
      </w:r>
    </w:p>
    <w:p w:rsidR="006C1A80" w:rsidRDefault="006C1A80" w:rsidP="006C1A80">
      <w:pPr>
        <w:pStyle w:val="ActionText"/>
        <w:keepNext w:val="0"/>
        <w:ind w:left="0" w:firstLine="0"/>
      </w:pPr>
    </w:p>
    <w:p w:rsidR="006C1A80" w:rsidRDefault="006C1A80" w:rsidP="006C1A80">
      <w:pPr>
        <w:pStyle w:val="ActionText"/>
        <w:ind w:left="0" w:firstLine="0"/>
        <w:jc w:val="center"/>
        <w:rPr>
          <w:b/>
        </w:rPr>
      </w:pPr>
      <w:r>
        <w:rPr>
          <w:b/>
        </w:rPr>
        <w:t>WITHDRAWAL OF OBJECTIONS/REQUEST FOR DEBATE</w:t>
      </w:r>
    </w:p>
    <w:p w:rsidR="006C1A80" w:rsidRDefault="006C1A80" w:rsidP="006C1A80">
      <w:pPr>
        <w:pStyle w:val="ActionText"/>
        <w:ind w:left="0" w:firstLine="0"/>
        <w:jc w:val="center"/>
        <w:rPr>
          <w:b/>
        </w:rPr>
      </w:pPr>
    </w:p>
    <w:p w:rsidR="006C1A80" w:rsidRDefault="006C1A80" w:rsidP="006C1A80">
      <w:pPr>
        <w:pStyle w:val="ActionText"/>
        <w:ind w:left="0" w:firstLine="0"/>
        <w:jc w:val="center"/>
        <w:rPr>
          <w:b/>
        </w:rPr>
      </w:pPr>
      <w:r>
        <w:rPr>
          <w:b/>
        </w:rPr>
        <w:t>UNANIMOUS CONSENT REQUESTS</w:t>
      </w:r>
    </w:p>
    <w:p w:rsidR="006C1A80" w:rsidRDefault="006C1A80" w:rsidP="006C1A80">
      <w:pPr>
        <w:pStyle w:val="ActionText"/>
        <w:ind w:left="0" w:firstLine="0"/>
        <w:jc w:val="center"/>
        <w:rPr>
          <w:b/>
        </w:rPr>
      </w:pPr>
    </w:p>
    <w:p w:rsidR="006C1A80" w:rsidRDefault="006C1A80" w:rsidP="006C1A80">
      <w:pPr>
        <w:pStyle w:val="ActionText"/>
        <w:ind w:left="0" w:firstLine="0"/>
        <w:jc w:val="center"/>
        <w:rPr>
          <w:b/>
        </w:rPr>
      </w:pPr>
      <w:r>
        <w:rPr>
          <w:b/>
        </w:rPr>
        <w:t>THIRD READING STATEWIDE CONTESTED BILL</w:t>
      </w:r>
    </w:p>
    <w:p w:rsidR="006C1A80" w:rsidRDefault="006C1A80" w:rsidP="006C1A80">
      <w:pPr>
        <w:pStyle w:val="ActionText"/>
        <w:ind w:left="0" w:firstLine="0"/>
        <w:jc w:val="center"/>
        <w:rPr>
          <w:b/>
        </w:rPr>
      </w:pPr>
    </w:p>
    <w:p w:rsidR="006C1A80" w:rsidRPr="006C1A80" w:rsidRDefault="006C1A80" w:rsidP="006C1A80">
      <w:pPr>
        <w:pStyle w:val="ActionText"/>
      </w:pPr>
      <w:r w:rsidRPr="006C1A80">
        <w:rPr>
          <w:b/>
        </w:rPr>
        <w:t>H. 3589--</w:t>
      </w:r>
      <w:r w:rsidRPr="006C1A80">
        <w:t xml:space="preserve">Reps. Allison, Lucas, M. M. Smith, Calhoon, Felder and Huggins: </w:t>
      </w:r>
      <w:r w:rsidRPr="006C1A80">
        <w:rPr>
          <w:b/>
        </w:rPr>
        <w:t>A BILL TO AMEND SECTION 59-19-350,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6C1A80" w:rsidRDefault="006C1A80" w:rsidP="006C1A80">
      <w:pPr>
        <w:pStyle w:val="ActionText"/>
        <w:ind w:left="648" w:firstLine="0"/>
      </w:pPr>
      <w:r>
        <w:t>(Education and Public Works Com.--January 12, 2021)</w:t>
      </w:r>
    </w:p>
    <w:p w:rsidR="006C1A80" w:rsidRDefault="006C1A80" w:rsidP="006C1A80">
      <w:pPr>
        <w:pStyle w:val="ActionText"/>
        <w:ind w:left="648" w:firstLine="0"/>
      </w:pPr>
      <w:r>
        <w:t>(Favorable--January 27, 2021)</w:t>
      </w:r>
    </w:p>
    <w:p w:rsidR="006C1A80" w:rsidRDefault="003176F9" w:rsidP="006C1A80">
      <w:pPr>
        <w:pStyle w:val="ActionText"/>
        <w:ind w:left="648" w:firstLine="0"/>
      </w:pPr>
      <w:r>
        <w:t>(</w:t>
      </w:r>
      <w:r w:rsidR="006C1A80">
        <w:t>Requests for debate by Reps. Anderson, Brawley, Clyburn, Cobb-Hunter, Daning, Dillard, Finlay, Garvin, Govan, Hart, Hosey, Howard, J. L. Johnson, J. Moore Jefferson, King, Matthews, McKnight, Murray, Ott, R. Williams, Robinson, S. Williams, T</w:t>
      </w:r>
      <w:r>
        <w:t>edder, Thigpen, Weeks, Wetmore a</w:t>
      </w:r>
      <w:r w:rsidR="006C1A80">
        <w:t>nd Wheeler--February 02, 2021)</w:t>
      </w:r>
    </w:p>
    <w:p w:rsidR="006C1A80" w:rsidRPr="006C1A80" w:rsidRDefault="006C1A80" w:rsidP="006C1A80">
      <w:pPr>
        <w:pStyle w:val="ActionText"/>
        <w:keepNext w:val="0"/>
        <w:ind w:left="648" w:firstLine="0"/>
      </w:pPr>
      <w:r w:rsidRPr="006C1A80">
        <w:t>(Amended and read second time--February 3, 2021)</w:t>
      </w:r>
    </w:p>
    <w:p w:rsidR="006C1A80" w:rsidRDefault="006C1A80" w:rsidP="006C1A80">
      <w:pPr>
        <w:pStyle w:val="ActionText"/>
        <w:keepNext w:val="0"/>
        <w:ind w:left="0" w:firstLine="0"/>
      </w:pPr>
    </w:p>
    <w:p w:rsidR="006C1A80" w:rsidRDefault="006C1A80" w:rsidP="006C1A80">
      <w:pPr>
        <w:pStyle w:val="ActionText"/>
        <w:ind w:left="0" w:firstLine="0"/>
        <w:jc w:val="center"/>
        <w:rPr>
          <w:b/>
        </w:rPr>
      </w:pPr>
      <w:r>
        <w:rPr>
          <w:b/>
        </w:rPr>
        <w:t>MOTION PERIOD</w:t>
      </w:r>
    </w:p>
    <w:p w:rsidR="006C1A80" w:rsidRDefault="006C1A80" w:rsidP="006C1A80">
      <w:pPr>
        <w:pStyle w:val="ActionText"/>
        <w:ind w:left="0" w:firstLine="0"/>
        <w:jc w:val="center"/>
        <w:rPr>
          <w:b/>
        </w:rPr>
      </w:pPr>
    </w:p>
    <w:p w:rsidR="006C1A80" w:rsidRDefault="006C1A80" w:rsidP="006C1A80">
      <w:pPr>
        <w:pStyle w:val="ActionText"/>
        <w:ind w:left="0" w:firstLine="0"/>
        <w:jc w:val="center"/>
        <w:rPr>
          <w:b/>
        </w:rPr>
      </w:pPr>
      <w:r>
        <w:rPr>
          <w:b/>
        </w:rPr>
        <w:t>SECOND READING STATEWIDE CONTESTED BILLS</w:t>
      </w:r>
    </w:p>
    <w:p w:rsidR="006C1A80" w:rsidRDefault="006C1A80" w:rsidP="006C1A80">
      <w:pPr>
        <w:pStyle w:val="ActionText"/>
        <w:ind w:left="0" w:firstLine="0"/>
        <w:jc w:val="center"/>
        <w:rPr>
          <w:b/>
        </w:rPr>
      </w:pPr>
    </w:p>
    <w:p w:rsidR="006C1A80" w:rsidRPr="006C1A80" w:rsidRDefault="006C1A80" w:rsidP="006C1A80">
      <w:pPr>
        <w:pStyle w:val="ActionText"/>
      </w:pPr>
      <w:r w:rsidRPr="006C1A80">
        <w:rPr>
          <w:b/>
        </w:rPr>
        <w:t>H. 3103--</w:t>
      </w:r>
      <w:r w:rsidRPr="006C1A80">
        <w:t xml:space="preserve">Reps. Wooten, Huggins and Forrest: </w:t>
      </w:r>
      <w:r w:rsidRPr="006C1A80">
        <w:rPr>
          <w:b/>
        </w:rPr>
        <w:t>A BILL TO AMEND SECTION 50-21-90, CODE OF LAWS OF SOUTH CAROLINA, 1976, RELATING TO THE BOATING SAFETY AND EDUCATIONAL PROGRAM, SO AS TO PROHIBIT A PERSON BORN AFTER JUNE 30, 2006, FROM OPERATING A PERSONAL WATERCRAFT, SPECIALTY PROPCRAFT, OR VESSEL UNLESS HE HAS COMPLETED A BOATING SAFETY AND EDUCATION COURSE, TO REQUIRE THAT A PERSON MUST HAVE A CERTIFICATE OF COMPLETION ON HIS PERSON OR ON BOARD THE VESSEL, AND TO PROVIDE A PENALTY; AND TO AMEND SECTION 50-21-870, RELATING TO PERSONAL WATERCRAFT AND BOATING SAFETY, SO AS TO REMOVE THE LIMITATION ON THE OPERATION OF A PERSONAL WATERCRAFT, SPECIALTY PROPCRAFT, OR VESSEL BY A PERSON YOUNGER THAN SIXTEEN YEARS OF AGE WITHOUT BEING ACCOMPANIED BY AN ADULT OR COMPLETING A BOATING SAFETY COURSE.</w:t>
      </w:r>
    </w:p>
    <w:p w:rsidR="006C1A80" w:rsidRDefault="006C1A80" w:rsidP="006C1A80">
      <w:pPr>
        <w:pStyle w:val="ActionText"/>
        <w:ind w:left="648" w:firstLine="0"/>
      </w:pPr>
      <w:r>
        <w:t>(Prefiled--Wednesday, December 09, 2020)</w:t>
      </w:r>
    </w:p>
    <w:p w:rsidR="006C1A80" w:rsidRDefault="006C1A80" w:rsidP="006C1A80">
      <w:pPr>
        <w:pStyle w:val="ActionText"/>
        <w:ind w:left="648" w:firstLine="0"/>
      </w:pPr>
      <w:r>
        <w:t>(Agri., Natl. Res. and Environ. Affrs. Com.--January 12, 2021)</w:t>
      </w:r>
    </w:p>
    <w:p w:rsidR="006C1A80" w:rsidRDefault="006C1A80" w:rsidP="006C1A80">
      <w:pPr>
        <w:pStyle w:val="ActionText"/>
        <w:ind w:left="648" w:firstLine="0"/>
      </w:pPr>
      <w:r>
        <w:t>(Favorable--January 28, 2021)</w:t>
      </w:r>
    </w:p>
    <w:p w:rsidR="006C1A80" w:rsidRPr="006C1A80" w:rsidRDefault="006C1A80" w:rsidP="006C1A80">
      <w:pPr>
        <w:pStyle w:val="ActionText"/>
        <w:keepNext w:val="0"/>
        <w:ind w:left="648" w:firstLine="0"/>
      </w:pPr>
      <w:r w:rsidRPr="006C1A80">
        <w:t>(Requests for debate by Reps. Allison, Bailey, Bamberg, Brittain, Calhoon, Caskey, Dabney, Hewitt, Hill, Long, Magnuson, Ott, Rose, Thayer, and West--February 02, 2021)</w:t>
      </w:r>
    </w:p>
    <w:p w:rsidR="006C1A80" w:rsidRDefault="006C1A80" w:rsidP="006C1A80">
      <w:pPr>
        <w:pStyle w:val="ActionText"/>
        <w:keepNext w:val="0"/>
        <w:ind w:left="0" w:firstLine="0"/>
      </w:pPr>
    </w:p>
    <w:p w:rsidR="006C1A80" w:rsidRPr="006C1A80" w:rsidRDefault="006C1A80" w:rsidP="006C1A80">
      <w:pPr>
        <w:pStyle w:val="ActionText"/>
      </w:pPr>
      <w:r w:rsidRPr="006C1A80">
        <w:rPr>
          <w:b/>
        </w:rPr>
        <w:t>H. 3055--</w:t>
      </w:r>
      <w:r w:rsidRPr="006C1A80">
        <w:t xml:space="preserve">Reps. Hixon, Forrest and W. Newton: </w:t>
      </w:r>
      <w:r w:rsidRPr="006C1A80">
        <w:rPr>
          <w:b/>
        </w:rPr>
        <w:t>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6C1A80" w:rsidRDefault="006C1A80" w:rsidP="006C1A80">
      <w:pPr>
        <w:pStyle w:val="ActionText"/>
        <w:ind w:left="648" w:firstLine="0"/>
      </w:pPr>
      <w:r>
        <w:t>(Prefiled--Wednesday, December 09, 2020)</w:t>
      </w:r>
    </w:p>
    <w:p w:rsidR="006C1A80" w:rsidRDefault="006C1A80" w:rsidP="006C1A80">
      <w:pPr>
        <w:pStyle w:val="ActionText"/>
        <w:ind w:left="648" w:firstLine="0"/>
      </w:pPr>
      <w:r>
        <w:t>(Agri., Natl. Res. and Environ. Affrs. Com.--January 12, 2021)</w:t>
      </w:r>
    </w:p>
    <w:p w:rsidR="006C1A80" w:rsidRDefault="006C1A80" w:rsidP="006C1A80">
      <w:pPr>
        <w:pStyle w:val="ActionText"/>
        <w:ind w:left="648" w:firstLine="0"/>
      </w:pPr>
      <w:r>
        <w:t>(Favorable--January 28, 2021)</w:t>
      </w:r>
    </w:p>
    <w:p w:rsidR="006C1A80" w:rsidRDefault="006C1A80" w:rsidP="006C1A80">
      <w:pPr>
        <w:pStyle w:val="ActionText"/>
        <w:keepNext w:val="0"/>
        <w:ind w:left="648" w:firstLine="0"/>
      </w:pPr>
      <w:r w:rsidRPr="006C1A80">
        <w:t>(Requests for debate by Reps. Anderson, Bamberg, B. Cox, W. Cox, Elliott, Fry, Gilliard, Hart, Hiott, Hixon, Hosey, Kirby, J. Moore, Ott, Pendarvis, Weeks and White--February 3, 2021)</w:t>
      </w:r>
    </w:p>
    <w:p w:rsidR="006C1A80" w:rsidRDefault="006C1A80" w:rsidP="006C1A80">
      <w:pPr>
        <w:pStyle w:val="ActionText"/>
        <w:keepNext w:val="0"/>
        <w:ind w:left="648" w:firstLine="0"/>
      </w:pPr>
    </w:p>
    <w:p w:rsidR="006C1A80" w:rsidRDefault="006C1A80" w:rsidP="006C1A80">
      <w:pPr>
        <w:pStyle w:val="ActionText"/>
        <w:keepNext w:val="0"/>
        <w:ind w:left="0" w:firstLine="0"/>
      </w:pPr>
    </w:p>
    <w:p w:rsidR="00A80857" w:rsidRDefault="00A80857" w:rsidP="006C1A80">
      <w:pPr>
        <w:pStyle w:val="ActionText"/>
        <w:keepNext w:val="0"/>
        <w:ind w:left="0" w:firstLine="0"/>
      </w:pPr>
    </w:p>
    <w:p w:rsidR="00A80857" w:rsidRDefault="00A80857" w:rsidP="006C1A80">
      <w:pPr>
        <w:pStyle w:val="ActionText"/>
        <w:keepNext w:val="0"/>
        <w:ind w:left="0" w:firstLine="0"/>
        <w:sectPr w:rsidR="00A80857" w:rsidSect="006C1A80">
          <w:headerReference w:type="default" r:id="rId14"/>
          <w:pgSz w:w="12240" w:h="15840" w:code="1"/>
          <w:pgMar w:top="1008" w:right="4694" w:bottom="3499" w:left="1224" w:header="1008" w:footer="3499" w:gutter="0"/>
          <w:pgNumType w:start="1"/>
          <w:cols w:space="720"/>
        </w:sectPr>
      </w:pPr>
    </w:p>
    <w:p w:rsidR="00A80857" w:rsidRDefault="00A80857" w:rsidP="00A80857">
      <w:pPr>
        <w:pStyle w:val="ActionText"/>
        <w:keepNext w:val="0"/>
        <w:ind w:left="0" w:firstLine="0"/>
        <w:jc w:val="center"/>
        <w:rPr>
          <w:b/>
        </w:rPr>
      </w:pPr>
      <w:r w:rsidRPr="00A80857">
        <w:rPr>
          <w:b/>
        </w:rPr>
        <w:t>HOUSE CALENDAR INDEX</w:t>
      </w:r>
    </w:p>
    <w:p w:rsidR="00A80857" w:rsidRDefault="00A80857" w:rsidP="00A80857">
      <w:pPr>
        <w:pStyle w:val="ActionText"/>
        <w:keepNext w:val="0"/>
        <w:ind w:left="0" w:firstLine="0"/>
        <w:rPr>
          <w:b/>
        </w:rPr>
      </w:pPr>
    </w:p>
    <w:p w:rsidR="00A80857" w:rsidRDefault="00A80857" w:rsidP="00A80857">
      <w:pPr>
        <w:pStyle w:val="ActionText"/>
        <w:keepNext w:val="0"/>
        <w:ind w:left="0" w:firstLine="0"/>
        <w:rPr>
          <w:b/>
        </w:rPr>
        <w:sectPr w:rsidR="00A80857" w:rsidSect="00A80857">
          <w:pgSz w:w="12240" w:h="15840" w:code="1"/>
          <w:pgMar w:top="1008" w:right="4694" w:bottom="3499" w:left="1224" w:header="1008" w:footer="3499" w:gutter="0"/>
          <w:cols w:space="720"/>
        </w:sectPr>
      </w:pPr>
    </w:p>
    <w:p w:rsidR="00A80857" w:rsidRPr="00A80857" w:rsidRDefault="00A80857" w:rsidP="00A80857">
      <w:pPr>
        <w:pStyle w:val="ActionText"/>
        <w:keepNext w:val="0"/>
        <w:tabs>
          <w:tab w:val="right" w:leader="dot" w:pos="2520"/>
        </w:tabs>
        <w:ind w:left="0" w:firstLine="0"/>
      </w:pPr>
      <w:bookmarkStart w:id="1" w:name="index_start"/>
      <w:bookmarkEnd w:id="1"/>
      <w:r w:rsidRPr="00A80857">
        <w:t>H. 3055</w:t>
      </w:r>
      <w:r w:rsidRPr="00A80857">
        <w:tab/>
        <w:t>4</w:t>
      </w:r>
    </w:p>
    <w:p w:rsidR="00A80857" w:rsidRPr="00A80857" w:rsidRDefault="00A80857" w:rsidP="00A80857">
      <w:pPr>
        <w:pStyle w:val="ActionText"/>
        <w:keepNext w:val="0"/>
        <w:tabs>
          <w:tab w:val="right" w:leader="dot" w:pos="2520"/>
        </w:tabs>
        <w:ind w:left="0" w:firstLine="0"/>
      </w:pPr>
      <w:r w:rsidRPr="00A80857">
        <w:t>H. 3103</w:t>
      </w:r>
      <w:r w:rsidRPr="00A80857">
        <w:tab/>
        <w:t>3</w:t>
      </w:r>
    </w:p>
    <w:p w:rsidR="00A80857" w:rsidRPr="00A80857" w:rsidRDefault="00A80857" w:rsidP="00A80857">
      <w:pPr>
        <w:pStyle w:val="ActionText"/>
        <w:keepNext w:val="0"/>
        <w:tabs>
          <w:tab w:val="right" w:leader="dot" w:pos="2520"/>
        </w:tabs>
        <w:ind w:left="0" w:firstLine="0"/>
      </w:pPr>
      <w:r w:rsidRPr="00A80857">
        <w:t>H. 3443</w:t>
      </w:r>
      <w:r w:rsidRPr="00A80857">
        <w:tab/>
        <w:t>1</w:t>
      </w:r>
    </w:p>
    <w:p w:rsidR="00A80857" w:rsidRPr="00A80857" w:rsidRDefault="00A80857" w:rsidP="00A80857">
      <w:pPr>
        <w:pStyle w:val="ActionText"/>
        <w:keepNext w:val="0"/>
        <w:tabs>
          <w:tab w:val="right" w:leader="dot" w:pos="2520"/>
        </w:tabs>
        <w:ind w:left="0" w:firstLine="0"/>
      </w:pPr>
      <w:r>
        <w:br w:type="column"/>
      </w:r>
      <w:r w:rsidRPr="00A80857">
        <w:t>H. 3586</w:t>
      </w:r>
      <w:r w:rsidRPr="00A80857">
        <w:tab/>
        <w:t>1</w:t>
      </w:r>
    </w:p>
    <w:p w:rsidR="00A80857" w:rsidRDefault="00A80857" w:rsidP="00A80857">
      <w:pPr>
        <w:pStyle w:val="ActionText"/>
        <w:keepNext w:val="0"/>
        <w:tabs>
          <w:tab w:val="right" w:leader="dot" w:pos="2520"/>
        </w:tabs>
        <w:ind w:left="0" w:firstLine="0"/>
      </w:pPr>
      <w:r w:rsidRPr="00A80857">
        <w:t>H. 3589</w:t>
      </w:r>
      <w:r w:rsidRPr="00A80857">
        <w:tab/>
        <w:t>2</w:t>
      </w:r>
    </w:p>
    <w:p w:rsidR="00A80857" w:rsidRDefault="00A80857" w:rsidP="00A80857">
      <w:pPr>
        <w:pStyle w:val="ActionText"/>
        <w:keepNext w:val="0"/>
        <w:tabs>
          <w:tab w:val="right" w:leader="dot" w:pos="2520"/>
        </w:tabs>
        <w:ind w:left="0" w:firstLine="0"/>
        <w:sectPr w:rsidR="00A80857" w:rsidSect="00A80857">
          <w:type w:val="continuous"/>
          <w:pgSz w:w="12240" w:h="15840" w:code="1"/>
          <w:pgMar w:top="1008" w:right="4694" w:bottom="3499" w:left="1224" w:header="1008" w:footer="3499" w:gutter="0"/>
          <w:cols w:num="2" w:space="720"/>
        </w:sectPr>
      </w:pPr>
    </w:p>
    <w:p w:rsidR="00A80857" w:rsidRPr="00A80857" w:rsidRDefault="00A80857" w:rsidP="00A80857">
      <w:pPr>
        <w:pStyle w:val="ActionText"/>
        <w:keepNext w:val="0"/>
        <w:tabs>
          <w:tab w:val="right" w:leader="dot" w:pos="2520"/>
        </w:tabs>
        <w:ind w:left="0" w:firstLine="0"/>
      </w:pPr>
    </w:p>
    <w:sectPr w:rsidR="00A80857" w:rsidRPr="00A80857" w:rsidSect="00A80857">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A80" w:rsidRDefault="006C1A80">
      <w:r>
        <w:separator/>
      </w:r>
    </w:p>
  </w:endnote>
  <w:endnote w:type="continuationSeparator" w:id="0">
    <w:p w:rsidR="006C1A80" w:rsidRDefault="006C1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443" w:rsidRDefault="00E028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B5443" w:rsidRDefault="00FB54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443" w:rsidRDefault="00E0280D">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A80857">
      <w:rPr>
        <w:rStyle w:val="PageNumber"/>
        <w:noProof/>
      </w:rPr>
      <w:t>6</w:t>
    </w:r>
    <w:r>
      <w:rPr>
        <w:rStyle w:val="PageNumber"/>
      </w:rPr>
      <w:fldChar w:fldCharType="end"/>
    </w:r>
  </w:p>
  <w:p w:rsidR="00FB5443" w:rsidRDefault="00E0280D">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443" w:rsidRDefault="00FB54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A80" w:rsidRDefault="006C1A80">
      <w:r>
        <w:separator/>
      </w:r>
    </w:p>
  </w:footnote>
  <w:footnote w:type="continuationSeparator" w:id="0">
    <w:p w:rsidR="006C1A80" w:rsidRDefault="006C1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443" w:rsidRDefault="00FB54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443" w:rsidRDefault="00FB54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443" w:rsidRDefault="00FB54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A80" w:rsidRDefault="006C1A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A80"/>
    <w:rsid w:val="003176F9"/>
    <w:rsid w:val="0040013F"/>
    <w:rsid w:val="006C1A80"/>
    <w:rsid w:val="00A80857"/>
    <w:rsid w:val="00E0280D"/>
    <w:rsid w:val="00FB5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377F98-232F-487F-B331-FDC3F822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C1A80"/>
    <w:pPr>
      <w:keepNext/>
      <w:ind w:left="0" w:firstLine="0"/>
      <w:outlineLvl w:val="2"/>
    </w:pPr>
    <w:rPr>
      <w:b/>
      <w:sz w:val="20"/>
    </w:rPr>
  </w:style>
  <w:style w:type="paragraph" w:styleId="Heading4">
    <w:name w:val="heading 4"/>
    <w:basedOn w:val="Normal"/>
    <w:next w:val="Normal"/>
    <w:link w:val="Heading4Char"/>
    <w:qFormat/>
    <w:rsid w:val="006C1A80"/>
    <w:pPr>
      <w:keepNext/>
      <w:tabs>
        <w:tab w:val="center" w:pos="3168"/>
      </w:tabs>
      <w:ind w:left="0" w:firstLine="0"/>
      <w:outlineLvl w:val="3"/>
    </w:pPr>
    <w:rPr>
      <w:b/>
      <w:snapToGrid w:val="0"/>
    </w:rPr>
  </w:style>
  <w:style w:type="paragraph" w:styleId="Heading6">
    <w:name w:val="heading 6"/>
    <w:basedOn w:val="Normal"/>
    <w:next w:val="Normal"/>
    <w:link w:val="Heading6Char"/>
    <w:qFormat/>
    <w:rsid w:val="006C1A8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C1A80"/>
    <w:rPr>
      <w:b/>
    </w:rPr>
  </w:style>
  <w:style w:type="character" w:customStyle="1" w:styleId="Heading4Char">
    <w:name w:val="Heading 4 Char"/>
    <w:basedOn w:val="DefaultParagraphFont"/>
    <w:link w:val="Heading4"/>
    <w:rsid w:val="006C1A80"/>
    <w:rPr>
      <w:b/>
      <w:snapToGrid w:val="0"/>
      <w:sz w:val="22"/>
    </w:rPr>
  </w:style>
  <w:style w:type="character" w:customStyle="1" w:styleId="Heading6Char">
    <w:name w:val="Heading 6 Char"/>
    <w:basedOn w:val="DefaultParagraphFont"/>
    <w:link w:val="Heading6"/>
    <w:rsid w:val="006C1A80"/>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1288</Words>
  <Characters>7032</Characters>
  <Application>Microsoft Office Word</Application>
  <DocSecurity>0</DocSecurity>
  <Lines>232</Lines>
  <Paragraphs>46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2/4/2021 - South Carolina Legislature Online</dc:title>
  <dc:subject/>
  <dc:creator>DJuana Wilson</dc:creator>
  <cp:keywords/>
  <cp:lastModifiedBy>Olivia Faile</cp:lastModifiedBy>
  <cp:revision>3</cp:revision>
  <dcterms:created xsi:type="dcterms:W3CDTF">2021-02-03T21:35:00Z</dcterms:created>
  <dcterms:modified xsi:type="dcterms:W3CDTF">2021-02-03T21:48:00Z</dcterms:modified>
</cp:coreProperties>
</file>