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3B0" w:rsidRDefault="00EB7859">
      <w:pPr>
        <w:pStyle w:val="Heading6"/>
        <w:jc w:val="center"/>
        <w:rPr>
          <w:sz w:val="22"/>
        </w:rPr>
      </w:pPr>
      <w:bookmarkStart w:id="0" w:name="_GoBack"/>
      <w:bookmarkEnd w:id="0"/>
      <w:r>
        <w:rPr>
          <w:sz w:val="22"/>
        </w:rPr>
        <w:t>HOUSE TO MEET AT 10:00 A.M.</w:t>
      </w:r>
    </w:p>
    <w:p w:rsidR="000213B0" w:rsidRDefault="000213B0">
      <w:pPr>
        <w:tabs>
          <w:tab w:val="right" w:pos="6336"/>
        </w:tabs>
        <w:ind w:left="0" w:firstLine="0"/>
        <w:jc w:val="center"/>
      </w:pPr>
    </w:p>
    <w:p w:rsidR="000213B0" w:rsidRDefault="000213B0">
      <w:pPr>
        <w:tabs>
          <w:tab w:val="right" w:pos="6336"/>
        </w:tabs>
        <w:ind w:left="0" w:firstLine="0"/>
        <w:jc w:val="right"/>
        <w:rPr>
          <w:b/>
        </w:rPr>
      </w:pPr>
      <w:r>
        <w:rPr>
          <w:b/>
        </w:rPr>
        <w:t xml:space="preserve">NO. </w:t>
      </w:r>
      <w:r w:rsidR="00EB7859">
        <w:rPr>
          <w:b/>
        </w:rPr>
        <w:t>45</w:t>
      </w:r>
    </w:p>
    <w:p w:rsidR="000213B0" w:rsidRDefault="000213B0">
      <w:pPr>
        <w:tabs>
          <w:tab w:val="center" w:pos="3168"/>
        </w:tabs>
        <w:ind w:left="0" w:firstLine="0"/>
        <w:jc w:val="center"/>
      </w:pPr>
      <w:r>
        <w:rPr>
          <w:b/>
        </w:rPr>
        <w:t>CALENDAR</w:t>
      </w:r>
    </w:p>
    <w:p w:rsidR="000213B0" w:rsidRDefault="000213B0">
      <w:pPr>
        <w:ind w:left="0" w:firstLine="0"/>
        <w:jc w:val="center"/>
      </w:pPr>
    </w:p>
    <w:p w:rsidR="000213B0" w:rsidRDefault="000213B0">
      <w:pPr>
        <w:tabs>
          <w:tab w:val="center" w:pos="3168"/>
        </w:tabs>
        <w:ind w:left="0" w:firstLine="0"/>
        <w:jc w:val="center"/>
        <w:rPr>
          <w:b/>
        </w:rPr>
      </w:pPr>
      <w:r>
        <w:rPr>
          <w:b/>
        </w:rPr>
        <w:t>OF THE</w:t>
      </w:r>
    </w:p>
    <w:p w:rsidR="000213B0" w:rsidRDefault="000213B0">
      <w:pPr>
        <w:ind w:left="0" w:firstLine="0"/>
        <w:jc w:val="center"/>
      </w:pPr>
    </w:p>
    <w:p w:rsidR="000213B0" w:rsidRDefault="000213B0">
      <w:pPr>
        <w:tabs>
          <w:tab w:val="center" w:pos="3168"/>
        </w:tabs>
        <w:ind w:left="0" w:firstLine="0"/>
        <w:jc w:val="center"/>
      </w:pPr>
      <w:r>
        <w:rPr>
          <w:b/>
        </w:rPr>
        <w:t>HOUSE OF REPRESENTATIVES</w:t>
      </w:r>
    </w:p>
    <w:p w:rsidR="000213B0" w:rsidRDefault="000213B0">
      <w:pPr>
        <w:ind w:left="0" w:firstLine="0"/>
        <w:jc w:val="center"/>
      </w:pPr>
    </w:p>
    <w:p w:rsidR="000213B0" w:rsidRDefault="000213B0">
      <w:pPr>
        <w:pStyle w:val="Heading4"/>
        <w:jc w:val="center"/>
        <w:rPr>
          <w:snapToGrid/>
        </w:rPr>
      </w:pPr>
      <w:r>
        <w:rPr>
          <w:snapToGrid/>
        </w:rPr>
        <w:t>OF THE</w:t>
      </w:r>
    </w:p>
    <w:p w:rsidR="000213B0" w:rsidRDefault="000213B0">
      <w:pPr>
        <w:ind w:left="0" w:firstLine="0"/>
        <w:jc w:val="center"/>
      </w:pPr>
    </w:p>
    <w:p w:rsidR="000213B0" w:rsidRDefault="000213B0">
      <w:pPr>
        <w:tabs>
          <w:tab w:val="center" w:pos="3168"/>
        </w:tabs>
        <w:ind w:left="0" w:firstLine="0"/>
        <w:jc w:val="center"/>
        <w:rPr>
          <w:b/>
        </w:rPr>
      </w:pPr>
      <w:r>
        <w:rPr>
          <w:b/>
        </w:rPr>
        <w:t>STATE OF SOUTH CAROLINA</w:t>
      </w:r>
    </w:p>
    <w:p w:rsidR="000213B0" w:rsidRDefault="000213B0">
      <w:pPr>
        <w:ind w:left="0" w:firstLine="0"/>
        <w:jc w:val="center"/>
        <w:rPr>
          <w:b/>
        </w:rPr>
      </w:pPr>
    </w:p>
    <w:p w:rsidR="000213B0" w:rsidRDefault="000213B0">
      <w:pPr>
        <w:ind w:left="0" w:firstLine="0"/>
        <w:jc w:val="center"/>
        <w:rPr>
          <w:b/>
        </w:rPr>
      </w:pPr>
    </w:p>
    <w:p w:rsidR="000213B0" w:rsidRDefault="000213B0">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213B0" w:rsidRDefault="000213B0">
      <w:pPr>
        <w:ind w:left="0" w:firstLine="0"/>
        <w:jc w:val="center"/>
        <w:rPr>
          <w:b/>
        </w:rPr>
      </w:pPr>
    </w:p>
    <w:p w:rsidR="000213B0" w:rsidRDefault="000213B0">
      <w:pPr>
        <w:pStyle w:val="Heading3"/>
        <w:jc w:val="center"/>
      </w:pPr>
      <w:r>
        <w:t>REGULAR SESSION BEGINNING TUESDAY, JANUARY 12, 2021</w:t>
      </w:r>
    </w:p>
    <w:p w:rsidR="000213B0" w:rsidRDefault="000213B0">
      <w:pPr>
        <w:ind w:left="0" w:firstLine="0"/>
        <w:jc w:val="center"/>
        <w:rPr>
          <w:b/>
        </w:rPr>
      </w:pPr>
    </w:p>
    <w:p w:rsidR="000213B0" w:rsidRDefault="000213B0">
      <w:pPr>
        <w:ind w:left="0" w:firstLine="0"/>
        <w:jc w:val="center"/>
        <w:rPr>
          <w:b/>
        </w:rPr>
      </w:pPr>
    </w:p>
    <w:p w:rsidR="000213B0" w:rsidRPr="00410F71" w:rsidRDefault="000213B0">
      <w:pPr>
        <w:ind w:left="0" w:firstLine="0"/>
        <w:jc w:val="center"/>
        <w:rPr>
          <w:b/>
        </w:rPr>
      </w:pPr>
      <w:r w:rsidRPr="00410F71">
        <w:rPr>
          <w:b/>
        </w:rPr>
        <w:t>FRIDAY, APRIL 8, 2022</w:t>
      </w:r>
    </w:p>
    <w:p w:rsidR="000213B0" w:rsidRDefault="000213B0">
      <w:pPr>
        <w:ind w:left="0" w:firstLine="0"/>
        <w:jc w:val="center"/>
        <w:rPr>
          <w:b/>
        </w:rPr>
      </w:pPr>
    </w:p>
    <w:p w:rsidR="000213B0" w:rsidRDefault="000213B0">
      <w:pPr>
        <w:pStyle w:val="ActionText"/>
        <w:sectPr w:rsidR="000213B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0213B0" w:rsidRDefault="000213B0">
      <w:pPr>
        <w:pStyle w:val="ActionText"/>
        <w:sectPr w:rsidR="000213B0">
          <w:pgSz w:w="12240" w:h="15840" w:code="1"/>
          <w:pgMar w:top="1008" w:right="4694" w:bottom="3499" w:left="1224" w:header="1008" w:footer="3499" w:gutter="0"/>
          <w:cols w:space="720"/>
          <w:titlePg/>
        </w:sectPr>
      </w:pPr>
    </w:p>
    <w:p w:rsidR="000213B0" w:rsidRPr="000213B0" w:rsidRDefault="000213B0" w:rsidP="000213B0">
      <w:pPr>
        <w:pStyle w:val="ActionText"/>
        <w:jc w:val="center"/>
        <w:rPr>
          <w:b/>
        </w:rPr>
      </w:pPr>
      <w:r w:rsidRPr="000213B0">
        <w:rPr>
          <w:b/>
        </w:rPr>
        <w:lastRenderedPageBreak/>
        <w:t>INVITATIONS</w:t>
      </w:r>
    </w:p>
    <w:p w:rsidR="000213B0" w:rsidRDefault="000213B0" w:rsidP="000213B0">
      <w:pPr>
        <w:pStyle w:val="ActionText"/>
        <w:jc w:val="center"/>
        <w:rPr>
          <w:b/>
        </w:rPr>
      </w:pPr>
    </w:p>
    <w:p w:rsidR="000213B0" w:rsidRDefault="000213B0" w:rsidP="000213B0">
      <w:pPr>
        <w:pStyle w:val="ActionText"/>
        <w:jc w:val="center"/>
        <w:rPr>
          <w:b/>
        </w:rPr>
      </w:pPr>
      <w:r>
        <w:rPr>
          <w:b/>
        </w:rPr>
        <w:t>Tuesday, April 19, 2022, 5:30-7:30 p.m.</w:t>
      </w:r>
    </w:p>
    <w:p w:rsidR="000213B0" w:rsidRDefault="000213B0" w:rsidP="000213B0">
      <w:pPr>
        <w:pStyle w:val="ActionText"/>
        <w:ind w:left="0" w:firstLine="0"/>
      </w:pPr>
      <w:r>
        <w:t>Members of the House, reception, The Palmetto Club, by the Association of ABC Stores of South Carolina.</w:t>
      </w:r>
    </w:p>
    <w:p w:rsidR="000213B0" w:rsidRDefault="000213B0" w:rsidP="000213B0">
      <w:pPr>
        <w:pStyle w:val="ActionText"/>
        <w:keepNext w:val="0"/>
        <w:ind w:left="0" w:firstLine="0"/>
        <w:jc w:val="center"/>
      </w:pPr>
      <w:r>
        <w:t>(Accepted--March 29, 2022)</w:t>
      </w:r>
    </w:p>
    <w:p w:rsidR="000213B0" w:rsidRDefault="000213B0" w:rsidP="000213B0">
      <w:pPr>
        <w:pStyle w:val="ActionText"/>
        <w:keepNext w:val="0"/>
        <w:ind w:left="0" w:firstLine="0"/>
        <w:jc w:val="center"/>
      </w:pPr>
    </w:p>
    <w:p w:rsidR="000213B0" w:rsidRDefault="000213B0" w:rsidP="000213B0">
      <w:pPr>
        <w:pStyle w:val="ActionText"/>
        <w:ind w:left="0" w:firstLine="0"/>
        <w:jc w:val="center"/>
        <w:rPr>
          <w:b/>
        </w:rPr>
      </w:pPr>
      <w:r>
        <w:rPr>
          <w:b/>
        </w:rPr>
        <w:t>Wednesday, April 20, 2022, 8:00-10:00 a.m.</w:t>
      </w:r>
    </w:p>
    <w:p w:rsidR="000213B0" w:rsidRDefault="000213B0" w:rsidP="000213B0">
      <w:pPr>
        <w:pStyle w:val="ActionText"/>
        <w:ind w:left="0" w:firstLine="0"/>
      </w:pPr>
      <w:r>
        <w:t>Members of the House and staff, breakfast, Room 112, Blatt Bldg., by The Salvation Army of the Midlands.</w:t>
      </w:r>
    </w:p>
    <w:p w:rsidR="000213B0" w:rsidRDefault="000213B0" w:rsidP="000213B0">
      <w:pPr>
        <w:pStyle w:val="ActionText"/>
        <w:keepNext w:val="0"/>
        <w:ind w:left="0" w:firstLine="0"/>
        <w:jc w:val="center"/>
      </w:pPr>
      <w:r>
        <w:t>(Accepted--March 29, 2022)</w:t>
      </w:r>
    </w:p>
    <w:p w:rsidR="000213B0" w:rsidRDefault="000213B0" w:rsidP="000213B0">
      <w:pPr>
        <w:pStyle w:val="ActionText"/>
        <w:keepNext w:val="0"/>
        <w:ind w:left="0" w:firstLine="0"/>
        <w:jc w:val="center"/>
      </w:pPr>
    </w:p>
    <w:p w:rsidR="000213B0" w:rsidRDefault="000213B0" w:rsidP="000213B0">
      <w:pPr>
        <w:pStyle w:val="ActionText"/>
        <w:ind w:left="0" w:firstLine="0"/>
        <w:jc w:val="center"/>
        <w:rPr>
          <w:b/>
        </w:rPr>
      </w:pPr>
      <w:r>
        <w:rPr>
          <w:b/>
        </w:rPr>
        <w:t>Wednesday, April 20, 2022, 11:30 a.m.-1:30 p.m.</w:t>
      </w:r>
    </w:p>
    <w:p w:rsidR="000213B0" w:rsidRDefault="000213B0" w:rsidP="000213B0">
      <w:pPr>
        <w:pStyle w:val="ActionText"/>
        <w:ind w:left="0" w:firstLine="0"/>
      </w:pPr>
      <w:r>
        <w:t>Members of the House, luncheon, Room 112, Blatt Bldg., by the American Legislative Exchange Council (ALEC).</w:t>
      </w:r>
    </w:p>
    <w:p w:rsidR="000213B0" w:rsidRDefault="000213B0" w:rsidP="000213B0">
      <w:pPr>
        <w:pStyle w:val="ActionText"/>
        <w:keepNext w:val="0"/>
        <w:ind w:left="0" w:firstLine="0"/>
        <w:jc w:val="center"/>
      </w:pPr>
      <w:r>
        <w:t>(Accepted--March 29, 2022)</w:t>
      </w:r>
    </w:p>
    <w:p w:rsidR="000213B0" w:rsidRDefault="000213B0" w:rsidP="000213B0">
      <w:pPr>
        <w:pStyle w:val="ActionText"/>
        <w:keepNext w:val="0"/>
        <w:ind w:left="0" w:firstLine="0"/>
        <w:jc w:val="center"/>
      </w:pPr>
    </w:p>
    <w:p w:rsidR="000213B0" w:rsidRDefault="000213B0" w:rsidP="000213B0">
      <w:pPr>
        <w:pStyle w:val="ActionText"/>
        <w:ind w:left="0" w:firstLine="0"/>
        <w:jc w:val="center"/>
        <w:rPr>
          <w:b/>
        </w:rPr>
      </w:pPr>
      <w:r>
        <w:rPr>
          <w:b/>
        </w:rPr>
        <w:t>Wednesday, April 20, 2022, 5:30-7:30 p.m.</w:t>
      </w:r>
    </w:p>
    <w:p w:rsidR="000213B0" w:rsidRDefault="000213B0" w:rsidP="000213B0">
      <w:pPr>
        <w:pStyle w:val="ActionText"/>
        <w:ind w:left="0" w:firstLine="0"/>
      </w:pPr>
      <w:r>
        <w:t>Members of the House and staff, reception, Bourbon Lounge and Courtyard at 1214 Main Street, by the SC Craft Distillers Guild.</w:t>
      </w:r>
    </w:p>
    <w:p w:rsidR="000213B0" w:rsidRDefault="000213B0" w:rsidP="000213B0">
      <w:pPr>
        <w:pStyle w:val="ActionText"/>
        <w:keepNext w:val="0"/>
        <w:ind w:left="0" w:firstLine="0"/>
        <w:jc w:val="center"/>
      </w:pPr>
      <w:r>
        <w:t>(Accepted--March 29, 2022)</w:t>
      </w:r>
    </w:p>
    <w:p w:rsidR="000213B0" w:rsidRDefault="000213B0" w:rsidP="000213B0">
      <w:pPr>
        <w:pStyle w:val="ActionText"/>
        <w:keepNext w:val="0"/>
        <w:ind w:left="0" w:firstLine="0"/>
        <w:jc w:val="center"/>
      </w:pPr>
    </w:p>
    <w:p w:rsidR="000213B0" w:rsidRDefault="000213B0" w:rsidP="000213B0">
      <w:pPr>
        <w:pStyle w:val="ActionText"/>
        <w:ind w:left="0" w:firstLine="0"/>
        <w:jc w:val="center"/>
        <w:rPr>
          <w:b/>
        </w:rPr>
      </w:pPr>
      <w:r>
        <w:rPr>
          <w:b/>
        </w:rPr>
        <w:t>Thursday, April 21, 2022, 8:00-10:00 a.m.</w:t>
      </w:r>
    </w:p>
    <w:p w:rsidR="000213B0" w:rsidRDefault="000213B0" w:rsidP="000213B0">
      <w:pPr>
        <w:pStyle w:val="ActionText"/>
        <w:ind w:left="0" w:firstLine="0"/>
      </w:pPr>
      <w:r>
        <w:t>Members of the House and staff, breakfast, Room 112, Blatt Bldg., by Leadership South Carolina</w:t>
      </w:r>
    </w:p>
    <w:p w:rsidR="000213B0" w:rsidRDefault="000213B0" w:rsidP="000213B0">
      <w:pPr>
        <w:pStyle w:val="ActionText"/>
        <w:keepNext w:val="0"/>
        <w:ind w:left="0" w:firstLine="0"/>
        <w:jc w:val="center"/>
      </w:pPr>
      <w:r>
        <w:t>(Accepted--March 29, 2022)</w:t>
      </w:r>
    </w:p>
    <w:p w:rsidR="000213B0" w:rsidRDefault="000213B0" w:rsidP="000213B0">
      <w:pPr>
        <w:pStyle w:val="ActionText"/>
        <w:keepNext w:val="0"/>
        <w:ind w:left="0" w:firstLine="0"/>
        <w:jc w:val="center"/>
      </w:pPr>
    </w:p>
    <w:p w:rsidR="000213B0" w:rsidRDefault="000213B0" w:rsidP="000213B0">
      <w:pPr>
        <w:pStyle w:val="ActionText"/>
        <w:ind w:left="0" w:firstLine="0"/>
        <w:jc w:val="center"/>
        <w:rPr>
          <w:b/>
        </w:rPr>
      </w:pPr>
      <w:r>
        <w:rPr>
          <w:b/>
        </w:rPr>
        <w:t>Tuesday, April 26, 2022, 5:30-8:00 p.m.</w:t>
      </w:r>
    </w:p>
    <w:p w:rsidR="000213B0" w:rsidRDefault="000213B0" w:rsidP="000213B0">
      <w:pPr>
        <w:pStyle w:val="ActionText"/>
        <w:ind w:left="0" w:firstLine="0"/>
      </w:pPr>
      <w:r>
        <w:t>Members of the House and staff, reception, 701 Whaley Street, by the SC Conservation Coalition, Conservation Voters of South Carolina.</w:t>
      </w:r>
    </w:p>
    <w:p w:rsidR="000213B0" w:rsidRDefault="000213B0" w:rsidP="000213B0">
      <w:pPr>
        <w:pStyle w:val="ActionText"/>
        <w:keepNext w:val="0"/>
        <w:ind w:left="0" w:firstLine="0"/>
        <w:jc w:val="center"/>
      </w:pPr>
      <w:r>
        <w:t>(Accepted--March 29, 2022)</w:t>
      </w:r>
    </w:p>
    <w:p w:rsidR="000213B0" w:rsidRDefault="000213B0" w:rsidP="000213B0">
      <w:pPr>
        <w:pStyle w:val="ActionText"/>
        <w:keepNext w:val="0"/>
        <w:ind w:left="0" w:firstLine="0"/>
        <w:jc w:val="center"/>
      </w:pPr>
    </w:p>
    <w:p w:rsidR="000213B0" w:rsidRDefault="000213B0" w:rsidP="000213B0">
      <w:pPr>
        <w:pStyle w:val="ActionText"/>
        <w:ind w:left="0" w:firstLine="0"/>
        <w:jc w:val="center"/>
        <w:rPr>
          <w:b/>
        </w:rPr>
      </w:pPr>
      <w:r>
        <w:rPr>
          <w:b/>
        </w:rPr>
        <w:t>Wednesday, April 27, 2022, 8:00-10:00 a.m.</w:t>
      </w:r>
    </w:p>
    <w:p w:rsidR="000213B0" w:rsidRDefault="000213B0" w:rsidP="000213B0">
      <w:pPr>
        <w:pStyle w:val="ActionText"/>
        <w:ind w:left="0" w:firstLine="0"/>
      </w:pPr>
      <w:r>
        <w:t>Members of the House and staff, breakfast, Room 112, Blatt Bldg., by the South Carolina Insurance Association.</w:t>
      </w:r>
    </w:p>
    <w:p w:rsidR="000213B0" w:rsidRDefault="000213B0" w:rsidP="000213B0">
      <w:pPr>
        <w:pStyle w:val="ActionText"/>
        <w:keepNext w:val="0"/>
        <w:ind w:left="0" w:firstLine="0"/>
        <w:jc w:val="center"/>
      </w:pPr>
      <w:r>
        <w:t>(Accepted--March 29, 2022)</w:t>
      </w:r>
    </w:p>
    <w:p w:rsidR="000213B0" w:rsidRDefault="000213B0" w:rsidP="000213B0">
      <w:pPr>
        <w:pStyle w:val="ActionText"/>
        <w:keepNext w:val="0"/>
        <w:ind w:left="0" w:firstLine="0"/>
        <w:jc w:val="center"/>
      </w:pPr>
    </w:p>
    <w:p w:rsidR="000213B0" w:rsidRDefault="000213B0" w:rsidP="000213B0">
      <w:pPr>
        <w:pStyle w:val="ActionText"/>
        <w:ind w:left="0" w:firstLine="0"/>
        <w:jc w:val="center"/>
        <w:rPr>
          <w:b/>
        </w:rPr>
      </w:pPr>
      <w:r>
        <w:rPr>
          <w:b/>
        </w:rPr>
        <w:t>Wednesday, April 27, 2022, 12:00 noon-2:00 p.m.</w:t>
      </w:r>
    </w:p>
    <w:p w:rsidR="000213B0" w:rsidRDefault="000213B0" w:rsidP="000213B0">
      <w:pPr>
        <w:pStyle w:val="ActionText"/>
        <w:ind w:left="0" w:firstLine="0"/>
      </w:pPr>
      <w:r>
        <w:t>Members of the House and staff, "Taste of South Carolina" luncheon, State House Grounds, by The South Carolina Restaurant and Lodging Association.</w:t>
      </w:r>
    </w:p>
    <w:p w:rsidR="000213B0" w:rsidRDefault="000213B0" w:rsidP="000213B0">
      <w:pPr>
        <w:pStyle w:val="ActionText"/>
        <w:keepNext w:val="0"/>
        <w:ind w:left="0" w:firstLine="0"/>
        <w:jc w:val="center"/>
      </w:pPr>
      <w:r>
        <w:t>(Accepted--March 29, 2022)</w:t>
      </w:r>
    </w:p>
    <w:p w:rsidR="000213B0" w:rsidRDefault="000213B0" w:rsidP="000213B0">
      <w:pPr>
        <w:pStyle w:val="ActionText"/>
        <w:ind w:left="0" w:firstLine="0"/>
        <w:jc w:val="center"/>
        <w:rPr>
          <w:b/>
        </w:rPr>
      </w:pPr>
      <w:r>
        <w:rPr>
          <w:b/>
        </w:rPr>
        <w:t>Wednesday, April 27, 2022, 5:30-7:30 p.m.</w:t>
      </w:r>
    </w:p>
    <w:p w:rsidR="000213B0" w:rsidRDefault="000213B0" w:rsidP="000213B0">
      <w:pPr>
        <w:pStyle w:val="ActionText"/>
        <w:ind w:left="0" w:firstLine="0"/>
      </w:pPr>
      <w:r>
        <w:t>Members of the House and staff, reception, 1208 Washington Place (1208 Washington Street, Columbia), by the South Carolina Association for Justice.</w:t>
      </w:r>
    </w:p>
    <w:p w:rsidR="000213B0" w:rsidRDefault="000213B0" w:rsidP="000213B0">
      <w:pPr>
        <w:pStyle w:val="ActionText"/>
        <w:keepNext w:val="0"/>
        <w:ind w:left="0" w:firstLine="0"/>
        <w:jc w:val="center"/>
      </w:pPr>
      <w:r>
        <w:t>(Accepted--March 29, 2022)</w:t>
      </w:r>
    </w:p>
    <w:p w:rsidR="000213B0" w:rsidRDefault="000213B0" w:rsidP="000213B0">
      <w:pPr>
        <w:pStyle w:val="ActionText"/>
        <w:keepNext w:val="0"/>
        <w:ind w:left="0" w:firstLine="0"/>
        <w:jc w:val="center"/>
      </w:pPr>
    </w:p>
    <w:p w:rsidR="000213B0" w:rsidRDefault="000213B0" w:rsidP="000213B0">
      <w:pPr>
        <w:pStyle w:val="ActionText"/>
        <w:ind w:left="0" w:firstLine="0"/>
        <w:jc w:val="center"/>
        <w:rPr>
          <w:b/>
        </w:rPr>
      </w:pPr>
      <w:r>
        <w:rPr>
          <w:b/>
        </w:rPr>
        <w:t>SPECIAL INTRODUCTIONS/ RECOGNITIONS/ANNOUNCEMENTS</w:t>
      </w:r>
    </w:p>
    <w:p w:rsidR="000213B0" w:rsidRDefault="000213B0" w:rsidP="000213B0">
      <w:pPr>
        <w:pStyle w:val="ActionText"/>
        <w:ind w:left="0" w:firstLine="0"/>
        <w:jc w:val="center"/>
        <w:rPr>
          <w:b/>
        </w:rPr>
      </w:pPr>
    </w:p>
    <w:p w:rsidR="000213B0" w:rsidRDefault="000213B0" w:rsidP="000213B0">
      <w:pPr>
        <w:pStyle w:val="ActionText"/>
        <w:ind w:left="0" w:firstLine="0"/>
        <w:jc w:val="center"/>
        <w:rPr>
          <w:b/>
        </w:rPr>
      </w:pPr>
      <w:r>
        <w:rPr>
          <w:b/>
        </w:rPr>
        <w:t>THIRD READING STATEWIDE UNCONTESTED BILLS</w:t>
      </w:r>
    </w:p>
    <w:p w:rsidR="000213B0" w:rsidRDefault="000213B0" w:rsidP="000213B0">
      <w:pPr>
        <w:pStyle w:val="ActionText"/>
        <w:ind w:left="0" w:firstLine="0"/>
        <w:jc w:val="center"/>
        <w:rPr>
          <w:b/>
        </w:rPr>
      </w:pPr>
    </w:p>
    <w:p w:rsidR="000213B0" w:rsidRPr="000213B0" w:rsidRDefault="000213B0" w:rsidP="000213B0">
      <w:pPr>
        <w:pStyle w:val="ActionText"/>
      </w:pPr>
      <w:r w:rsidRPr="000213B0">
        <w:rPr>
          <w:b/>
        </w:rPr>
        <w:t>S. 1132--</w:t>
      </w:r>
      <w:r w:rsidRPr="000213B0">
        <w:t xml:space="preserve">Medical Affairs Committee: </w:t>
      </w:r>
      <w:r w:rsidRPr="000213B0">
        <w:rPr>
          <w:b/>
        </w:rPr>
        <w:t>A JOINT RESOLUTION TO APPROVE REGULATIONS OF THE DEPARTMENT OF HEALTH AND ENVIRONMENTAL CONTROL, RELATING TO ONSITE WASTEWATER SYSTEMS, DESIGNATED AS REGULATION DOCUMENT NUMBER 5103, PURSUANT TO THE PROVISIONS OF ARTICLE 1, CHAPTER 23, TITLE 1 OF THE 1976 CODE.</w:t>
      </w:r>
    </w:p>
    <w:p w:rsidR="000213B0" w:rsidRDefault="000213B0" w:rsidP="000213B0">
      <w:pPr>
        <w:pStyle w:val="ActionText"/>
        <w:ind w:left="648" w:firstLine="0"/>
      </w:pPr>
      <w:r>
        <w:t>(Without reference--April 06, 2022)</w:t>
      </w:r>
    </w:p>
    <w:p w:rsidR="000213B0" w:rsidRPr="000213B0" w:rsidRDefault="000213B0" w:rsidP="000213B0">
      <w:pPr>
        <w:pStyle w:val="ActionText"/>
        <w:keepNext w:val="0"/>
        <w:ind w:left="648" w:firstLine="0"/>
      </w:pPr>
      <w:r w:rsidRPr="000213B0">
        <w:t>(Read second time--April 07, 2022)</w:t>
      </w:r>
    </w:p>
    <w:p w:rsidR="000213B0" w:rsidRDefault="000213B0" w:rsidP="000213B0">
      <w:pPr>
        <w:pStyle w:val="ActionText"/>
        <w:keepNext w:val="0"/>
        <w:ind w:left="0" w:firstLine="0"/>
      </w:pPr>
    </w:p>
    <w:p w:rsidR="000213B0" w:rsidRPr="000213B0" w:rsidRDefault="000213B0" w:rsidP="000213B0">
      <w:pPr>
        <w:pStyle w:val="ActionText"/>
      </w:pPr>
      <w:r w:rsidRPr="000213B0">
        <w:rPr>
          <w:b/>
        </w:rPr>
        <w:t>H. 5097--</w:t>
      </w:r>
      <w:r w:rsidRPr="000213B0">
        <w:t xml:space="preserve">Reps. Kirby, Jordan and Lowe: </w:t>
      </w:r>
      <w:r w:rsidRPr="000213B0">
        <w:rPr>
          <w:b/>
        </w:rPr>
        <w:t>A BILL TO AMEND SECTION 4-11-290, CODE OF LAWS OF SOUTH CAROLINA, 1976, RELATING TO THE DISSOLUTION OF SPECIAL PURPOSE DISTRICTS, SO AS TO ALLOW A HOSPITAL DISTRICT THAT IS UNDERGOING DISSOLUTION TO TRANSFER ITS ASSETS TO AN AFFILIATED ORGANIZATION THAT IS EXEMPT FROM TAX UNDER SECTION 501(C)(3) OR (4) OF THE INTERNAL REVENUE CODE OF 1986.</w:t>
      </w:r>
    </w:p>
    <w:p w:rsidR="000213B0" w:rsidRDefault="000213B0" w:rsidP="000213B0">
      <w:pPr>
        <w:pStyle w:val="ActionText"/>
        <w:ind w:left="648" w:firstLine="0"/>
      </w:pPr>
      <w:r>
        <w:t>(Ways and Means Com.--March 09, 2022)</w:t>
      </w:r>
    </w:p>
    <w:p w:rsidR="000213B0" w:rsidRDefault="000213B0" w:rsidP="000213B0">
      <w:pPr>
        <w:pStyle w:val="ActionText"/>
        <w:ind w:left="648" w:firstLine="0"/>
      </w:pPr>
      <w:r>
        <w:t>(Recalled--April 06, 2022)</w:t>
      </w:r>
    </w:p>
    <w:p w:rsidR="000213B0" w:rsidRPr="000213B0" w:rsidRDefault="000213B0" w:rsidP="000213B0">
      <w:pPr>
        <w:pStyle w:val="ActionText"/>
        <w:keepNext w:val="0"/>
        <w:ind w:left="648" w:firstLine="0"/>
      </w:pPr>
      <w:r w:rsidRPr="000213B0">
        <w:t>(Read second time--April 07, 2022)</w:t>
      </w:r>
    </w:p>
    <w:p w:rsidR="000213B0" w:rsidRDefault="000213B0" w:rsidP="000213B0">
      <w:pPr>
        <w:pStyle w:val="ActionText"/>
        <w:keepNext w:val="0"/>
        <w:ind w:left="0" w:firstLine="0"/>
      </w:pPr>
    </w:p>
    <w:p w:rsidR="000213B0" w:rsidRDefault="000213B0" w:rsidP="000213B0">
      <w:pPr>
        <w:pStyle w:val="ActionText"/>
        <w:ind w:left="0" w:firstLine="0"/>
        <w:jc w:val="center"/>
        <w:rPr>
          <w:b/>
        </w:rPr>
      </w:pPr>
      <w:r>
        <w:rPr>
          <w:b/>
        </w:rPr>
        <w:t>SECOND READING STATEWIDE UNCONTESTED BILLS</w:t>
      </w:r>
    </w:p>
    <w:p w:rsidR="000213B0" w:rsidRDefault="000213B0" w:rsidP="000213B0">
      <w:pPr>
        <w:pStyle w:val="ActionText"/>
        <w:ind w:left="0" w:firstLine="0"/>
        <w:jc w:val="center"/>
        <w:rPr>
          <w:b/>
        </w:rPr>
      </w:pPr>
    </w:p>
    <w:p w:rsidR="000213B0" w:rsidRPr="000213B0" w:rsidRDefault="000213B0" w:rsidP="000213B0">
      <w:pPr>
        <w:pStyle w:val="ActionText"/>
        <w:keepNext w:val="0"/>
      </w:pPr>
      <w:r w:rsidRPr="000213B0">
        <w:rPr>
          <w:b/>
        </w:rPr>
        <w:t>H. 4538--</w:t>
      </w:r>
      <w:r w:rsidRPr="000213B0">
        <w:t>(Debate adjourned until Tue., Apr. 19, 2022--April 06, 2022)</w:t>
      </w:r>
    </w:p>
    <w:p w:rsidR="000213B0" w:rsidRDefault="000213B0" w:rsidP="000213B0">
      <w:pPr>
        <w:pStyle w:val="ActionText"/>
        <w:keepNext w:val="0"/>
        <w:ind w:left="0"/>
      </w:pPr>
    </w:p>
    <w:p w:rsidR="000213B0" w:rsidRPr="000213B0" w:rsidRDefault="000213B0" w:rsidP="000213B0">
      <w:pPr>
        <w:pStyle w:val="ActionText"/>
        <w:keepNext w:val="0"/>
      </w:pPr>
      <w:r w:rsidRPr="000213B0">
        <w:rPr>
          <w:b/>
        </w:rPr>
        <w:t>H. 4568--</w:t>
      </w:r>
      <w:r w:rsidRPr="000213B0">
        <w:t>(Debate adjourned until Tue., Apr. 19, 2022--April 06, 2022)</w:t>
      </w:r>
    </w:p>
    <w:p w:rsidR="000213B0" w:rsidRDefault="000213B0" w:rsidP="000213B0">
      <w:pPr>
        <w:pStyle w:val="ActionText"/>
        <w:keepNext w:val="0"/>
        <w:ind w:left="0"/>
      </w:pPr>
    </w:p>
    <w:p w:rsidR="000213B0" w:rsidRPr="000213B0" w:rsidRDefault="000213B0" w:rsidP="000213B0">
      <w:pPr>
        <w:pStyle w:val="ActionText"/>
        <w:keepNext w:val="0"/>
      </w:pPr>
      <w:r w:rsidRPr="000213B0">
        <w:rPr>
          <w:b/>
        </w:rPr>
        <w:t>S. 980--</w:t>
      </w:r>
      <w:r w:rsidRPr="000213B0">
        <w:t>(Debate adjourned until Tue., Apr. 19, 2022--April 06, 2022)</w:t>
      </w:r>
    </w:p>
    <w:p w:rsidR="000213B0" w:rsidRDefault="000213B0" w:rsidP="000213B0">
      <w:pPr>
        <w:pStyle w:val="ActionText"/>
        <w:keepNext w:val="0"/>
        <w:ind w:left="0"/>
      </w:pPr>
    </w:p>
    <w:p w:rsidR="000213B0" w:rsidRPr="000213B0" w:rsidRDefault="000213B0" w:rsidP="000213B0">
      <w:pPr>
        <w:pStyle w:val="ActionText"/>
      </w:pPr>
      <w:r w:rsidRPr="000213B0">
        <w:rPr>
          <w:b/>
        </w:rPr>
        <w:t>H. 4982--</w:t>
      </w:r>
      <w:r w:rsidRPr="000213B0">
        <w:t xml:space="preserve">Rep. Rose: </w:t>
      </w:r>
      <w:r w:rsidRPr="000213B0">
        <w:rPr>
          <w:b/>
        </w:rPr>
        <w:t>A BILL TO AMEND SECTION 8-11-40, CODE OF LAWS OF SOUTH CAROLINA, 1976, RELATING TO SICK LEAVE OF STATE OFFICERS AND EMPLOYEES, SO AS TO PROVIDE AN ADDITIONAL SIXTY DAYS OF LEAVE FOR AN EMPLOYEE WHO HAS BEEN APPROVED FOR CERTAIN FAMILY MEDICAL LEAVE ACT LEAVE.</w:t>
      </w:r>
    </w:p>
    <w:p w:rsidR="000213B0" w:rsidRDefault="000213B0" w:rsidP="000213B0">
      <w:pPr>
        <w:pStyle w:val="ActionText"/>
        <w:ind w:left="648" w:firstLine="0"/>
      </w:pPr>
      <w:r>
        <w:t>(Med., Mil., Pub. &amp; Mun. Affrs. Com.--February 16, 2022)</w:t>
      </w:r>
    </w:p>
    <w:p w:rsidR="000213B0" w:rsidRDefault="000213B0" w:rsidP="000213B0">
      <w:pPr>
        <w:pStyle w:val="ActionText"/>
        <w:ind w:left="648" w:firstLine="0"/>
      </w:pPr>
      <w:r>
        <w:t>(Favorable--April 05, 2022)</w:t>
      </w:r>
    </w:p>
    <w:p w:rsidR="000213B0" w:rsidRPr="000213B0" w:rsidRDefault="000213B0" w:rsidP="000213B0">
      <w:pPr>
        <w:pStyle w:val="ActionText"/>
        <w:keepNext w:val="0"/>
        <w:ind w:left="648" w:firstLine="0"/>
      </w:pPr>
      <w:r w:rsidRPr="000213B0">
        <w:t>(Debate adjourned until Thu., Apr. 07, 2022--April 06, 2022)</w:t>
      </w:r>
    </w:p>
    <w:p w:rsidR="000213B0" w:rsidRDefault="000213B0" w:rsidP="000213B0">
      <w:pPr>
        <w:pStyle w:val="ActionText"/>
        <w:keepNext w:val="0"/>
        <w:ind w:left="0" w:firstLine="0"/>
      </w:pPr>
    </w:p>
    <w:p w:rsidR="00EB7859" w:rsidRPr="0043171E" w:rsidRDefault="000213B0" w:rsidP="00EB7859">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 w:hanging="180"/>
      </w:pPr>
      <w:r w:rsidRPr="000213B0">
        <w:rPr>
          <w:b/>
        </w:rPr>
        <w:t>S. 1204</w:t>
      </w:r>
      <w:r w:rsidR="00EB7859" w:rsidRPr="0043171E">
        <w:t xml:space="preserve">-- Senator Alexander:  </w:t>
      </w:r>
      <w:r w:rsidR="00EB7859" w:rsidRPr="00EB7859">
        <w:rPr>
          <w:b/>
          <w:szCs w:val="30"/>
        </w:rPr>
        <w:t xml:space="preserve">A BILL </w:t>
      </w:r>
      <w:r w:rsidR="00EB7859" w:rsidRPr="00EB7859">
        <w:rPr>
          <w:b/>
          <w:color w:val="000000" w:themeColor="text1"/>
          <w:u w:color="000000" w:themeColor="text1"/>
        </w:rPr>
        <w:t>TO AMEND SECTION 7</w:t>
      </w:r>
      <w:r w:rsidR="00EB7859" w:rsidRPr="00EB7859">
        <w:rPr>
          <w:b/>
          <w:color w:val="000000" w:themeColor="text1"/>
          <w:u w:color="000000" w:themeColor="text1"/>
        </w:rPr>
        <w:noBreakHyphen/>
        <w:t>7</w:t>
      </w:r>
      <w:r w:rsidR="00EB7859" w:rsidRPr="00EB7859">
        <w:rPr>
          <w:b/>
          <w:color w:val="000000" w:themeColor="text1"/>
          <w:u w:color="000000" w:themeColor="text1"/>
        </w:rPr>
        <w:noBreakHyphen/>
        <w:t>430, AS AMENDED, CODE OF LAWS OF SOUTH CAROLINA, 1976, RELATING TO THE DESIGNATION OF VOTING PRECINCTS IN OCONEE COUNTY, SO AS TO UPDATE THE MAP NUMBER ON WHICH THE NAMES OF THESE PRECINCTS MAY BE FOUND AND MAINTAINED BY THE REVENUE AND FISCAL AFFAIRS OFFICE.</w:t>
      </w:r>
    </w:p>
    <w:p w:rsidR="000213B0" w:rsidRPr="000213B0" w:rsidRDefault="000213B0" w:rsidP="00EB7859">
      <w:pPr>
        <w:pStyle w:val="ActionText"/>
        <w:keepNext w:val="0"/>
        <w:ind w:firstLine="504"/>
      </w:pPr>
      <w:r w:rsidRPr="000213B0">
        <w:t>(Without reference--April 07, 2022)</w:t>
      </w:r>
    </w:p>
    <w:p w:rsidR="000213B0" w:rsidRDefault="000213B0" w:rsidP="000213B0">
      <w:pPr>
        <w:pStyle w:val="ActionText"/>
        <w:keepNext w:val="0"/>
        <w:ind w:left="0"/>
      </w:pPr>
    </w:p>
    <w:p w:rsidR="000213B0" w:rsidRDefault="000213B0" w:rsidP="000213B0">
      <w:pPr>
        <w:pStyle w:val="ActionText"/>
        <w:ind w:left="0"/>
        <w:jc w:val="center"/>
        <w:rPr>
          <w:b/>
        </w:rPr>
      </w:pPr>
      <w:r>
        <w:rPr>
          <w:b/>
        </w:rPr>
        <w:t>WITHDRAWAL OF OBJECTIONS/REQUEST FOR DEBATE</w:t>
      </w:r>
    </w:p>
    <w:p w:rsidR="000213B0" w:rsidRDefault="000213B0" w:rsidP="000213B0">
      <w:pPr>
        <w:pStyle w:val="ActionText"/>
        <w:ind w:left="0"/>
        <w:jc w:val="center"/>
        <w:rPr>
          <w:b/>
        </w:rPr>
      </w:pPr>
    </w:p>
    <w:p w:rsidR="000213B0" w:rsidRDefault="000213B0" w:rsidP="000213B0">
      <w:pPr>
        <w:pStyle w:val="ActionText"/>
        <w:ind w:left="0"/>
        <w:jc w:val="center"/>
        <w:rPr>
          <w:b/>
        </w:rPr>
      </w:pPr>
      <w:r>
        <w:rPr>
          <w:b/>
        </w:rPr>
        <w:t>UNANIMOUS CONSENT REQUESTS</w:t>
      </w:r>
    </w:p>
    <w:p w:rsidR="000213B0" w:rsidRDefault="000213B0" w:rsidP="000213B0">
      <w:pPr>
        <w:pStyle w:val="ActionText"/>
        <w:ind w:left="0"/>
        <w:jc w:val="center"/>
        <w:rPr>
          <w:b/>
        </w:rPr>
      </w:pPr>
    </w:p>
    <w:p w:rsidR="000213B0" w:rsidRDefault="000213B0" w:rsidP="000213B0">
      <w:pPr>
        <w:pStyle w:val="ActionText"/>
        <w:ind w:left="0"/>
        <w:jc w:val="center"/>
        <w:rPr>
          <w:b/>
        </w:rPr>
      </w:pPr>
      <w:r>
        <w:rPr>
          <w:b/>
        </w:rPr>
        <w:t>VETO ON:</w:t>
      </w:r>
    </w:p>
    <w:p w:rsidR="000213B0" w:rsidRDefault="000213B0" w:rsidP="000213B0">
      <w:pPr>
        <w:pStyle w:val="ActionText"/>
        <w:ind w:left="0"/>
        <w:jc w:val="center"/>
        <w:rPr>
          <w:b/>
        </w:rPr>
      </w:pPr>
    </w:p>
    <w:p w:rsidR="000213B0" w:rsidRPr="00EB7859" w:rsidRDefault="000213B0" w:rsidP="000213B0">
      <w:pPr>
        <w:pStyle w:val="ActionText"/>
      </w:pPr>
      <w:r w:rsidRPr="000213B0">
        <w:rPr>
          <w:b/>
        </w:rPr>
        <w:t>H. 4800</w:t>
      </w:r>
      <w:r w:rsidR="00EB7859">
        <w:rPr>
          <w:b/>
        </w:rPr>
        <w:t>--(</w:t>
      </w:r>
      <w:r w:rsidR="00EB7859" w:rsidRPr="00EB7859">
        <w:t>Continued--March 29, 2022)</w:t>
      </w:r>
    </w:p>
    <w:p w:rsidR="000213B0" w:rsidRPr="000213B0" w:rsidRDefault="000213B0" w:rsidP="000213B0">
      <w:pPr>
        <w:pStyle w:val="ActionText"/>
        <w:rPr>
          <w:b/>
        </w:rPr>
      </w:pPr>
    </w:p>
    <w:p w:rsidR="000213B0" w:rsidRDefault="000213B0" w:rsidP="000213B0">
      <w:pPr>
        <w:pStyle w:val="ActionText"/>
        <w:jc w:val="center"/>
        <w:rPr>
          <w:b/>
        </w:rPr>
      </w:pPr>
      <w:r>
        <w:rPr>
          <w:b/>
        </w:rPr>
        <w:t>SENATE AMENDMENTS ON</w:t>
      </w:r>
    </w:p>
    <w:p w:rsidR="000213B0" w:rsidRDefault="000213B0" w:rsidP="000213B0">
      <w:pPr>
        <w:pStyle w:val="ActionText"/>
        <w:jc w:val="center"/>
        <w:rPr>
          <w:b/>
        </w:rPr>
      </w:pPr>
    </w:p>
    <w:p w:rsidR="000213B0" w:rsidRPr="000213B0" w:rsidRDefault="000213B0" w:rsidP="0000708C">
      <w:pPr>
        <w:pStyle w:val="ActionText"/>
      </w:pPr>
      <w:r w:rsidRPr="000213B0">
        <w:rPr>
          <w:b/>
        </w:rPr>
        <w:t>H. 3346--</w:t>
      </w:r>
      <w:r w:rsidRPr="000213B0">
        <w:t>D</w:t>
      </w:r>
      <w:r w:rsidR="0000708C">
        <w:t>ebate adjourned until Tue., May</w:t>
      </w:r>
      <w:r w:rsidRPr="000213B0">
        <w:t xml:space="preserve"> 03, 2022--March 31, 2022)</w:t>
      </w:r>
    </w:p>
    <w:p w:rsidR="000213B0" w:rsidRDefault="000213B0" w:rsidP="000213B0">
      <w:pPr>
        <w:pStyle w:val="ActionText"/>
        <w:keepNext w:val="0"/>
        <w:ind w:left="0"/>
      </w:pPr>
    </w:p>
    <w:p w:rsidR="000213B0" w:rsidRPr="000213B0" w:rsidRDefault="000213B0" w:rsidP="0000708C">
      <w:pPr>
        <w:pStyle w:val="ActionText"/>
      </w:pPr>
      <w:r w:rsidRPr="000213B0">
        <w:rPr>
          <w:b/>
        </w:rPr>
        <w:t>S. 1090--</w:t>
      </w:r>
      <w:r w:rsidRPr="000213B0">
        <w:t>(Debate adjourned until Tue., Apr. 19, 2022--April 06, 2022)</w:t>
      </w:r>
    </w:p>
    <w:p w:rsidR="000213B0" w:rsidRDefault="000213B0" w:rsidP="000213B0">
      <w:pPr>
        <w:pStyle w:val="ActionText"/>
        <w:keepNext w:val="0"/>
        <w:ind w:left="0"/>
      </w:pPr>
    </w:p>
    <w:p w:rsidR="0000708C" w:rsidRPr="006D4C89" w:rsidRDefault="000213B0" w:rsidP="0000708C">
      <w:pPr>
        <w:tabs>
          <w:tab w:val="left" w:pos="216"/>
          <w:tab w:val="left" w:pos="4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sidRPr="000213B0">
        <w:rPr>
          <w:b/>
        </w:rPr>
        <w:t>H. 4319--</w:t>
      </w:r>
      <w:r w:rsidR="0000708C">
        <w:t>Reps. Calhoon, Huggins, Erickson, McCabe, Henderson</w:t>
      </w:r>
      <w:r w:rsidR="0000708C">
        <w:noBreakHyphen/>
        <w:t>Myers, Crawford, Oremus, Henegan, McGarry, Matthews, Dillard, Allison, Bernstein, McDaniel, Murray, Felder, Bennett, R. Williams, Jefferson, Alexander and Kirby</w:t>
      </w:r>
      <w:r w:rsidR="0000708C" w:rsidRPr="006D4C89">
        <w:t xml:space="preserve">:  </w:t>
      </w:r>
      <w:r w:rsidR="0000708C" w:rsidRPr="0000708C">
        <w:rPr>
          <w:b/>
          <w:szCs w:val="30"/>
        </w:rPr>
        <w:t xml:space="preserve">A BILL </w:t>
      </w:r>
      <w:r w:rsidR="0000708C" w:rsidRPr="0000708C">
        <w:rPr>
          <w:b/>
        </w:rPr>
        <w:t>TO AMEND THE CODE OF LAWS OF SOUTH CAROLINA, 1976, BY ADDING SECTION 56</w:t>
      </w:r>
      <w:r w:rsidR="0000708C" w:rsidRPr="0000708C">
        <w:rPr>
          <w:b/>
        </w:rPr>
        <w:noBreakHyphen/>
        <w:t>1</w:t>
      </w:r>
      <w:r w:rsidR="0000708C" w:rsidRPr="0000708C">
        <w:rPr>
          <w:b/>
        </w:rPr>
        <w:noBreakHyphen/>
        <w:t>88 SO AS TO PROVIDE UPON THE REQUEST OF A PERSON, THE DEPARTMENT OF MOTOR VEHICLES MUST ISSUE A REAL ID COMPLIANT DRIVER’S LICENSE THAT CONTAINS THE PERSON’S NAME AS IT APPEARS ON HIS CURRENT DRIVER’S LICENSE</w:t>
      </w:r>
      <w:r w:rsidR="0000708C" w:rsidRPr="006D4C89">
        <w:t>.</w:t>
      </w:r>
    </w:p>
    <w:p w:rsidR="000213B0" w:rsidRPr="000213B0" w:rsidRDefault="000213B0" w:rsidP="0000708C">
      <w:pPr>
        <w:pStyle w:val="ActionText"/>
        <w:keepNext w:val="0"/>
        <w:tabs>
          <w:tab w:val="left" w:pos="1080"/>
        </w:tabs>
        <w:ind w:left="1080" w:firstLine="0"/>
      </w:pPr>
      <w:r w:rsidRPr="000213B0">
        <w:t>(Pending question:  Shall the House concur in the Senate Amendments--April 07, 2022)</w:t>
      </w:r>
    </w:p>
    <w:p w:rsidR="000213B0" w:rsidRDefault="000213B0" w:rsidP="000213B0">
      <w:pPr>
        <w:pStyle w:val="ActionText"/>
        <w:keepNext w:val="0"/>
        <w:ind w:left="0"/>
      </w:pPr>
    </w:p>
    <w:p w:rsidR="0000708C" w:rsidRPr="00115CAC" w:rsidRDefault="0000708C" w:rsidP="0000708C">
      <w:pPr>
        <w:tabs>
          <w:tab w:val="left" w:pos="216"/>
          <w:tab w:val="left" w:pos="36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Pr>
          <w:b/>
        </w:rPr>
        <w:t>H. 3126--</w:t>
      </w:r>
      <w:r>
        <w:t>Reps. Jones, Burns, Chumley, Magnuson, Taylor, Haddon, Long, Forrest, McCabe, Oremus, Hill, M.M. Smith, Huggins, Wooten, Ballentine, Bustos, B. Cox, Elliott, Trantham, Willis, Nutt, Morgan, McCravy, Thayer, V.S. Moss, Stringer, T. Moore, Allison, Hixon, Bennett, Fry, Kimmons, Davis and Murphy</w:t>
      </w:r>
      <w:r w:rsidRPr="00115CAC">
        <w:t xml:space="preserve">:  </w:t>
      </w:r>
      <w:r w:rsidRPr="0000708C">
        <w:rPr>
          <w:b/>
          <w:szCs w:val="30"/>
        </w:rPr>
        <w:t xml:space="preserve">A BILL </w:t>
      </w:r>
      <w:r w:rsidRPr="0000708C">
        <w:rPr>
          <w:b/>
          <w:color w:val="000000" w:themeColor="text1"/>
          <w:u w:color="000000" w:themeColor="text1"/>
        </w:rPr>
        <w:t>TO AMEND THE CODE OF LAWS OF SOUTH CAROLINA, 1976, BY ADDING SECTION 11</w:t>
      </w:r>
      <w:r w:rsidRPr="0000708C">
        <w:rPr>
          <w:b/>
          <w:color w:val="000000" w:themeColor="text1"/>
          <w:u w:color="000000" w:themeColor="text1"/>
        </w:rPr>
        <w:noBreakHyphen/>
        <w:t>1</w:t>
      </w:r>
      <w:r w:rsidRPr="0000708C">
        <w:rPr>
          <w:b/>
          <w:color w:val="000000" w:themeColor="text1"/>
          <w:u w:color="000000" w:themeColor="text1"/>
        </w:rPr>
        <w:noBreakHyphen/>
        <w:t>130 SO AS TO PROVIDE THAT IT IS UNLAWFUL FOR THIS STATE OR ANY POLITICAL SUBDIVISION THEREOF TO ACCEPT ANY FEDERAL FUNDS TO ENFORCE AN UNLAWFUL FEDERAL MASK MANDATE OR UNLAWFUL FEDERAL VACCINE MANDATE</w:t>
      </w:r>
      <w:r w:rsidRPr="00115CAC">
        <w:rPr>
          <w:color w:val="000000" w:themeColor="text1"/>
          <w:u w:color="000000" w:themeColor="text1"/>
        </w:rPr>
        <w:t>.</w:t>
      </w:r>
    </w:p>
    <w:p w:rsidR="000213B0" w:rsidRPr="000213B0" w:rsidRDefault="000213B0" w:rsidP="0000708C">
      <w:pPr>
        <w:pStyle w:val="ActionText"/>
        <w:keepNext w:val="0"/>
        <w:ind w:left="1080" w:firstLine="0"/>
      </w:pPr>
      <w:r w:rsidRPr="000213B0">
        <w:t>(Pending question:  Shall the House concur in the Senate Amendments--April 07, 2022)</w:t>
      </w:r>
    </w:p>
    <w:p w:rsidR="000213B0" w:rsidRDefault="000213B0" w:rsidP="000213B0">
      <w:pPr>
        <w:pStyle w:val="ActionText"/>
        <w:keepNext w:val="0"/>
        <w:ind w:left="0"/>
      </w:pPr>
    </w:p>
    <w:p w:rsidR="000213B0" w:rsidRDefault="000213B0" w:rsidP="000213B0">
      <w:pPr>
        <w:pStyle w:val="ActionText"/>
        <w:ind w:left="0"/>
        <w:jc w:val="center"/>
        <w:rPr>
          <w:b/>
        </w:rPr>
      </w:pPr>
      <w:r>
        <w:rPr>
          <w:b/>
        </w:rPr>
        <w:t>MOTION PERIOD</w:t>
      </w:r>
    </w:p>
    <w:p w:rsidR="000213B0" w:rsidRDefault="000213B0" w:rsidP="000213B0">
      <w:pPr>
        <w:pStyle w:val="ActionText"/>
        <w:ind w:left="0"/>
        <w:jc w:val="center"/>
        <w:rPr>
          <w:b/>
        </w:rPr>
      </w:pPr>
    </w:p>
    <w:p w:rsidR="000213B0" w:rsidRDefault="000213B0" w:rsidP="000213B0">
      <w:pPr>
        <w:pStyle w:val="ActionText"/>
        <w:ind w:left="0"/>
        <w:jc w:val="center"/>
        <w:rPr>
          <w:b/>
        </w:rPr>
      </w:pPr>
      <w:r>
        <w:rPr>
          <w:b/>
        </w:rPr>
        <w:t>SECOND READING STATEWIDE CONTESTED BILLS</w:t>
      </w:r>
    </w:p>
    <w:p w:rsidR="000213B0" w:rsidRDefault="000213B0" w:rsidP="000213B0">
      <w:pPr>
        <w:pStyle w:val="ActionText"/>
        <w:ind w:left="0"/>
        <w:jc w:val="center"/>
        <w:rPr>
          <w:b/>
        </w:rPr>
      </w:pPr>
    </w:p>
    <w:p w:rsidR="000213B0" w:rsidRDefault="000213B0" w:rsidP="000213B0">
      <w:pPr>
        <w:pStyle w:val="ActionText"/>
        <w:ind w:left="0"/>
        <w:jc w:val="center"/>
        <w:rPr>
          <w:b/>
        </w:rPr>
      </w:pPr>
      <w:r>
        <w:rPr>
          <w:b/>
        </w:rPr>
        <w:t>INTERRUPTED DEBATE</w:t>
      </w:r>
    </w:p>
    <w:p w:rsidR="000213B0" w:rsidRPr="000213B0" w:rsidRDefault="000213B0" w:rsidP="000213B0">
      <w:pPr>
        <w:pStyle w:val="ActionText"/>
      </w:pPr>
      <w:r w:rsidRPr="000213B0">
        <w:rPr>
          <w:b/>
        </w:rPr>
        <w:t>H. 5183--</w:t>
      </w:r>
      <w:r w:rsidRPr="000213B0">
        <w:t xml:space="preserve">Education and Public Works Committee: </w:t>
      </w:r>
      <w:r w:rsidRPr="000213B0">
        <w:rPr>
          <w:b/>
        </w:rPr>
        <w:t>A BILL TO AMEND THE CODE OF LAWS OF SOUTH CAROLINA, 1976, TO ENACT THE "SOUTH CAROLINA TRANSPARENCY AND INTEGRITY IN EDUCATION ACT" BY ADDING ARTICLE 5 TO CHAPTER 29, TITLE 59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 AND TO AMEND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rsidR="000213B0" w:rsidRDefault="000213B0" w:rsidP="000213B0">
      <w:pPr>
        <w:pStyle w:val="ActionText"/>
        <w:ind w:left="648" w:firstLine="0"/>
      </w:pPr>
      <w:r>
        <w:t>(Without Reference--March 30, 2022)</w:t>
      </w:r>
    </w:p>
    <w:p w:rsidR="000213B0" w:rsidRDefault="000213B0" w:rsidP="000213B0">
      <w:pPr>
        <w:pStyle w:val="ActionText"/>
        <w:ind w:left="648" w:firstLine="0"/>
      </w:pPr>
      <w:r>
        <w:t>(Requests for debate by Reps. Alexander, Allison, Bamberg, Bernstein, Brawley, Calhoon, Clyburn, Cobb-Hunter, Cogswell, Crawford, Dabney, Dillard, Erickson, Fry, Garvin, Gilliard, Govan, Hart, Henderson-Myers, Henegan, Hiott, Hosey, Jefferson, J.E. Johnson, J.L. Johnson, Kirby, Magnuson, Matthews, May, McCabe, McCravy, McDaniel, McKnight, J. Moore, T. Moore, V.S. Moss, Nutt, Ott, Pope, Rivers, Robinson, Rose, G.R. Smith, Weeks, Wetmore, R. Williams and S. Williams--April 06, 2022)</w:t>
      </w:r>
    </w:p>
    <w:p w:rsidR="000213B0" w:rsidRDefault="000213B0" w:rsidP="000213B0">
      <w:pPr>
        <w:pStyle w:val="ActionText"/>
        <w:ind w:left="648" w:firstLine="0"/>
      </w:pPr>
      <w:r>
        <w:t>(Cloture invoked--April 06, 2022)</w:t>
      </w:r>
    </w:p>
    <w:p w:rsidR="000213B0" w:rsidRPr="000213B0" w:rsidRDefault="000213B0" w:rsidP="000213B0">
      <w:pPr>
        <w:pStyle w:val="ActionText"/>
        <w:keepNext w:val="0"/>
        <w:ind w:left="648" w:firstLine="0"/>
      </w:pPr>
      <w:r w:rsidRPr="000213B0">
        <w:t>(Debate interrupted by adjournment, pending question being consideration of the Bill--April 06, 2022)</w:t>
      </w:r>
    </w:p>
    <w:p w:rsidR="000213B0" w:rsidRDefault="000213B0" w:rsidP="000213B0">
      <w:pPr>
        <w:pStyle w:val="ActionText"/>
        <w:keepNext w:val="0"/>
        <w:ind w:left="0" w:firstLine="0"/>
      </w:pPr>
    </w:p>
    <w:p w:rsidR="000213B0" w:rsidRPr="000213B0" w:rsidRDefault="000213B0" w:rsidP="000213B0">
      <w:pPr>
        <w:pStyle w:val="ActionText"/>
        <w:rPr>
          <w:b/>
        </w:rPr>
      </w:pPr>
      <w:r w:rsidRPr="000213B0">
        <w:rPr>
          <w:b/>
        </w:rPr>
        <w:t>H. 3938</w:t>
      </w:r>
      <w:r w:rsidR="0000708C">
        <w:rPr>
          <w:b/>
        </w:rPr>
        <w:t>--(</w:t>
      </w:r>
      <w:r w:rsidR="0000708C" w:rsidRPr="0000708C">
        <w:t>Continued--April 06, 2022)</w:t>
      </w:r>
    </w:p>
    <w:p w:rsidR="000213B0" w:rsidRPr="000213B0" w:rsidRDefault="000213B0" w:rsidP="000213B0">
      <w:pPr>
        <w:pStyle w:val="ActionText"/>
        <w:rPr>
          <w:b/>
        </w:rPr>
      </w:pPr>
    </w:p>
    <w:p w:rsidR="000213B0" w:rsidRPr="000213B0" w:rsidRDefault="000213B0" w:rsidP="000213B0">
      <w:pPr>
        <w:pStyle w:val="ActionText"/>
      </w:pPr>
      <w:r w:rsidRPr="000213B0">
        <w:rPr>
          <w:b/>
        </w:rPr>
        <w:t>H. 4879--</w:t>
      </w:r>
      <w:r w:rsidRPr="000213B0">
        <w:t xml:space="preserve">Reps. G. M. Smith, Lucas, Simrill, Erickson, Elliott, W. Cox, White, B. Newton, McGarry, Bradley, Taylor, Calhoon, Daning and W. Newton: </w:t>
      </w:r>
      <w:r w:rsidRPr="000213B0">
        <w:rPr>
          <w:b/>
        </w:rPr>
        <w:t>A JOINT RESOLUTION TO CREATE THE "STUDENT FLEXIBILITY IN EDUCATION SCHOLARSHIP FUND", TO PROVIDE FOR FUNDING, TO PROVIDE FOR QUALIFICATIONS, AND TO PROVIDE FOR THE ADMINISTRATION OF THE PROGRAM.</w:t>
      </w:r>
    </w:p>
    <w:p w:rsidR="000213B0" w:rsidRDefault="000213B0" w:rsidP="000213B0">
      <w:pPr>
        <w:pStyle w:val="ActionText"/>
        <w:ind w:left="648" w:firstLine="0"/>
      </w:pPr>
      <w:r>
        <w:t>(Ways and Means Com.--January 27, 2022)</w:t>
      </w:r>
    </w:p>
    <w:p w:rsidR="000213B0" w:rsidRDefault="000213B0" w:rsidP="000213B0">
      <w:pPr>
        <w:pStyle w:val="ActionText"/>
        <w:ind w:left="648" w:firstLine="0"/>
      </w:pPr>
      <w:r>
        <w:t>(Fav. With Amdt.--February 10, 2022)</w:t>
      </w:r>
    </w:p>
    <w:p w:rsidR="000213B0" w:rsidRDefault="000213B0" w:rsidP="000213B0">
      <w:pPr>
        <w:pStyle w:val="ActionText"/>
        <w:ind w:left="648" w:firstLine="0"/>
      </w:pPr>
      <w:r>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0213B0" w:rsidRPr="000213B0" w:rsidRDefault="000213B0" w:rsidP="000213B0">
      <w:pPr>
        <w:pStyle w:val="ActionText"/>
        <w:keepNext w:val="0"/>
        <w:ind w:left="648" w:firstLine="0"/>
      </w:pPr>
      <w:r w:rsidRPr="000213B0">
        <w:t>(Debate adjourned--April 06, 2022)</w:t>
      </w:r>
    </w:p>
    <w:p w:rsidR="000213B0" w:rsidRDefault="000213B0" w:rsidP="000213B0">
      <w:pPr>
        <w:pStyle w:val="ActionText"/>
        <w:keepNext w:val="0"/>
        <w:ind w:left="0" w:firstLine="0"/>
      </w:pPr>
    </w:p>
    <w:p w:rsidR="000213B0" w:rsidRDefault="000213B0" w:rsidP="000213B0">
      <w:pPr>
        <w:pStyle w:val="ActionText"/>
        <w:keepNext w:val="0"/>
      </w:pPr>
      <w:r w:rsidRPr="000213B0">
        <w:rPr>
          <w:b/>
        </w:rPr>
        <w:t>H. 4997--</w:t>
      </w:r>
      <w:r w:rsidRPr="000213B0">
        <w:t>(D</w:t>
      </w:r>
      <w:r w:rsidR="0000708C">
        <w:t>ebate adjourned until Wed., May</w:t>
      </w:r>
      <w:r w:rsidRPr="000213B0">
        <w:t xml:space="preserve"> 04, 2022--April 06, 2022)</w:t>
      </w:r>
    </w:p>
    <w:p w:rsidR="000213B0" w:rsidRDefault="000213B0" w:rsidP="000213B0">
      <w:pPr>
        <w:pStyle w:val="ActionText"/>
        <w:keepNext w:val="0"/>
      </w:pPr>
    </w:p>
    <w:p w:rsidR="000213B0" w:rsidRDefault="000213B0" w:rsidP="000213B0">
      <w:pPr>
        <w:pStyle w:val="ActionText"/>
        <w:keepNext w:val="0"/>
        <w:ind w:left="0"/>
      </w:pPr>
    </w:p>
    <w:p w:rsidR="007A76B6" w:rsidRDefault="007A76B6" w:rsidP="000213B0">
      <w:pPr>
        <w:pStyle w:val="ActionText"/>
        <w:keepNext w:val="0"/>
        <w:ind w:left="0"/>
      </w:pPr>
    </w:p>
    <w:p w:rsidR="007A76B6" w:rsidRDefault="007A76B6" w:rsidP="000213B0">
      <w:pPr>
        <w:pStyle w:val="ActionText"/>
        <w:keepNext w:val="0"/>
        <w:ind w:left="0"/>
        <w:sectPr w:rsidR="007A76B6" w:rsidSect="000213B0">
          <w:headerReference w:type="default" r:id="rId14"/>
          <w:pgSz w:w="12240" w:h="15840" w:code="1"/>
          <w:pgMar w:top="1008" w:right="4694" w:bottom="3499" w:left="1224" w:header="1008" w:footer="3499" w:gutter="0"/>
          <w:pgNumType w:start="1"/>
          <w:cols w:space="720"/>
        </w:sectPr>
      </w:pPr>
    </w:p>
    <w:p w:rsidR="007A76B6" w:rsidRDefault="007A76B6" w:rsidP="007A76B6">
      <w:pPr>
        <w:pStyle w:val="ActionText"/>
        <w:keepNext w:val="0"/>
        <w:ind w:left="0"/>
        <w:jc w:val="center"/>
        <w:rPr>
          <w:b/>
        </w:rPr>
      </w:pPr>
      <w:r w:rsidRPr="007A76B6">
        <w:rPr>
          <w:b/>
        </w:rPr>
        <w:t>HOUSE CALENDAR INDEX</w:t>
      </w:r>
    </w:p>
    <w:p w:rsidR="007A76B6" w:rsidRDefault="007A76B6" w:rsidP="007A76B6">
      <w:pPr>
        <w:pStyle w:val="ActionText"/>
        <w:keepNext w:val="0"/>
        <w:ind w:left="0"/>
        <w:rPr>
          <w:b/>
        </w:rPr>
      </w:pPr>
    </w:p>
    <w:p w:rsidR="007A76B6" w:rsidRDefault="007A76B6" w:rsidP="007A76B6">
      <w:pPr>
        <w:pStyle w:val="ActionText"/>
        <w:keepNext w:val="0"/>
        <w:ind w:left="0"/>
        <w:rPr>
          <w:b/>
        </w:rPr>
        <w:sectPr w:rsidR="007A76B6" w:rsidSect="007A76B6">
          <w:pgSz w:w="12240" w:h="15840" w:code="1"/>
          <w:pgMar w:top="1008" w:right="4694" w:bottom="3499" w:left="1224" w:header="1008" w:footer="3499" w:gutter="0"/>
          <w:cols w:space="720"/>
        </w:sectPr>
      </w:pPr>
    </w:p>
    <w:p w:rsidR="007A76B6" w:rsidRPr="007A76B6" w:rsidRDefault="007A76B6" w:rsidP="007A76B6">
      <w:pPr>
        <w:pStyle w:val="ActionText"/>
        <w:keepNext w:val="0"/>
        <w:tabs>
          <w:tab w:val="right" w:leader="dot" w:pos="2520"/>
        </w:tabs>
        <w:ind w:left="0"/>
      </w:pPr>
      <w:bookmarkStart w:id="1" w:name="index_start"/>
      <w:bookmarkEnd w:id="1"/>
      <w:r w:rsidRPr="007A76B6">
        <w:t>H. 3126</w:t>
      </w:r>
      <w:r w:rsidRPr="007A76B6">
        <w:tab/>
        <w:t>4</w:t>
      </w:r>
    </w:p>
    <w:p w:rsidR="007A76B6" w:rsidRPr="007A76B6" w:rsidRDefault="007A76B6" w:rsidP="007A76B6">
      <w:pPr>
        <w:pStyle w:val="ActionText"/>
        <w:keepNext w:val="0"/>
        <w:tabs>
          <w:tab w:val="right" w:leader="dot" w:pos="2520"/>
        </w:tabs>
        <w:ind w:left="0"/>
      </w:pPr>
      <w:r w:rsidRPr="007A76B6">
        <w:t>H. 3346</w:t>
      </w:r>
      <w:r w:rsidRPr="007A76B6">
        <w:tab/>
        <w:t>3</w:t>
      </w:r>
    </w:p>
    <w:p w:rsidR="007A76B6" w:rsidRPr="007A76B6" w:rsidRDefault="007A76B6" w:rsidP="007A76B6">
      <w:pPr>
        <w:pStyle w:val="ActionText"/>
        <w:keepNext w:val="0"/>
        <w:tabs>
          <w:tab w:val="right" w:leader="dot" w:pos="2520"/>
        </w:tabs>
        <w:ind w:left="0"/>
      </w:pPr>
      <w:r w:rsidRPr="007A76B6">
        <w:t>H. 3938</w:t>
      </w:r>
      <w:r w:rsidRPr="007A76B6">
        <w:tab/>
        <w:t>5</w:t>
      </w:r>
    </w:p>
    <w:p w:rsidR="007A76B6" w:rsidRPr="007A76B6" w:rsidRDefault="007A76B6" w:rsidP="007A76B6">
      <w:pPr>
        <w:pStyle w:val="ActionText"/>
        <w:keepNext w:val="0"/>
        <w:tabs>
          <w:tab w:val="right" w:leader="dot" w:pos="2520"/>
        </w:tabs>
        <w:ind w:left="0"/>
      </w:pPr>
      <w:r w:rsidRPr="007A76B6">
        <w:t>H. 4319</w:t>
      </w:r>
      <w:r w:rsidRPr="007A76B6">
        <w:tab/>
        <w:t>3</w:t>
      </w:r>
    </w:p>
    <w:p w:rsidR="007A76B6" w:rsidRPr="007A76B6" w:rsidRDefault="007A76B6" w:rsidP="007A76B6">
      <w:pPr>
        <w:pStyle w:val="ActionText"/>
        <w:keepNext w:val="0"/>
        <w:tabs>
          <w:tab w:val="right" w:leader="dot" w:pos="2520"/>
        </w:tabs>
        <w:ind w:left="0"/>
      </w:pPr>
      <w:r w:rsidRPr="007A76B6">
        <w:t>H. 4538</w:t>
      </w:r>
      <w:r w:rsidRPr="007A76B6">
        <w:tab/>
        <w:t>2</w:t>
      </w:r>
    </w:p>
    <w:p w:rsidR="007A76B6" w:rsidRPr="007A76B6" w:rsidRDefault="007A76B6" w:rsidP="007A76B6">
      <w:pPr>
        <w:pStyle w:val="ActionText"/>
        <w:keepNext w:val="0"/>
        <w:tabs>
          <w:tab w:val="right" w:leader="dot" w:pos="2520"/>
        </w:tabs>
        <w:ind w:left="0"/>
      </w:pPr>
      <w:r w:rsidRPr="007A76B6">
        <w:t>H. 4568</w:t>
      </w:r>
      <w:r w:rsidRPr="007A76B6">
        <w:tab/>
        <w:t>2</w:t>
      </w:r>
    </w:p>
    <w:p w:rsidR="007A76B6" w:rsidRPr="007A76B6" w:rsidRDefault="007A76B6" w:rsidP="007A76B6">
      <w:pPr>
        <w:pStyle w:val="ActionText"/>
        <w:keepNext w:val="0"/>
        <w:tabs>
          <w:tab w:val="right" w:leader="dot" w:pos="2520"/>
        </w:tabs>
        <w:ind w:left="0"/>
      </w:pPr>
      <w:r w:rsidRPr="007A76B6">
        <w:t>H. 4800</w:t>
      </w:r>
      <w:r w:rsidRPr="007A76B6">
        <w:tab/>
        <w:t>3</w:t>
      </w:r>
    </w:p>
    <w:p w:rsidR="007A76B6" w:rsidRPr="007A76B6" w:rsidRDefault="007A76B6" w:rsidP="007A76B6">
      <w:pPr>
        <w:pStyle w:val="ActionText"/>
        <w:keepNext w:val="0"/>
        <w:tabs>
          <w:tab w:val="right" w:leader="dot" w:pos="2520"/>
        </w:tabs>
        <w:ind w:left="0"/>
      </w:pPr>
      <w:r w:rsidRPr="007A76B6">
        <w:t>H. 4879</w:t>
      </w:r>
      <w:r w:rsidRPr="007A76B6">
        <w:tab/>
        <w:t>5</w:t>
      </w:r>
    </w:p>
    <w:p w:rsidR="007A76B6" w:rsidRPr="007A76B6" w:rsidRDefault="007A76B6" w:rsidP="007A76B6">
      <w:pPr>
        <w:pStyle w:val="ActionText"/>
        <w:keepNext w:val="0"/>
        <w:tabs>
          <w:tab w:val="right" w:leader="dot" w:pos="2520"/>
        </w:tabs>
        <w:ind w:left="0"/>
      </w:pPr>
      <w:r w:rsidRPr="007A76B6">
        <w:t>H. 4982</w:t>
      </w:r>
      <w:r w:rsidRPr="007A76B6">
        <w:tab/>
        <w:t>3</w:t>
      </w:r>
    </w:p>
    <w:p w:rsidR="007A76B6" w:rsidRPr="007A76B6" w:rsidRDefault="007A76B6" w:rsidP="007A76B6">
      <w:pPr>
        <w:pStyle w:val="ActionText"/>
        <w:keepNext w:val="0"/>
        <w:tabs>
          <w:tab w:val="right" w:leader="dot" w:pos="2520"/>
        </w:tabs>
        <w:ind w:left="0"/>
      </w:pPr>
      <w:r>
        <w:br w:type="column"/>
      </w:r>
      <w:r w:rsidRPr="007A76B6">
        <w:t>H. 4997</w:t>
      </w:r>
      <w:r w:rsidRPr="007A76B6">
        <w:tab/>
        <w:t>5</w:t>
      </w:r>
    </w:p>
    <w:p w:rsidR="007A76B6" w:rsidRPr="007A76B6" w:rsidRDefault="007A76B6" w:rsidP="007A76B6">
      <w:pPr>
        <w:pStyle w:val="ActionText"/>
        <w:keepNext w:val="0"/>
        <w:tabs>
          <w:tab w:val="right" w:leader="dot" w:pos="2520"/>
        </w:tabs>
        <w:ind w:left="0"/>
      </w:pPr>
      <w:r w:rsidRPr="007A76B6">
        <w:t>H. 5097</w:t>
      </w:r>
      <w:r w:rsidRPr="007A76B6">
        <w:tab/>
        <w:t>2</w:t>
      </w:r>
    </w:p>
    <w:p w:rsidR="007A76B6" w:rsidRPr="007A76B6" w:rsidRDefault="007A76B6" w:rsidP="007A76B6">
      <w:pPr>
        <w:pStyle w:val="ActionText"/>
        <w:keepNext w:val="0"/>
        <w:tabs>
          <w:tab w:val="right" w:leader="dot" w:pos="2520"/>
        </w:tabs>
        <w:ind w:left="0"/>
      </w:pPr>
      <w:r w:rsidRPr="007A76B6">
        <w:t>H. 5183</w:t>
      </w:r>
      <w:r w:rsidRPr="007A76B6">
        <w:tab/>
        <w:t>4</w:t>
      </w:r>
    </w:p>
    <w:p w:rsidR="007A76B6" w:rsidRPr="007A76B6" w:rsidRDefault="007A76B6" w:rsidP="007A76B6">
      <w:pPr>
        <w:pStyle w:val="ActionText"/>
        <w:keepNext w:val="0"/>
        <w:tabs>
          <w:tab w:val="right" w:leader="dot" w:pos="2520"/>
        </w:tabs>
        <w:ind w:left="0"/>
      </w:pPr>
    </w:p>
    <w:p w:rsidR="007A76B6" w:rsidRPr="007A76B6" w:rsidRDefault="007A76B6" w:rsidP="007A76B6">
      <w:pPr>
        <w:pStyle w:val="ActionText"/>
        <w:keepNext w:val="0"/>
        <w:tabs>
          <w:tab w:val="right" w:leader="dot" w:pos="2520"/>
        </w:tabs>
        <w:ind w:left="0"/>
      </w:pPr>
      <w:r w:rsidRPr="007A76B6">
        <w:t>S. 980</w:t>
      </w:r>
      <w:r w:rsidRPr="007A76B6">
        <w:tab/>
        <w:t>2</w:t>
      </w:r>
    </w:p>
    <w:p w:rsidR="007A76B6" w:rsidRPr="007A76B6" w:rsidRDefault="007A76B6" w:rsidP="007A76B6">
      <w:pPr>
        <w:pStyle w:val="ActionText"/>
        <w:keepNext w:val="0"/>
        <w:tabs>
          <w:tab w:val="right" w:leader="dot" w:pos="2520"/>
        </w:tabs>
        <w:ind w:left="0"/>
      </w:pPr>
      <w:r w:rsidRPr="007A76B6">
        <w:t>S. 1090</w:t>
      </w:r>
      <w:r w:rsidRPr="007A76B6">
        <w:tab/>
        <w:t>3</w:t>
      </w:r>
    </w:p>
    <w:p w:rsidR="007A76B6" w:rsidRPr="007A76B6" w:rsidRDefault="007A76B6" w:rsidP="007A76B6">
      <w:pPr>
        <w:pStyle w:val="ActionText"/>
        <w:keepNext w:val="0"/>
        <w:tabs>
          <w:tab w:val="right" w:leader="dot" w:pos="2520"/>
        </w:tabs>
        <w:ind w:left="0"/>
      </w:pPr>
      <w:r w:rsidRPr="007A76B6">
        <w:t>S. 1132</w:t>
      </w:r>
      <w:r w:rsidRPr="007A76B6">
        <w:tab/>
        <w:t>2</w:t>
      </w:r>
    </w:p>
    <w:p w:rsidR="007A76B6" w:rsidRDefault="007A76B6" w:rsidP="007A76B6">
      <w:pPr>
        <w:pStyle w:val="ActionText"/>
        <w:keepNext w:val="0"/>
        <w:tabs>
          <w:tab w:val="right" w:leader="dot" w:pos="2520"/>
        </w:tabs>
        <w:ind w:left="0"/>
      </w:pPr>
      <w:r w:rsidRPr="007A76B6">
        <w:t>S. 1204</w:t>
      </w:r>
      <w:r w:rsidRPr="007A76B6">
        <w:tab/>
        <w:t>3</w:t>
      </w:r>
    </w:p>
    <w:p w:rsidR="007A76B6" w:rsidRDefault="007A76B6" w:rsidP="007A76B6">
      <w:pPr>
        <w:pStyle w:val="ActionText"/>
        <w:keepNext w:val="0"/>
        <w:tabs>
          <w:tab w:val="right" w:leader="dot" w:pos="2520"/>
        </w:tabs>
        <w:ind w:left="0"/>
        <w:sectPr w:rsidR="007A76B6" w:rsidSect="007A76B6">
          <w:type w:val="continuous"/>
          <w:pgSz w:w="12240" w:h="15840" w:code="1"/>
          <w:pgMar w:top="1008" w:right="4694" w:bottom="3499" w:left="1224" w:header="1008" w:footer="3499" w:gutter="0"/>
          <w:cols w:num="2" w:space="720"/>
        </w:sectPr>
      </w:pPr>
    </w:p>
    <w:p w:rsidR="007A76B6" w:rsidRPr="007A76B6" w:rsidRDefault="007A76B6" w:rsidP="007A76B6">
      <w:pPr>
        <w:pStyle w:val="ActionText"/>
        <w:keepNext w:val="0"/>
        <w:tabs>
          <w:tab w:val="right" w:leader="dot" w:pos="2520"/>
        </w:tabs>
        <w:ind w:left="0"/>
      </w:pPr>
    </w:p>
    <w:sectPr w:rsidR="007A76B6" w:rsidRPr="007A76B6" w:rsidSect="007A76B6">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3B0" w:rsidRDefault="000213B0">
      <w:r>
        <w:separator/>
      </w:r>
    </w:p>
  </w:endnote>
  <w:endnote w:type="continuationSeparator" w:id="0">
    <w:p w:rsidR="000213B0" w:rsidRDefault="0002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0D5" w:rsidRDefault="000070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F70D5" w:rsidRDefault="00CF7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0D5" w:rsidRDefault="0000708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7A76B6">
      <w:rPr>
        <w:rStyle w:val="PageNumber"/>
        <w:noProof/>
      </w:rPr>
      <w:t>7</w:t>
    </w:r>
    <w:r>
      <w:rPr>
        <w:rStyle w:val="PageNumber"/>
      </w:rPr>
      <w:fldChar w:fldCharType="end"/>
    </w:r>
  </w:p>
  <w:p w:rsidR="00CF70D5" w:rsidRDefault="0000708C">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0D5" w:rsidRDefault="00CF7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3B0" w:rsidRDefault="000213B0">
      <w:r>
        <w:separator/>
      </w:r>
    </w:p>
  </w:footnote>
  <w:footnote w:type="continuationSeparator" w:id="0">
    <w:p w:rsidR="000213B0" w:rsidRDefault="00021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0D5" w:rsidRDefault="00CF70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0D5" w:rsidRDefault="00CF70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0D5" w:rsidRDefault="00CF70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3B0" w:rsidRDefault="000213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B0"/>
    <w:rsid w:val="0000708C"/>
    <w:rsid w:val="000213B0"/>
    <w:rsid w:val="007A76B6"/>
    <w:rsid w:val="00AD5CB7"/>
    <w:rsid w:val="00CF70D5"/>
    <w:rsid w:val="00EB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7A59FB-3DF5-4E70-A0D2-57EA1850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213B0"/>
    <w:pPr>
      <w:keepNext/>
      <w:ind w:left="0" w:firstLine="0"/>
      <w:outlineLvl w:val="2"/>
    </w:pPr>
    <w:rPr>
      <w:b/>
      <w:sz w:val="20"/>
    </w:rPr>
  </w:style>
  <w:style w:type="paragraph" w:styleId="Heading4">
    <w:name w:val="heading 4"/>
    <w:basedOn w:val="Normal"/>
    <w:next w:val="Normal"/>
    <w:link w:val="Heading4Char"/>
    <w:qFormat/>
    <w:rsid w:val="000213B0"/>
    <w:pPr>
      <w:keepNext/>
      <w:tabs>
        <w:tab w:val="center" w:pos="3168"/>
      </w:tabs>
      <w:ind w:left="0" w:firstLine="0"/>
      <w:outlineLvl w:val="3"/>
    </w:pPr>
    <w:rPr>
      <w:b/>
      <w:snapToGrid w:val="0"/>
    </w:rPr>
  </w:style>
  <w:style w:type="paragraph" w:styleId="Heading6">
    <w:name w:val="heading 6"/>
    <w:basedOn w:val="Normal"/>
    <w:next w:val="Normal"/>
    <w:link w:val="Heading6Char"/>
    <w:qFormat/>
    <w:rsid w:val="000213B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213B0"/>
    <w:rPr>
      <w:b/>
    </w:rPr>
  </w:style>
  <w:style w:type="character" w:customStyle="1" w:styleId="Heading4Char">
    <w:name w:val="Heading 4 Char"/>
    <w:basedOn w:val="DefaultParagraphFont"/>
    <w:link w:val="Heading4"/>
    <w:rsid w:val="000213B0"/>
    <w:rPr>
      <w:b/>
      <w:snapToGrid w:val="0"/>
      <w:sz w:val="22"/>
    </w:rPr>
  </w:style>
  <w:style w:type="character" w:customStyle="1" w:styleId="Heading6Char">
    <w:name w:val="Heading 6 Char"/>
    <w:basedOn w:val="DefaultParagraphFont"/>
    <w:link w:val="Heading6"/>
    <w:rsid w:val="000213B0"/>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1284</Words>
  <Characters>7000</Characters>
  <Application>Microsoft Office Word</Application>
  <DocSecurity>0</DocSecurity>
  <Lines>257</Lines>
  <Paragraphs>99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4/8/2022 - South Carolina Legislature Online</dc:title>
  <dc:subject/>
  <dc:creator>DJuana Wilson</dc:creator>
  <cp:keywords/>
  <cp:lastModifiedBy>Olivia Faile</cp:lastModifiedBy>
  <cp:revision>3</cp:revision>
  <dcterms:created xsi:type="dcterms:W3CDTF">2022-04-07T16:40:00Z</dcterms:created>
  <dcterms:modified xsi:type="dcterms:W3CDTF">2022-04-07T16:42:00Z</dcterms:modified>
</cp:coreProperties>
</file>