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BF1DE" w14:textId="77777777" w:rsidR="00E44963" w:rsidRDefault="00E44963"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4CC664F"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7DA18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B17DB"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EF58A"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DE85D3"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C0CF90" w14:textId="77777777" w:rsidR="005C63D5" w:rsidRDefault="005C63D5" w:rsidP="005C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645F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06D577" w14:textId="77777777" w:rsidR="0010776B" w:rsidRPr="00325348" w:rsidRDefault="0010776B" w:rsidP="00E4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191">
        <w:rPr>
          <w:b/>
          <w:sz w:val="30"/>
          <w:szCs w:val="30"/>
        </w:rPr>
        <w:t>BILL</w:t>
      </w:r>
    </w:p>
    <w:p w14:paraId="0C3834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311622" w14:textId="015623C1"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DFE">
        <w:rPr>
          <w:color w:val="000000" w:themeColor="text1"/>
          <w:u w:color="000000" w:themeColor="text1"/>
        </w:rPr>
        <w:t>TO AMEND 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 AS AMENDED, CODE OF LAWS OF SOUTH CAROLINA, 1976, RELATING TO THE AUTHORIZED PROVISION OF MEDICATIONS BY UNLICENSED PERSONS IN CERTAIN FACILITIES, SO AS TO EXTEND TH</w:t>
      </w:r>
      <w:r w:rsidR="00D93F86">
        <w:rPr>
          <w:color w:val="000000" w:themeColor="text1"/>
          <w:u w:color="000000" w:themeColor="text1"/>
        </w:rPr>
        <w:t>I</w:t>
      </w:r>
      <w:r w:rsidRPr="00776DFE">
        <w:rPr>
          <w:color w:val="000000" w:themeColor="text1"/>
          <w:u w:color="000000" w:themeColor="text1"/>
        </w:rPr>
        <w:t>S</w:t>
      </w:r>
      <w:r w:rsidR="00D93F86">
        <w:rPr>
          <w:color w:val="000000" w:themeColor="text1"/>
          <w:u w:color="000000" w:themeColor="text1"/>
        </w:rPr>
        <w:t xml:space="preserve"> AUTHORIZATION</w:t>
      </w:r>
      <w:r w:rsidRPr="00776DFE">
        <w:rPr>
          <w:color w:val="000000" w:themeColor="text1"/>
          <w:u w:color="000000" w:themeColor="text1"/>
        </w:rPr>
        <w:t xml:space="preserve"> TO INTERMEDIATE CARE FACILITIES FOR PERSONS WITH INTELLECTUAL DISABILITY.</w:t>
      </w:r>
    </w:p>
    <w:p w14:paraId="25BFFD4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1647C8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70980C3" w14:textId="77777777"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E914E" w14:textId="5E7DFC22" w:rsidR="00CD79B7" w:rsidRPr="00776DFE" w:rsidRDefault="00CD6191"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9B7" w:rsidRPr="00776DFE">
        <w:rPr>
          <w:color w:val="000000" w:themeColor="text1"/>
          <w:u w:color="000000" w:themeColor="text1"/>
        </w:rPr>
        <w:t>Section 40</w:t>
      </w:r>
      <w:r w:rsidR="00D93F86">
        <w:rPr>
          <w:color w:val="000000" w:themeColor="text1"/>
          <w:u w:color="000000" w:themeColor="text1"/>
        </w:rPr>
        <w:noBreakHyphen/>
      </w:r>
      <w:r w:rsidR="00CD79B7" w:rsidRPr="00776DFE">
        <w:rPr>
          <w:color w:val="000000" w:themeColor="text1"/>
          <w:u w:color="000000" w:themeColor="text1"/>
        </w:rPr>
        <w:t>33</w:t>
      </w:r>
      <w:r w:rsidR="00D93F86">
        <w:rPr>
          <w:color w:val="000000" w:themeColor="text1"/>
          <w:u w:color="000000" w:themeColor="text1"/>
        </w:rPr>
        <w:noBreakHyphen/>
      </w:r>
      <w:r w:rsidR="00CD79B7" w:rsidRPr="00776DFE">
        <w:rPr>
          <w:color w:val="000000" w:themeColor="text1"/>
          <w:u w:color="000000" w:themeColor="text1"/>
        </w:rPr>
        <w:t>43 of the 1976 Code, as last amended by Act 19 of 2021, is further amended to read:</w:t>
      </w:r>
    </w:p>
    <w:p w14:paraId="42693261" w14:textId="77777777"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BE934C" w14:textId="71300E18"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DFE">
        <w:rPr>
          <w:color w:val="000000" w:themeColor="text1"/>
          <w:u w:color="000000" w:themeColor="text1"/>
        </w:rPr>
        <w:t>“Section 40</w:t>
      </w:r>
      <w:r w:rsidR="00D93F86">
        <w:rPr>
          <w:color w:val="000000" w:themeColor="text1"/>
          <w:u w:color="000000" w:themeColor="text1"/>
        </w:rPr>
        <w:noBreakHyphen/>
      </w:r>
      <w:r w:rsidRPr="00776DFE">
        <w:rPr>
          <w:color w:val="000000" w:themeColor="text1"/>
          <w:u w:color="000000" w:themeColor="text1"/>
        </w:rPr>
        <w:t>33</w:t>
      </w:r>
      <w:r w:rsidR="00D93F86">
        <w:rPr>
          <w:color w:val="000000" w:themeColor="text1"/>
          <w:u w:color="000000" w:themeColor="text1"/>
        </w:rPr>
        <w:noBreakHyphen/>
      </w:r>
      <w:r w:rsidRPr="00776DFE">
        <w:rPr>
          <w:color w:val="000000" w:themeColor="text1"/>
          <w:u w:color="000000" w:themeColor="text1"/>
        </w:rPr>
        <w:t>43.</w:t>
      </w:r>
      <w:r>
        <w:rPr>
          <w:color w:val="000000" w:themeColor="text1"/>
          <w:u w:color="000000" w:themeColor="text1"/>
        </w:rPr>
        <w:tab/>
      </w:r>
      <w:r w:rsidRPr="00776DFE">
        <w:rPr>
          <w:color w:val="000000" w:themeColor="text1"/>
          <w:u w:color="000000" w:themeColor="text1"/>
        </w:rPr>
        <w:t xml:space="preserve">In </w:t>
      </w:r>
      <w:r w:rsidRPr="00776DFE">
        <w:rPr>
          <w:color w:val="000000" w:themeColor="text1"/>
          <w:u w:val="single" w:color="000000" w:themeColor="text1"/>
        </w:rPr>
        <w:t xml:space="preserve">intermediate care facilities for persons with intellectual disability as defined in Article 3, Chapter 7, Title 44, </w:t>
      </w:r>
      <w:r w:rsidRPr="00776DFE">
        <w:rPr>
          <w:color w:val="000000" w:themeColor="text1"/>
          <w:u w:color="000000" w:themeColor="text1"/>
        </w:rPr>
        <w:t xml:space="preserve">community residential care facilities </w:t>
      </w:r>
      <w:r w:rsidRPr="00776DFE">
        <w:rPr>
          <w:color w:val="000000" w:themeColor="text1"/>
          <w:u w:val="single" w:color="000000" w:themeColor="text1"/>
        </w:rPr>
        <w:t>as defined in Article 3, Chapter 7, Title 44,</w:t>
      </w:r>
      <w:r w:rsidRPr="00D15893">
        <w:rPr>
          <w:color w:val="000000" w:themeColor="text1"/>
          <w:u w:color="000000" w:themeColor="text1"/>
        </w:rPr>
        <w:t xml:space="preserve"> </w:t>
      </w:r>
      <w:r w:rsidRPr="00776DFE">
        <w:rPr>
          <w:color w:val="000000" w:themeColor="text1"/>
          <w:u w:color="000000" w:themeColor="text1"/>
        </w:rPr>
        <w:t>and correctional facilities,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sidR="00D15893">
        <w:rPr>
          <w:color w:val="000000" w:themeColor="text1"/>
          <w:u w:color="000000" w:themeColor="text1"/>
        </w:rPr>
        <w:t>”</w:t>
      </w:r>
    </w:p>
    <w:p w14:paraId="22259F35" w14:textId="77777777" w:rsidR="00CD79B7" w:rsidRPr="00776DFE" w:rsidRDefault="00CD79B7" w:rsidP="00CD7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4CEEB3" w14:textId="24280E2B" w:rsidR="00CD6191" w:rsidRDefault="00CD6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9B7">
        <w:t>2</w:t>
      </w:r>
      <w:r>
        <w:t>.</w:t>
      </w:r>
      <w:r>
        <w:tab/>
        <w:t>This act takes effect upon approval by the Governor.</w:t>
      </w:r>
    </w:p>
    <w:p w14:paraId="32F026D7" w14:textId="5C83760C" w:rsidR="00636EA1" w:rsidRDefault="00D93F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4BF22BA" w14:textId="77777777" w:rsidR="00E44963" w:rsidRDefault="00E44963" w:rsidP="00E44963">
      <w:pPr>
        <w:suppressAutoHyphens/>
      </w:pPr>
    </w:p>
    <w:sectPr w:rsidR="00E44963" w:rsidSect="00E44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8C471" w14:textId="77777777" w:rsidR="00CD6191" w:rsidRDefault="00CD6191" w:rsidP="009F0C77">
      <w:r>
        <w:separator/>
      </w:r>
    </w:p>
  </w:endnote>
  <w:endnote w:type="continuationSeparator" w:id="0">
    <w:p w14:paraId="2AD1F781" w14:textId="77777777" w:rsidR="00CD6191" w:rsidRDefault="00CD61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7678BA-41F3-4BD0-A7C9-B28F755B581D}"/>
    <w:embedBold r:id="rId2" w:fontKey="{65A0020A-EC53-4D09-BAFC-A22BB7190DA8}"/>
  </w:font>
  <w:font w:name="Calibri">
    <w:panose1 w:val="020F0502020204030204"/>
    <w:charset w:val="00"/>
    <w:family w:val="swiss"/>
    <w:pitch w:val="variable"/>
    <w:sig w:usb0="E4002EFF" w:usb1="C000247B" w:usb2="00000009" w:usb3="00000000" w:csb0="000001FF" w:csb1="00000000"/>
    <w:embedRegular r:id="rId3" w:fontKey="{C10B2D56-A781-420E-9B94-D5AF6F477C9E}"/>
  </w:font>
  <w:font w:name="Cambria">
    <w:panose1 w:val="02040503050406030204"/>
    <w:charset w:val="00"/>
    <w:family w:val="roman"/>
    <w:pitch w:val="variable"/>
    <w:sig w:usb0="E00006FF" w:usb1="420024FF" w:usb2="02000000" w:usb3="00000000" w:csb0="0000019F" w:csb1="00000000"/>
    <w:embedRegular r:id="rId4" w:fontKey="{D10C152A-C090-4453-8A1C-38CF40FBC8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A55F" w14:textId="7358D91A" w:rsidR="00636EA1" w:rsidRPr="00E44963" w:rsidRDefault="00E44963" w:rsidP="00E44963">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5B37A" w14:textId="77777777" w:rsidR="00CD6191" w:rsidRDefault="00CD6191" w:rsidP="009F0C77">
      <w:r>
        <w:separator/>
      </w:r>
    </w:p>
  </w:footnote>
  <w:footnote w:type="continuationSeparator" w:id="0">
    <w:p w14:paraId="40E9F9A0" w14:textId="77777777" w:rsidR="00CD6191" w:rsidRDefault="00CD61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5WAB22"/>
    <w:docVar w:name="CoverBillType" w:val="b"/>
    <w:docVar w:name="DocPath" w:val="L:\Council\bills\RT\17085WAB22.DOCX"/>
    <w:docVar w:name="dvBillNumber" w:val="1059"/>
    <w:docVar w:name="dvBillNumberPrefix" w:val="S. "/>
    <w:docVar w:name="dvOriginalBody" w:val="Senate"/>
    <w:docVar w:name="dvSteno" w:val="RT"/>
    <w:docVar w:name="NameofBody" w:val="s"/>
    <w:docVar w:name="vGroup2" w:val="Council"/>
  </w:docVars>
  <w:rsids>
    <w:rsidRoot w:val="00CD619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5F10"/>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63D5"/>
    <w:rsid w:val="0061228A"/>
    <w:rsid w:val="006215AA"/>
    <w:rsid w:val="006340D9"/>
    <w:rsid w:val="00636EA1"/>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145E"/>
    <w:rsid w:val="00AD4B17"/>
    <w:rsid w:val="00B26FA6"/>
    <w:rsid w:val="00B63A4F"/>
    <w:rsid w:val="00B741CB"/>
    <w:rsid w:val="00B87AF8"/>
    <w:rsid w:val="00B934F3"/>
    <w:rsid w:val="00BB6347"/>
    <w:rsid w:val="00BD2134"/>
    <w:rsid w:val="00C038D8"/>
    <w:rsid w:val="00C045DD"/>
    <w:rsid w:val="00C3136F"/>
    <w:rsid w:val="00C3483A"/>
    <w:rsid w:val="00C74E9D"/>
    <w:rsid w:val="00C82FD3"/>
    <w:rsid w:val="00CC6B7B"/>
    <w:rsid w:val="00CD1163"/>
    <w:rsid w:val="00CD3619"/>
    <w:rsid w:val="00CD6191"/>
    <w:rsid w:val="00CD79B7"/>
    <w:rsid w:val="00CF4447"/>
    <w:rsid w:val="00D15893"/>
    <w:rsid w:val="00D239F9"/>
    <w:rsid w:val="00D24C61"/>
    <w:rsid w:val="00D405E7"/>
    <w:rsid w:val="00D40DD2"/>
    <w:rsid w:val="00D41D56"/>
    <w:rsid w:val="00D6260D"/>
    <w:rsid w:val="00D6662B"/>
    <w:rsid w:val="00D93F86"/>
    <w:rsid w:val="00D95E2F"/>
    <w:rsid w:val="00D970A9"/>
    <w:rsid w:val="00DB3AC0"/>
    <w:rsid w:val="00DC6813"/>
    <w:rsid w:val="00DE68F0"/>
    <w:rsid w:val="00DF3845"/>
    <w:rsid w:val="00DF7E17"/>
    <w:rsid w:val="00E437DA"/>
    <w:rsid w:val="00E4496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321D"/>
  <w15:docId w15:val="{B5A6119D-32E8-4918-BC34-8AEDBB47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F2708-61E6-4019-BDF8-5AB814BD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1235</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1059 Text of Previous Version (Feb. 8, 2022) - South Carolina Legislature Online</dc:title>
  <dc:subject/>
  <dc:creator>Rebecca Turner</dc:creator>
  <cp:keywords/>
  <dc:description/>
  <cp:lastModifiedBy>S Wilson</cp:lastModifiedBy>
  <cp:revision>2</cp:revision>
  <cp:lastPrinted>2022-02-08T16:05:00Z</cp:lastPrinted>
  <dcterms:created xsi:type="dcterms:W3CDTF">2022-02-09T03:08:00Z</dcterms:created>
  <dcterms:modified xsi:type="dcterms:W3CDTF">2022-02-09T03:08:00Z</dcterms:modified>
</cp:coreProperties>
</file>