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33F" w:rsidRPr="00522CE0" w:rsidRDefault="00E25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5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64B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1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514BD">
        <w:rPr>
          <w:rFonts w:eastAsia="Times New Roman"/>
        </w:rPr>
        <w:t>PROPOSING AN AMENDMENT TO SECTION 14, ARTICLE XVII OF THE CONSTITUTION OF SOUTH CAROLINA, 1895, RELATING TO CITIZENS DEEMED SUI JURIS AND RESTRICTIONS REGARDING THE SALE OF ALCOHOLIC BEVERAGES, TO ALLOW THE GENERAL ASS</w:t>
      </w:r>
      <w:r>
        <w:rPr>
          <w:rFonts w:eastAsia="Times New Roman"/>
        </w:rPr>
        <w:t>EMBLY ALSO TO RESTRICT THE SALE, PURCHASE, OR POSSESSION OF TOBACCO PRODUCTS, CIGARETTES, AND ALTERNATIVE NICOTINE PRODUCTS BY PERSONS UNTIL AGE TWENTY-ONE.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64B5" w:rsidRDefault="00206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64B5" w:rsidRDefault="00206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4B5" w:rsidRDefault="00206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514BD">
        <w:rPr>
          <w:rFonts w:eastAsia="Times New Roman"/>
        </w:rPr>
        <w:t>It is proposed that Section 14, Article XVII of the Constitution of this State be amended to read:</w:t>
      </w:r>
    </w:p>
    <w:p w:rsidR="002514BD" w:rsidRDefault="00251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14BD">
        <w:rPr>
          <w:rFonts w:eastAsia="Times New Roman"/>
        </w:rPr>
        <w:t>Every citizen who is eighteen years of age or older, not laboring under disabilities prescribed in this</w:t>
      </w:r>
      <w:r>
        <w:rPr>
          <w:rFonts w:eastAsia="Times New Roman"/>
        </w:rPr>
        <w:t xml:space="preserve"> </w:t>
      </w:r>
      <w:r w:rsidRPr="002514BD">
        <w:rPr>
          <w:rFonts w:eastAsia="Times New Roman"/>
        </w:rPr>
        <w:t>Constitution or otherwise established by law, shall be deemed sui juris and endowed with full legal rights</w:t>
      </w:r>
      <w:r>
        <w:rPr>
          <w:rFonts w:eastAsia="Times New Roman"/>
        </w:rPr>
        <w:t xml:space="preserve"> </w:t>
      </w:r>
      <w:r w:rsidRPr="002514BD">
        <w:rPr>
          <w:rFonts w:eastAsia="Times New Roman"/>
        </w:rPr>
        <w:t>and responsibilities, provided, that the General Assembly may restrict the sale of alcoholic beverages</w:t>
      </w:r>
      <w:r w:rsidRPr="002514BD">
        <w:rPr>
          <w:rFonts w:eastAsia="Times New Roman"/>
          <w:u w:val="single"/>
        </w:rPr>
        <w:t>, tobacco products, cigarettes, and alternative nicotine products</w:t>
      </w:r>
      <w:r w:rsidRPr="002514BD">
        <w:rPr>
          <w:rFonts w:eastAsia="Times New Roman"/>
        </w:rPr>
        <w:t xml:space="preserve"> to</w:t>
      </w:r>
      <w:r w:rsidRPr="002514BD">
        <w:rPr>
          <w:rFonts w:eastAsia="Times New Roman"/>
          <w:u w:val="single"/>
        </w:rPr>
        <w:t>, and the purchase or possession of these products by</w:t>
      </w:r>
      <w:r>
        <w:rPr>
          <w:rFonts w:eastAsia="Times New Roman"/>
        </w:rPr>
        <w:t xml:space="preserve"> </w:t>
      </w:r>
      <w:r w:rsidRPr="002514BD">
        <w:rPr>
          <w:rFonts w:eastAsia="Times New Roman"/>
        </w:rPr>
        <w:t>persons until age twenty one.</w:t>
      </w: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noting precincts with the following words printed or written on the ballot:</w:t>
      </w: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4BD" w:rsidRP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14BD">
        <w:rPr>
          <w:rFonts w:eastAsia="Times New Roman"/>
        </w:rPr>
        <w:t xml:space="preserve">"Must Section 14, Article XVII of the Constitution of this State, relating to citizens deemed sui juris and restrictions regarding the </w:t>
      </w:r>
      <w:r w:rsidRPr="002514BD">
        <w:rPr>
          <w:rFonts w:eastAsia="Times New Roman"/>
        </w:rPr>
        <w:lastRenderedPageBreak/>
        <w:t xml:space="preserve">sale of alcoholic beverages be amended so as to allow the General Assembly to restrict </w:t>
      </w:r>
      <w:r w:rsidR="006A0E0B" w:rsidRPr="002514BD">
        <w:rPr>
          <w:rFonts w:eastAsia="Times New Roman"/>
        </w:rPr>
        <w:t xml:space="preserve">the sale of </w:t>
      </w:r>
      <w:r w:rsidR="006A0E0B" w:rsidRPr="006A0E0B">
        <w:rPr>
          <w:rFonts w:eastAsia="Times New Roman"/>
        </w:rPr>
        <w:t xml:space="preserve">tobacco products, cigarettes, and alternative nicotine products to, and the purchase or possession of these products by </w:t>
      </w:r>
      <w:r w:rsidR="006A0E0B">
        <w:rPr>
          <w:rFonts w:eastAsia="Times New Roman"/>
        </w:rPr>
        <w:t>persons until age twenty one</w:t>
      </w:r>
      <w:r w:rsidRPr="002514BD">
        <w:rPr>
          <w:rFonts w:eastAsia="Times New Roman"/>
        </w:rPr>
        <w:t>?</w:t>
      </w:r>
    </w:p>
    <w:p w:rsidR="002514BD" w:rsidRP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4BD" w:rsidRP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514BD">
        <w:rPr>
          <w:rFonts w:eastAsia="Times New Roman"/>
        </w:rPr>
        <w:t>Yes    []</w:t>
      </w:r>
    </w:p>
    <w:p w:rsidR="002514BD" w:rsidRP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514BD">
        <w:rPr>
          <w:rFonts w:eastAsia="Times New Roman"/>
        </w:rPr>
        <w:t>No    []</w:t>
      </w: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4B5"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14BD">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2514BD" w:rsidRDefault="002514BD" w:rsidP="0025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64B5" w:rsidRPr="00522CE0" w:rsidRDefault="00206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14BD">
        <w:rPr>
          <w:rFonts w:eastAsia="Times New Roman"/>
        </w:rPr>
        <w:t>3</w:t>
      </w:r>
      <w:r>
        <w:rPr>
          <w:rFonts w:eastAsia="Times New Roman"/>
        </w:rPr>
        <w:t>.</w:t>
      </w:r>
      <w:r>
        <w:rPr>
          <w:rFonts w:eastAsia="Times New Roman"/>
        </w:rPr>
        <w:tab/>
        <w:t>This joint resolution takes effect upon approval by the Governor.</w:t>
      </w:r>
    </w:p>
    <w:p w:rsidR="0048600A" w:rsidRDefault="003F43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533F" w:rsidRDefault="00E2533F" w:rsidP="00E2533F">
      <w:pPr>
        <w:suppressAutoHyphens/>
        <w:jc w:val="both"/>
        <w:rPr>
          <w:rFonts w:eastAsia="Times New Roman"/>
        </w:rPr>
      </w:pPr>
    </w:p>
    <w:sectPr w:rsidR="00E2533F" w:rsidSect="00E253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4BD" w:rsidRDefault="002514BD" w:rsidP="00522CE0">
      <w:r>
        <w:separator/>
      </w:r>
    </w:p>
  </w:endnote>
  <w:endnote w:type="continuationSeparator" w:id="0">
    <w:p w:rsidR="002514BD" w:rsidRDefault="002514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9C441B-E686-4A51-A5E1-7FC6B5A56EEA}"/>
    <w:embedBold r:id="rId2" w:fontKey="{D42DA013-E1E6-4DC7-9120-A8164250FC47}"/>
  </w:font>
  <w:font w:name="Calibri">
    <w:panose1 w:val="020F0502020204030204"/>
    <w:charset w:val="00"/>
    <w:family w:val="swiss"/>
    <w:pitch w:val="variable"/>
    <w:sig w:usb0="E4002EFF" w:usb1="C000247B" w:usb2="00000009" w:usb3="00000000" w:csb0="000001FF" w:csb1="00000000"/>
    <w:embedRegular r:id="rId3" w:fontKey="{05ED4502-8F7F-491B-8A92-9FDB255B9A48}"/>
  </w:font>
  <w:font w:name="Cambria">
    <w:panose1 w:val="02040503050406030204"/>
    <w:charset w:val="00"/>
    <w:family w:val="roman"/>
    <w:pitch w:val="variable"/>
    <w:sig w:usb0="E00006FF" w:usb1="420024FF" w:usb2="02000000" w:usb3="00000000" w:csb0="0000019F" w:csb1="00000000"/>
    <w:embedRegular r:id="rId4" w:fontKey="{B7FFF531-5187-4FF9-8928-852E4CBA00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00A" w:rsidRPr="00E2533F" w:rsidRDefault="00E2533F" w:rsidP="00E2533F">
    <w:pPr>
      <w:pStyle w:val="Footer"/>
      <w:tabs>
        <w:tab w:val="clear" w:pos="4680"/>
        <w:tab w:val="clear" w:pos="9360"/>
        <w:tab w:val="center" w:pos="2995"/>
      </w:tabs>
      <w:spacing w:before="120"/>
    </w:pPr>
    <w:r>
      <w:t>[1104]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4BD" w:rsidRDefault="002514BD" w:rsidP="00522CE0">
      <w:r>
        <w:separator/>
      </w:r>
    </w:p>
  </w:footnote>
  <w:footnote w:type="continuationSeparator" w:id="0">
    <w:p w:rsidR="002514BD" w:rsidRDefault="002514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9SALE.KMM.KS"/>
    <w:docVar w:name="CoverAttorneyInitials" w:val="KMM"/>
    <w:docVar w:name="CoverAttorneyLastName" w:val="Moffitt"/>
    <w:docVar w:name="CoverBillType" w:val="j"/>
    <w:docVar w:name="CoverSenator" w:val="KS"/>
    <w:docVar w:name="dvBillNumber" w:val="1104"/>
    <w:docVar w:name="dvBillNumberPrefix" w:val="S. "/>
    <w:docVar w:name="dvOriginalBody" w:val="Senate"/>
    <w:docVar w:name="fulldraftpath" w:val="L:\S-RES\KS\059SALE.KMM.KS.DOCX"/>
    <w:docVar w:name="NameofBody" w:val="S"/>
    <w:docVar w:name="vgroup2" w:val="S-RES"/>
  </w:docVars>
  <w:rsids>
    <w:rsidRoot w:val="002064B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064B5"/>
    <w:rsid w:val="00216025"/>
    <w:rsid w:val="00245C4E"/>
    <w:rsid w:val="002514BD"/>
    <w:rsid w:val="002C1321"/>
    <w:rsid w:val="002C2031"/>
    <w:rsid w:val="002C5896"/>
    <w:rsid w:val="002D3BED"/>
    <w:rsid w:val="002D4BCD"/>
    <w:rsid w:val="00307C2B"/>
    <w:rsid w:val="00315D04"/>
    <w:rsid w:val="00383247"/>
    <w:rsid w:val="003D6E2B"/>
    <w:rsid w:val="003E7597"/>
    <w:rsid w:val="003F43E7"/>
    <w:rsid w:val="00413EBF"/>
    <w:rsid w:val="0044020F"/>
    <w:rsid w:val="00450668"/>
    <w:rsid w:val="00454138"/>
    <w:rsid w:val="004813A2"/>
    <w:rsid w:val="0048600A"/>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0E0B"/>
    <w:rsid w:val="006A1802"/>
    <w:rsid w:val="006C0CBB"/>
    <w:rsid w:val="006C74EA"/>
    <w:rsid w:val="006E466A"/>
    <w:rsid w:val="006F56CF"/>
    <w:rsid w:val="0071330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461D"/>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38DA"/>
    <w:rsid w:val="00D86943"/>
    <w:rsid w:val="00DA3C6B"/>
    <w:rsid w:val="00DA47B9"/>
    <w:rsid w:val="00DE5635"/>
    <w:rsid w:val="00E058D3"/>
    <w:rsid w:val="00E12CA0"/>
    <w:rsid w:val="00E2236D"/>
    <w:rsid w:val="00E2533F"/>
    <w:rsid w:val="00E76AD9"/>
    <w:rsid w:val="00E86EE2"/>
    <w:rsid w:val="00E91E2F"/>
    <w:rsid w:val="00EA3546"/>
    <w:rsid w:val="00EB181E"/>
    <w:rsid w:val="00EB47AE"/>
    <w:rsid w:val="00EC34E1"/>
    <w:rsid w:val="00F0234A"/>
    <w:rsid w:val="00F05CF2"/>
    <w:rsid w:val="00F36AB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1D04F50-DB19-49C3-B8FC-D0EA6654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30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1692</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1104 Text of Previous Version (Mar. 1, 2022) - South Carolina Legislature Online</dc:title>
  <dc:subject/>
  <dc:creator>Hannah Warner</dc:creator>
  <cp:keywords/>
  <dc:description/>
  <cp:lastModifiedBy>S Wilson</cp:lastModifiedBy>
  <cp:revision>2</cp:revision>
  <dcterms:created xsi:type="dcterms:W3CDTF">2022-03-01T17:58:00Z</dcterms:created>
  <dcterms:modified xsi:type="dcterms:W3CDTF">2022-03-01T17:58:00Z</dcterms:modified>
</cp:coreProperties>
</file>