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3B689" w14:textId="77777777" w:rsidR="00F625A8"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1BE666F" w14:textId="77777777" w:rsidR="00FA4980" w:rsidRP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06C80CB"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5EF19"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4C025598"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109A74F3"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8541C2" w14:textId="77777777" w:rsidR="00FA4980" w:rsidRPr="00FA4980" w:rsidRDefault="00FA4980" w:rsidP="00FA4980">
      <w:pPr>
        <w:tabs>
          <w:tab w:val="right" w:pos="5933"/>
        </w:tabs>
        <w:suppressAutoHyphens/>
      </w:pPr>
      <w:r>
        <w:tab/>
      </w:r>
      <w:r>
        <w:rPr>
          <w:b/>
          <w:sz w:val="36"/>
        </w:rPr>
        <w:t>S. 1106</w:t>
      </w:r>
    </w:p>
    <w:p w14:paraId="63385AC9"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FFAA6A" w14:textId="77777777" w:rsidR="00FA4980" w:rsidRDefault="00FA4980" w:rsidP="00FA4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Alexander, Scott and Campsen</w:t>
      </w:r>
    </w:p>
    <w:p w14:paraId="02394C60"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33A443"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373190AF"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03885B2D" w14:textId="77777777" w:rsidR="00FA4980" w:rsidRPr="00FA4980" w:rsidRDefault="00FA4980" w:rsidP="00FA4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11E7968"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245D21" w14:textId="77777777" w:rsidR="00FA4980" w:rsidRDefault="00FA4980"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4980" w:rsidSect="003C626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315865D" w14:textId="77777777" w:rsidR="009737F9" w:rsidRDefault="009737F9"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D093A6"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D1681"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152C7B"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582774"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EE4C88"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FACA81"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7B3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EFBEEE" w14:textId="77777777" w:rsidR="0010776B" w:rsidRPr="00325348" w:rsidRDefault="0010776B" w:rsidP="0097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1CE4">
        <w:rPr>
          <w:b/>
          <w:sz w:val="30"/>
          <w:szCs w:val="30"/>
        </w:rPr>
        <w:t>JOINT RESOLUTION</w:t>
      </w:r>
    </w:p>
    <w:p w14:paraId="2A7C655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497466" w14:textId="77777777" w:rsidR="0010776B" w:rsidRDefault="006E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62779">
        <w:rPr>
          <w:color w:val="000000" w:themeColor="text1"/>
          <w:u w:color="000000" w:themeColor="text1"/>
        </w:rPr>
        <w:t>PROPOSING AN AMENDMENT TO SECTION 36, ARTICLE III OF THE CONSTITUTION OF SOUTH CAROLINA, 1895, RELATING TO THE GENERAL RESERVE FUND AND THE CAPITAL RESERVE FUND,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 AND THE MANNER THE SEVEN PERCENT REQUIREMENT MUST BE MAINTAINED; AND PROPOSING ANOTHER AMENDMENT TO SECTION 36, ARTICLE III OF THE CONSTITUTION OF THIS STATE, RELATING TO THE GENERAL RESERVE FUND AND THE CAPITAL RESERVE FUND, SO AS TO INCREASE FROM TWO TO THREE PERCENT THE AMOUNT OF STATE GENERAL FUND REVENUE IN THE LATEST COMPLETED FISCAL YEAR REQUIRED TO BE HELD IN THE CAPITAL RESERVE FUND AND TO PROVIDE THAT THE FIRST USE OF THE CAPITAL RESERVE FUND MUST BE</w:t>
      </w:r>
      <w:r w:rsidR="004B2186">
        <w:rPr>
          <w:color w:val="000000" w:themeColor="text1"/>
          <w:u w:color="000000" w:themeColor="text1"/>
        </w:rPr>
        <w:t xml:space="preserve"> TO</w:t>
      </w:r>
      <w:r w:rsidRPr="00962779">
        <w:rPr>
          <w:color w:val="000000" w:themeColor="text1"/>
          <w:u w:color="000000" w:themeColor="text1"/>
        </w:rPr>
        <w:t xml:space="preserve"> OFFSET MIDYEAR BUDGET REDUCTIONS.</w:t>
      </w:r>
    </w:p>
    <w:p w14:paraId="7A032C8E" w14:textId="77777777" w:rsidR="008678BE" w:rsidRDefault="0089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66D12E52" w14:textId="77777777" w:rsidR="0089667C" w:rsidRDefault="0089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EAEE9D" w14:textId="77777777"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CD0A2F3" w14:textId="77777777"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081AAC"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SECTION</w:t>
      </w:r>
      <w:r w:rsidRPr="003317DF">
        <w:tab/>
        <w:t>1.</w:t>
      </w:r>
      <w:r w:rsidRPr="003317DF">
        <w:tab/>
        <w:t>It is proposed that Section 36(</w:t>
      </w:r>
      <w:bookmarkStart w:id="4" w:name="temp"/>
      <w:bookmarkEnd w:id="4"/>
      <w:r w:rsidRPr="003317DF">
        <w:t>A), Article III of the Constitution of this State be amended to read:</w:t>
      </w:r>
    </w:p>
    <w:p w14:paraId="60F41385"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9DC9C2"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t>“(A)</w:t>
      </w:r>
      <w:r w:rsidRPr="003317DF">
        <w:tab/>
        <w:t xml:space="preserve">The General Assembly shall provide for a General Reserve Fund of </w:t>
      </w:r>
      <w:r w:rsidRPr="003317DF">
        <w:rPr>
          <w:strike/>
        </w:rPr>
        <w:t>five</w:t>
      </w:r>
      <w:r w:rsidRPr="003317DF">
        <w:t xml:space="preserve"> </w:t>
      </w:r>
      <w:r w:rsidRPr="003317DF">
        <w:rPr>
          <w:u w:val="single"/>
        </w:rPr>
        <w:t>seven</w:t>
      </w:r>
      <w:r w:rsidRPr="003317DF">
        <w:t xml:space="preserve"> percent of the general fund revenue of the latest completed fiscal year. The </w:t>
      </w:r>
      <w:r w:rsidRPr="003317DF">
        <w:rPr>
          <w:strike/>
        </w:rPr>
        <w:t>five</w:t>
      </w:r>
      <w:r w:rsidRPr="003317DF">
        <w:t xml:space="preserve"> </w:t>
      </w:r>
      <w:r w:rsidRPr="003317DF">
        <w:rPr>
          <w:u w:val="single"/>
        </w:rPr>
        <w:t>seven</w:t>
      </w:r>
      <w:r w:rsidRPr="003317DF">
        <w:t xml:space="preserve"> percent requirement shall be achieved by increasing the percentage requirement by a cumulative </w:t>
      </w:r>
      <w:r w:rsidRPr="003317DF">
        <w:lastRenderedPageBreak/>
        <w:t>one</w:t>
      </w:r>
      <w:r w:rsidRPr="003317DF">
        <w:noBreakHyphen/>
        <w:t xml:space="preserve">half of one percent of general fund revenue in each fiscal year succeeding the last fiscal year to which the </w:t>
      </w:r>
      <w:r w:rsidRPr="003317DF">
        <w:rPr>
          <w:strike/>
        </w:rPr>
        <w:t>three</w:t>
      </w:r>
      <w:r w:rsidRPr="003317DF">
        <w:t xml:space="preserve"> </w:t>
      </w:r>
      <w:r w:rsidRPr="003317DF">
        <w:rPr>
          <w:u w:val="single"/>
        </w:rPr>
        <w:t>five</w:t>
      </w:r>
      <w:r w:rsidRPr="003317DF">
        <w:t xml:space="preserve"> percent requirement applied until the percentage of revenue in the General Reserve Fund equals the </w:t>
      </w:r>
      <w:r w:rsidRPr="003317DF">
        <w:rPr>
          <w:strike/>
        </w:rPr>
        <w:t>five</w:t>
      </w:r>
      <w:r w:rsidRPr="003317DF">
        <w:t xml:space="preserve"> </w:t>
      </w:r>
      <w:r w:rsidRPr="003317DF">
        <w:rPr>
          <w:u w:val="single"/>
        </w:rPr>
        <w:t>seven</w:t>
      </w:r>
      <w:r w:rsidRPr="003317DF">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14:paraId="5651D54B"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(1)</w:t>
      </w:r>
      <w:r w:rsidRPr="003317DF">
        <w:tab/>
        <w:t>The General Assembly shall provide by law for a procedure to survey the progress of the collection of revenue and the expenditure of funds and to authorize and direct reduction of appropriations as may be necessary to prevent a deficit.</w:t>
      </w:r>
    </w:p>
    <w:p w14:paraId="1C707278"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(2)</w:t>
      </w:r>
      <w:r w:rsidRPr="003317DF">
        <w:tab/>
        <w:t>In the event of a year</w:t>
      </w:r>
      <w:r w:rsidRPr="003317DF">
        <w:noBreakHyphen/>
        <w:t xml:space="preserve">end operating deficit, so much of the reserve fund as may be necessary must be used to cover the deficit; and the amount must be restored to the reserve fund within five fiscal years out of future revenues until the </w:t>
      </w:r>
      <w:r w:rsidRPr="003317DF">
        <w:rPr>
          <w:strike/>
        </w:rPr>
        <w:t>five</w:t>
      </w:r>
      <w:r w:rsidRPr="003317DF">
        <w:t xml:space="preserve"> </w:t>
      </w:r>
      <w:r w:rsidRPr="003317DF">
        <w:rPr>
          <w:u w:val="single"/>
        </w:rPr>
        <w:t>seven</w:t>
      </w:r>
      <w:r w:rsidRPr="003317DF">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3317DF">
        <w:rPr>
          <w:strike/>
        </w:rPr>
        <w:t>five</w:t>
      </w:r>
      <w:r w:rsidRPr="003317DF">
        <w:t xml:space="preserve"> </w:t>
      </w:r>
      <w:r w:rsidRPr="003317DF">
        <w:rPr>
          <w:u w:val="single"/>
        </w:rPr>
        <w:t>seven</w:t>
      </w:r>
      <w:r w:rsidRPr="003317DF">
        <w:t xml:space="preserve"> percent, or the applicable percentage amount required by general law to be transferred to the General Reserve Fund is restored.”</w:t>
      </w:r>
    </w:p>
    <w:p w14:paraId="20E41F5E"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940E58"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SECTION</w:t>
      </w:r>
      <w:r w:rsidRPr="003317DF">
        <w:tab/>
        <w:t>2.</w:t>
      </w:r>
      <w:r w:rsidRPr="003317DF">
        <w:tab/>
        <w:t>The proposed amendment must be submitted to the qualified electors at the next general election for representatives.  Ballots must be provided at the various voting precincts with the following words printed or written on the ballot:</w:t>
      </w:r>
    </w:p>
    <w:p w14:paraId="4CF744D2"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1819FC"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t>“Must Section 36(A), Article III of the Constitution of this State, relating to the General Reserve Fund, be amended so as to provide that the General Reserve Fund of five percent of general fund revenue of the latest completed fiscal year must be increased each year by one</w:t>
      </w:r>
      <w:r w:rsidRPr="003317DF">
        <w:noBreakHyphen/>
        <w:t>half of one percent of the general fund revenue of the latest completed fiscal year until it equals seven percent of such revenues?</w:t>
      </w:r>
    </w:p>
    <w:p w14:paraId="48A9AF63"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0BA56D0"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Yes</w:t>
      </w:r>
      <w:r w:rsidRPr="003317DF">
        <w:tab/>
      </w:r>
      <w:r w:rsidRPr="003317DF">
        <w:rPr>
          <w:rFonts w:ascii="Wingdings" w:hAnsi="Wingdings"/>
        </w:rPr>
        <w:t></w:t>
      </w:r>
    </w:p>
    <w:p w14:paraId="77A127FA"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C87876B"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No</w:t>
      </w:r>
      <w:r w:rsidRPr="003317DF">
        <w:tab/>
      </w:r>
      <w:r w:rsidRPr="003317DF">
        <w:rPr>
          <w:rFonts w:ascii="Wingdings" w:hAnsi="Wingdings"/>
        </w:rPr>
        <w:t></w:t>
      </w:r>
    </w:p>
    <w:p w14:paraId="76631FC2" w14:textId="77777777" w:rsidR="0089667C" w:rsidRPr="003317DF" w:rsidRDefault="0089667C" w:rsidP="0089667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317DF">
        <w:t>Those voting in favor of the question shall deposit a ballot with a check or cross mark in the square after the word ‘Yes’, and those voting against the question shall deposit a ballot with a check or cross mark in the square after the word ‘No’.”</w:t>
      </w:r>
    </w:p>
    <w:p w14:paraId="53C65A79"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B89BDAD"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SECTION</w:t>
      </w:r>
      <w:r w:rsidRPr="003317DF">
        <w:tab/>
        <w:t>3.</w:t>
      </w:r>
      <w:r w:rsidRPr="003317DF">
        <w:tab/>
        <w:t>It is proposed that Section 36(B), Article III of the Constitution of this State be amended to read:</w:t>
      </w:r>
    </w:p>
    <w:p w14:paraId="6E3EA15D"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C14F03"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t>“(B)</w:t>
      </w:r>
      <w:r w:rsidRPr="003317DF">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3317DF">
        <w:rPr>
          <w:strike/>
        </w:rPr>
        <w:t>two</w:t>
      </w:r>
      <w:r w:rsidRPr="003317DF">
        <w:t xml:space="preserve"> </w:t>
      </w:r>
      <w:r w:rsidRPr="003317DF">
        <w:rPr>
          <w:u w:val="single"/>
        </w:rPr>
        <w:t>three</w:t>
      </w:r>
      <w:r w:rsidRPr="003317DF">
        <w:t xml:space="preserve"> percent of the general fund revenue of the latest completed fiscal year.</w:t>
      </w:r>
    </w:p>
    <w:p w14:paraId="5A012B63"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(1)</w:t>
      </w:r>
      <w:r w:rsidRPr="003317DF">
        <w:tab/>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p>
    <w:p w14:paraId="79EA5432"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(2)</w:t>
      </w:r>
      <w:r w:rsidRPr="003317DF">
        <w:tab/>
        <w:t>Subsequent to appropriations required by item (1) of this subsection, monies from the Capital Reserve Fund may be appropriated by the General Assembly in separate legislation upon an affirmative vote in each branch of the General Assembly by two</w:t>
      </w:r>
      <w:r w:rsidRPr="003317DF">
        <w:noBreakHyphen/>
        <w:t>thirds of the members present and voting, but not less than three</w:t>
      </w:r>
      <w:r w:rsidRPr="003317DF">
        <w:noBreakHyphen/>
        <w:t>fifths of the total membership in each branch for the following purposes:</w:t>
      </w:r>
    </w:p>
    <w:p w14:paraId="2DACFD33"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r>
      <w:r w:rsidRPr="003317DF">
        <w:tab/>
        <w:t>(a)</w:t>
      </w:r>
      <w:r w:rsidRPr="003317DF">
        <w:tab/>
        <w:t>to finance in cash previously authorized capital improvement bond projects;</w:t>
      </w:r>
    </w:p>
    <w:p w14:paraId="607A4AE4"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r>
      <w:r w:rsidRPr="003317DF">
        <w:tab/>
        <w:t>(b)</w:t>
      </w:r>
      <w:r w:rsidRPr="003317DF">
        <w:tab/>
        <w:t>to retire interest or principal on bonds previously issued;</w:t>
      </w:r>
    </w:p>
    <w:p w14:paraId="4E9803F7"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r>
      <w:r w:rsidRPr="003317DF">
        <w:tab/>
        <w:t>(c)</w:t>
      </w:r>
      <w:r w:rsidRPr="003317DF">
        <w:tab/>
        <w:t>for capital improvements or other nonrecurring purposes.</w:t>
      </w:r>
    </w:p>
    <w:p w14:paraId="38DCED3A"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(3)(a)</w:t>
      </w:r>
      <w:r w:rsidRPr="003317DF">
        <w:tab/>
        <w:t xml:space="preserve">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w:t>
      </w:r>
      <w:r w:rsidRPr="003317DF">
        <w:lastRenderedPageBreak/>
        <w:t>beginning with the lowest priority, to the extent necessary and applied to the year</w:t>
      </w:r>
      <w:r w:rsidRPr="003317DF">
        <w:noBreakHyphen/>
        <w:t>end operating deficit before withdrawing monies from the General Reserve Fund.</w:t>
      </w:r>
    </w:p>
    <w:p w14:paraId="0E85A363"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r>
      <w:r w:rsidRPr="003317DF">
        <w:tab/>
        <w:t>(b)</w:t>
      </w:r>
      <w:r w:rsidRPr="003317DF">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14:paraId="37D9D439"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AF5E95"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SECTION</w:t>
      </w:r>
      <w:r w:rsidRPr="003317DF">
        <w:tab/>
        <w:t>4.</w:t>
      </w:r>
      <w:r w:rsidRPr="003317DF">
        <w:tab/>
        <w:t>The proposed amendment must be submitted to the qualified electors at the next general election for representatives. Ballots must be provided at the various voting precincts with the following words printed or written on the ballot:</w:t>
      </w:r>
    </w:p>
    <w:p w14:paraId="74CC45BB"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9BFB56"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t>“Must Section 36(B), Article III of the Constitution of this State relating to the Capital Reserve Fund be amended so as to provide that the Capital Reserve Fund of two percent of the general fund revenue of the latest completed fiscal year be increased to three percent of the general fund revenue of the latest completed fiscal year?</w:t>
      </w:r>
    </w:p>
    <w:p w14:paraId="0A05FB5F"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28918EC"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Yes</w:t>
      </w:r>
      <w:r w:rsidRPr="003317DF">
        <w:tab/>
      </w:r>
      <w:r w:rsidRPr="003317DF">
        <w:rPr>
          <w:rFonts w:ascii="Wingdings" w:hAnsi="Wingdings"/>
        </w:rPr>
        <w:t></w:t>
      </w:r>
    </w:p>
    <w:p w14:paraId="008DCC10"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ADA2960" w14:textId="77777777" w:rsidR="0089667C" w:rsidRPr="003317DF"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No</w:t>
      </w:r>
      <w:r w:rsidRPr="003317DF">
        <w:tab/>
      </w:r>
      <w:r w:rsidRPr="003317DF">
        <w:rPr>
          <w:rFonts w:ascii="Wingdings" w:hAnsi="Wingdings"/>
        </w:rPr>
        <w:t></w:t>
      </w:r>
    </w:p>
    <w:p w14:paraId="7E721E1D" w14:textId="77777777" w:rsidR="0089667C"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FA4CD2" w14:textId="77777777" w:rsidR="00661CE4" w:rsidRPr="00D00383" w:rsidRDefault="0089667C" w:rsidP="00896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17DF">
        <w:t>Those voting in favor of the question shall deposit a ballot with a check or cross mark in the square after the word ‘Yes’, and those voting against the question shall deposit a ballot with a check or cross mark in the square after the word ‘No’.”</w:t>
      </w:r>
    </w:p>
    <w:p w14:paraId="6F621217" w14:textId="77777777" w:rsidR="00445DDC" w:rsidRDefault="006E36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00383">
        <w:noBreakHyphen/>
      </w:r>
      <w:r w:rsidRPr="00D00383">
        <w:noBreakHyphen/>
      </w:r>
      <w:r w:rsidRPr="00D00383">
        <w:noBreakHyphen/>
      </w:r>
      <w:r w:rsidRPr="00D00383">
        <w:noBreakHyphen/>
      </w:r>
      <w:r w:rsidR="0010776B" w:rsidRPr="00D00383">
        <w:t>XX</w:t>
      </w:r>
      <w:r w:rsidRPr="00D00383">
        <w:noBreakHyphen/>
      </w:r>
      <w:r w:rsidRPr="00D00383">
        <w:noBreakHyphen/>
      </w:r>
      <w:r w:rsidRPr="00D00383">
        <w:noBreakHyphen/>
      </w:r>
      <w:r w:rsidRPr="00D00383">
        <w:noBreakHyphen/>
      </w:r>
    </w:p>
    <w:p w14:paraId="2A700942" w14:textId="77777777" w:rsidR="002B13CD" w:rsidRDefault="002B13CD" w:rsidP="002B13CD">
      <w:pPr>
        <w:suppressAutoHyphens/>
      </w:pPr>
    </w:p>
    <w:sectPr w:rsidR="002B13CD" w:rsidSect="003C62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55DC1" w14:textId="77777777" w:rsidR="00661CE4" w:rsidRDefault="00661CE4" w:rsidP="009F0C77">
      <w:r>
        <w:separator/>
      </w:r>
    </w:p>
  </w:endnote>
  <w:endnote w:type="continuationSeparator" w:id="0">
    <w:p w14:paraId="5BA5FB6A" w14:textId="77777777" w:rsidR="00661CE4" w:rsidRDefault="00661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1A11834-3365-4F20-A66F-75C43F53DBC7}"/>
    <w:embedBold r:id="rId2" w:fontKey="{ECDC62D3-A53A-4C4F-869D-B15D698B28B6}"/>
  </w:font>
  <w:font w:name="Calibri">
    <w:panose1 w:val="020F0502020204030204"/>
    <w:charset w:val="00"/>
    <w:family w:val="swiss"/>
    <w:pitch w:val="variable"/>
    <w:sig w:usb0="E0002AFF" w:usb1="4000ACFF" w:usb2="00000001" w:usb3="00000000" w:csb0="000001FF" w:csb1="00000000"/>
    <w:embedRegular r:id="rId3" w:fontKey="{5F21739B-8190-4A57-BEB0-E7DB59802198}"/>
  </w:font>
  <w:font w:name="Segoe UI">
    <w:panose1 w:val="020B0502040204020203"/>
    <w:charset w:val="00"/>
    <w:family w:val="swiss"/>
    <w:pitch w:val="variable"/>
    <w:sig w:usb0="E4002EFF" w:usb1="C000E47F" w:usb2="00000009" w:usb3="00000000" w:csb0="000001FF" w:csb1="00000000"/>
    <w:embedRegular r:id="rId4" w:fontKey="{60456705-BAC4-4824-866A-C578E7F4670F}"/>
  </w:font>
  <w:font w:name="Wingdings">
    <w:panose1 w:val="05000000000000000000"/>
    <w:charset w:val="02"/>
    <w:family w:val="auto"/>
    <w:pitch w:val="variable"/>
    <w:sig w:usb0="00000000" w:usb1="10000000" w:usb2="00000000" w:usb3="00000000" w:csb0="80000000" w:csb1="00000000"/>
    <w:embedRegular r:id="rId5" w:fontKey="{B43FF95E-FABF-4DA3-9121-51CD40245C32}"/>
  </w:font>
  <w:font w:name="Cambria">
    <w:panose1 w:val="02040503050406030204"/>
    <w:charset w:val="00"/>
    <w:family w:val="roman"/>
    <w:pitch w:val="variable"/>
    <w:sig w:usb0="E00006FF" w:usb1="420024FF" w:usb2="02000000" w:usb3="00000000" w:csb0="0000019F" w:csb1="00000000"/>
    <w:embedRegular r:id="rId6" w:fontKey="{ABC01C1A-74D7-4CD9-8175-9DCA9D2E53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E13F" w14:textId="77777777" w:rsidR="00445DDC" w:rsidRPr="009737F9" w:rsidRDefault="009737F9" w:rsidP="009737F9">
    <w:pPr>
      <w:pStyle w:val="Footer"/>
      <w:tabs>
        <w:tab w:val="clear" w:pos="4680"/>
        <w:tab w:val="clear" w:pos="9360"/>
        <w:tab w:val="center" w:pos="2995"/>
      </w:tabs>
      <w:spacing w:before="120"/>
    </w:pPr>
    <w:r>
      <w:t>[1106</w:t>
    </w:r>
    <w:r w:rsidR="003C6261">
      <w:t>-</w:t>
    </w:r>
    <w:r w:rsidR="003C6261">
      <w:fldChar w:fldCharType="begin"/>
    </w:r>
    <w:r w:rsidR="003C6261">
      <w:instrText xml:space="preserve"> PAGE  \* MERGEFORMAT </w:instrText>
    </w:r>
    <w:r w:rsidR="003C6261">
      <w:fldChar w:fldCharType="separate"/>
    </w:r>
    <w:r w:rsidR="00FA4980">
      <w:rPr>
        <w:noProof/>
      </w:rPr>
      <w:t>1</w:t>
    </w:r>
    <w:r w:rsidR="003C6261">
      <w:fldChar w:fldCharType="end"/>
    </w:r>
    <w:r w:rsidR="003C626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D78B" w14:textId="77777777" w:rsidR="003C6261" w:rsidRPr="009737F9" w:rsidRDefault="003C6261" w:rsidP="009737F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sidR="00FA4980">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F4D40" w14:textId="77777777" w:rsidR="00661CE4" w:rsidRDefault="00661CE4" w:rsidP="009F0C77">
      <w:r>
        <w:separator/>
      </w:r>
    </w:p>
  </w:footnote>
  <w:footnote w:type="continuationSeparator" w:id="0">
    <w:p w14:paraId="41DD89DA" w14:textId="77777777" w:rsidR="00661CE4" w:rsidRDefault="00661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37DG22"/>
    <w:docVar w:name="CoverBillType" w:val="s"/>
    <w:docVar w:name="DocPath" w:val="L:\Council\bills\NBD\11337DG22.DOCX"/>
    <w:docVar w:name="dvBillNumber" w:val="1106"/>
    <w:docVar w:name="dvBillNumberPrefix" w:val="S. "/>
    <w:docVar w:name="dvOriginalBody" w:val="Senate"/>
    <w:docVar w:name="dvSteno" w:val="NBD"/>
    <w:docVar w:name="NameofBody" w:val="s"/>
    <w:docVar w:name="vGroup2" w:val="Council"/>
  </w:docVars>
  <w:rsids>
    <w:rsidRoot w:val="00661CE4"/>
    <w:rsid w:val="00021A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3CD"/>
    <w:rsid w:val="00301A53"/>
    <w:rsid w:val="00325348"/>
    <w:rsid w:val="00393688"/>
    <w:rsid w:val="003C6261"/>
    <w:rsid w:val="003D411E"/>
    <w:rsid w:val="003E3C1E"/>
    <w:rsid w:val="003E6148"/>
    <w:rsid w:val="003E7D04"/>
    <w:rsid w:val="00400EAA"/>
    <w:rsid w:val="0041760A"/>
    <w:rsid w:val="004203D7"/>
    <w:rsid w:val="00423F46"/>
    <w:rsid w:val="00445DDC"/>
    <w:rsid w:val="00461588"/>
    <w:rsid w:val="00476846"/>
    <w:rsid w:val="004809EE"/>
    <w:rsid w:val="004B2186"/>
    <w:rsid w:val="004B2A8B"/>
    <w:rsid w:val="00511EE9"/>
    <w:rsid w:val="00521E00"/>
    <w:rsid w:val="00534D5A"/>
    <w:rsid w:val="00577C6C"/>
    <w:rsid w:val="0058501B"/>
    <w:rsid w:val="005C5AC4"/>
    <w:rsid w:val="005E24B9"/>
    <w:rsid w:val="0061228A"/>
    <w:rsid w:val="006215AA"/>
    <w:rsid w:val="006340D9"/>
    <w:rsid w:val="00643B8E"/>
    <w:rsid w:val="00653ECC"/>
    <w:rsid w:val="00661CE4"/>
    <w:rsid w:val="00665EBC"/>
    <w:rsid w:val="00680479"/>
    <w:rsid w:val="0069470D"/>
    <w:rsid w:val="006A476C"/>
    <w:rsid w:val="006C6A93"/>
    <w:rsid w:val="006E02F9"/>
    <w:rsid w:val="006E367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50BF"/>
    <w:rsid w:val="00866C1F"/>
    <w:rsid w:val="008678BE"/>
    <w:rsid w:val="00872729"/>
    <w:rsid w:val="0089667C"/>
    <w:rsid w:val="008F4429"/>
    <w:rsid w:val="00932670"/>
    <w:rsid w:val="009352BB"/>
    <w:rsid w:val="009737F9"/>
    <w:rsid w:val="00990668"/>
    <w:rsid w:val="009B397B"/>
    <w:rsid w:val="009F0C77"/>
    <w:rsid w:val="009F4DD1"/>
    <w:rsid w:val="00A64E80"/>
    <w:rsid w:val="00A741D9"/>
    <w:rsid w:val="00A85589"/>
    <w:rsid w:val="00A9741D"/>
    <w:rsid w:val="00AB0576"/>
    <w:rsid w:val="00AB0961"/>
    <w:rsid w:val="00AD4B17"/>
    <w:rsid w:val="00B26FA6"/>
    <w:rsid w:val="00B741CB"/>
    <w:rsid w:val="00B87AF8"/>
    <w:rsid w:val="00B92DBF"/>
    <w:rsid w:val="00B934F3"/>
    <w:rsid w:val="00BB6347"/>
    <w:rsid w:val="00BD2134"/>
    <w:rsid w:val="00C038D8"/>
    <w:rsid w:val="00C045DD"/>
    <w:rsid w:val="00C3136F"/>
    <w:rsid w:val="00C3483A"/>
    <w:rsid w:val="00C74E9D"/>
    <w:rsid w:val="00C82FD3"/>
    <w:rsid w:val="00CC6B7B"/>
    <w:rsid w:val="00CD3619"/>
    <w:rsid w:val="00CF4447"/>
    <w:rsid w:val="00D00383"/>
    <w:rsid w:val="00D239F9"/>
    <w:rsid w:val="00D24C61"/>
    <w:rsid w:val="00D405E7"/>
    <w:rsid w:val="00D40DD2"/>
    <w:rsid w:val="00D41D56"/>
    <w:rsid w:val="00D6260D"/>
    <w:rsid w:val="00D6662B"/>
    <w:rsid w:val="00D95E2F"/>
    <w:rsid w:val="00D970A9"/>
    <w:rsid w:val="00DB0EFD"/>
    <w:rsid w:val="00DB3AC0"/>
    <w:rsid w:val="00DC6813"/>
    <w:rsid w:val="00DE68F0"/>
    <w:rsid w:val="00DF3845"/>
    <w:rsid w:val="00DF7E17"/>
    <w:rsid w:val="00E30D03"/>
    <w:rsid w:val="00E437DA"/>
    <w:rsid w:val="00E63093"/>
    <w:rsid w:val="00E7069A"/>
    <w:rsid w:val="00EA1F25"/>
    <w:rsid w:val="00EB00A2"/>
    <w:rsid w:val="00EB1BF3"/>
    <w:rsid w:val="00EF3EEE"/>
    <w:rsid w:val="00F149A7"/>
    <w:rsid w:val="00F50BAF"/>
    <w:rsid w:val="00F52C10"/>
    <w:rsid w:val="00F625A8"/>
    <w:rsid w:val="00F81FFD"/>
    <w:rsid w:val="00F85228"/>
    <w:rsid w:val="00F907F7"/>
    <w:rsid w:val="00FA49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9C139"/>
  <w15:docId w15:val="{40CC3DFE-B439-47B0-A661-42E48154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C5C2F-20E1-4728-B0A4-11E4BF04D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1261</Words>
  <Characters>6262</Characters>
  <Application>Microsoft Office Word</Application>
  <DocSecurity>0</DocSecurity>
  <Lines>173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1106 Text of Previous Version (May 4, 2022) - South Carolina Legislature Online</dc:title>
  <dc:subject/>
  <dc:creator>Niki Downey</dc:creator>
  <cp:keywords/>
  <dc:description/>
  <cp:lastModifiedBy>Miriam Cook</cp:lastModifiedBy>
  <cp:revision>2</cp:revision>
  <cp:lastPrinted>2022-02-28T20:23:00Z</cp:lastPrinted>
  <dcterms:created xsi:type="dcterms:W3CDTF">2022-05-04T23:17:00Z</dcterms:created>
  <dcterms:modified xsi:type="dcterms:W3CDTF">2022-05-04T23:17:00Z</dcterms:modified>
</cp:coreProperties>
</file>