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4A793E" w14:textId="77777777" w:rsidR="005635FF" w:rsidRPr="00522CE0" w:rsidRDefault="00563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6AC94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D2F77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6C84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1659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6910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BC648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6900C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506F66" w14:textId="77777777" w:rsidR="00522CE0" w:rsidRPr="008F023B" w:rsidRDefault="00522CE0" w:rsidP="0056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D1508">
        <w:rPr>
          <w:rFonts w:eastAsia="Times New Roman"/>
          <w:b/>
          <w:sz w:val="30"/>
          <w:szCs w:val="30"/>
        </w:rPr>
        <w:t>SENATE RESOLUTION</w:t>
      </w:r>
    </w:p>
    <w:p w14:paraId="01CE55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9FBCA3" w14:textId="77777777" w:rsidR="00522CE0" w:rsidRPr="00522CE0" w:rsidRDefault="000C20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w:t>
      </w:r>
      <w:r w:rsidR="0049388E">
        <w:rPr>
          <w:rFonts w:eastAsia="Times New Roman"/>
        </w:rPr>
        <w:t>MARCH 2022</w:t>
      </w:r>
      <w:r>
        <w:rPr>
          <w:rFonts w:eastAsia="Times New Roman"/>
        </w:rPr>
        <w:t xml:space="preserve"> AS “</w:t>
      </w:r>
      <w:r w:rsidR="0049388E">
        <w:rPr>
          <w:rFonts w:eastAsia="Times New Roman"/>
        </w:rPr>
        <w:t>RARE KIDNEY DISEASE AWARENESS MONTH</w:t>
      </w:r>
      <w:r>
        <w:rPr>
          <w:rFonts w:eastAsia="Times New Roman"/>
        </w:rPr>
        <w:t>” IN SOUTH CAROLINA.</w:t>
      </w:r>
    </w:p>
    <w:p w14:paraId="021498A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B31FF0F" w14:textId="77777777" w:rsidR="00BC6FA2" w:rsidRDefault="00BC6F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March is recognized as National Kidney Month, which makes this month an important opportunity to raise public awareness and understanding about rare kidney diseases, such as Apolipoprotein L1 (APOL1) mediated kidney disease; and</w:t>
      </w:r>
    </w:p>
    <w:p w14:paraId="7812D6F6" w14:textId="77777777" w:rsidR="00BC6FA2" w:rsidRDefault="00BC6F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CD9D86" w14:textId="77777777" w:rsidR="00BC6FA2" w:rsidRDefault="00BC6F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APOL1 genetic variants account for much of the exc</w:t>
      </w:r>
      <w:r w:rsidR="00690DF8">
        <w:rPr>
          <w:rFonts w:eastAsia="Times New Roman"/>
        </w:rPr>
        <w:t>ess risk of chronic and end stag</w:t>
      </w:r>
      <w:r>
        <w:rPr>
          <w:rFonts w:eastAsia="Times New Roman"/>
        </w:rPr>
        <w:t>e kidney disease for persons of African ancestry, including people who identify as African American, Afro-Caribbean, and Latinx; and</w:t>
      </w:r>
    </w:p>
    <w:p w14:paraId="3C20BE6D" w14:textId="77777777" w:rsidR="00BC6FA2" w:rsidRDefault="00BC6F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361D89" w14:textId="77777777" w:rsidR="00BC6FA2" w:rsidRDefault="00ED21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APOL1 explains the disproportionate rate of kidney disease in people of African ancestry. African Americans make up 13% of the United States population, but they account for 32% of all kidney failure and 35% of all end stage kidney disease. In addition, African Americans are four times more likely to develop kidney failure than white Americans; and</w:t>
      </w:r>
    </w:p>
    <w:p w14:paraId="6A17E49D" w14:textId="77777777" w:rsidR="00ED21D9" w:rsidRDefault="00ED21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AA3EB1" w14:textId="77777777" w:rsidR="00ED21D9" w:rsidRDefault="00BA23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APOL1 mediated kidney disease is driven by genetic factors and is under-diagnosed; and</w:t>
      </w:r>
    </w:p>
    <w:p w14:paraId="6B33D61A" w14:textId="77777777" w:rsidR="00BA237D" w:rsidRDefault="00BA23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A9A06D" w14:textId="77777777" w:rsidR="00BA237D" w:rsidRDefault="00BA23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symptoms of APOL1 do not present until kidney damage is advanced. APOL1 symptoms include fatigue, swelling in the legs and feet, weight gain, and other issues; and</w:t>
      </w:r>
    </w:p>
    <w:p w14:paraId="0C7C4E8A" w14:textId="77777777" w:rsidR="00BA237D" w:rsidRDefault="00BA23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DDCEEA" w14:textId="77777777" w:rsidR="005D1508" w:rsidRDefault="00BA23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increasing public awareness and understanding of the genetic causes of rare kidney disease could lead to early diagnosis and care for some of the most vulnerable populations</w:t>
      </w:r>
      <w:r w:rsidR="00BA27F2">
        <w:rPr>
          <w:rFonts w:eastAsia="Times New Roman"/>
        </w:rPr>
        <w:t xml:space="preserve">. Public awareness could also </w:t>
      </w:r>
      <w:r>
        <w:rPr>
          <w:rFonts w:eastAsia="Times New Roman"/>
        </w:rPr>
        <w:t xml:space="preserve">empower and educate those at risk on how they can manage </w:t>
      </w:r>
      <w:r w:rsidR="00AE0713">
        <w:rPr>
          <w:rFonts w:eastAsia="Times New Roman"/>
        </w:rPr>
        <w:t>kidney</w:t>
      </w:r>
      <w:r>
        <w:rPr>
          <w:rFonts w:eastAsia="Times New Roman"/>
        </w:rPr>
        <w:t xml:space="preserve"> disease.</w:t>
      </w:r>
      <w:r w:rsidR="005D1508">
        <w:rPr>
          <w:rFonts w:eastAsia="Times New Roman"/>
        </w:rPr>
        <w:t xml:space="preserve">  Now, therefore,</w:t>
      </w:r>
    </w:p>
    <w:p w14:paraId="3357A520" w14:textId="77777777" w:rsidR="005D1508" w:rsidRDefault="005D1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66865B" w14:textId="77777777" w:rsidR="005D1508" w:rsidRDefault="005D1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2C3D20B5" w14:textId="77777777" w:rsidR="005D1508" w:rsidRDefault="005D1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1C9CD1" w14:textId="77777777" w:rsidR="005D1508" w:rsidRDefault="000C20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recognize </w:t>
      </w:r>
      <w:r w:rsidR="0049388E">
        <w:rPr>
          <w:rFonts w:eastAsia="Times New Roman"/>
        </w:rPr>
        <w:t>March</w:t>
      </w:r>
      <w:r>
        <w:rPr>
          <w:rFonts w:eastAsia="Times New Roman"/>
        </w:rPr>
        <w:t xml:space="preserve"> 20</w:t>
      </w:r>
      <w:r w:rsidR="0049388E">
        <w:rPr>
          <w:rFonts w:eastAsia="Times New Roman"/>
        </w:rPr>
        <w:t>22</w:t>
      </w:r>
      <w:r>
        <w:rPr>
          <w:rFonts w:eastAsia="Times New Roman"/>
        </w:rPr>
        <w:t xml:space="preserve"> as “</w:t>
      </w:r>
      <w:r w:rsidR="0049388E">
        <w:rPr>
          <w:rFonts w:eastAsia="Times New Roman"/>
        </w:rPr>
        <w:t>Rare Kidney Disease Awareness Month</w:t>
      </w:r>
      <w:r>
        <w:rPr>
          <w:rFonts w:eastAsia="Times New Roman"/>
        </w:rPr>
        <w:t>” in South Carolina.</w:t>
      </w:r>
    </w:p>
    <w:p w14:paraId="24B8C855" w14:textId="77777777" w:rsidR="005D1508" w:rsidRDefault="005D1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EA2684" w14:textId="77777777" w:rsidR="005D1508" w:rsidRPr="00522CE0" w:rsidRDefault="005D1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BA237D">
        <w:rPr>
          <w:rFonts w:eastAsia="Times New Roman"/>
        </w:rPr>
        <w:t>the organizers of “Rare Kidney Disease Awareness Month</w:t>
      </w:r>
      <w:r>
        <w:rPr>
          <w:rFonts w:eastAsia="Times New Roman"/>
        </w:rPr>
        <w:t>.</w:t>
      </w:r>
      <w:r w:rsidR="00BA237D">
        <w:rPr>
          <w:rFonts w:eastAsia="Times New Roman"/>
        </w:rPr>
        <w:t>”</w:t>
      </w:r>
    </w:p>
    <w:p w14:paraId="0A5707A2" w14:textId="6D2E9329" w:rsidR="001354C7" w:rsidRDefault="00C84FA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5989BBE" w14:textId="77777777" w:rsidR="005635FF" w:rsidRDefault="005635FF" w:rsidP="005635FF">
      <w:pPr>
        <w:suppressAutoHyphens/>
        <w:jc w:val="both"/>
        <w:rPr>
          <w:rFonts w:eastAsia="Times New Roman"/>
        </w:rPr>
      </w:pPr>
    </w:p>
    <w:sectPr w:rsidR="005635FF" w:rsidSect="005635F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123653" w14:textId="77777777" w:rsidR="005D1508" w:rsidRDefault="005D1508" w:rsidP="00522CE0">
      <w:r>
        <w:separator/>
      </w:r>
    </w:p>
  </w:endnote>
  <w:endnote w:type="continuationSeparator" w:id="0">
    <w:p w14:paraId="3E098572" w14:textId="77777777" w:rsidR="005D1508" w:rsidRDefault="005D150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B44F8D9-5971-48B7-8505-FB85DC14E9C9}"/>
    <w:embedBold r:id="rId2" w:fontKey="{4BA6C343-EAD3-4818-9BF4-8BE1CFF41E26}"/>
  </w:font>
  <w:font w:name="Calibri">
    <w:panose1 w:val="020F0502020204030204"/>
    <w:charset w:val="00"/>
    <w:family w:val="swiss"/>
    <w:pitch w:val="variable"/>
    <w:sig w:usb0="E4002EFF" w:usb1="C000247B" w:usb2="00000009" w:usb3="00000000" w:csb0="000001FF" w:csb1="00000000"/>
    <w:embedRegular r:id="rId3" w:fontKey="{CB13AAFD-2588-4AC5-AE49-97AF7B4B91B4}"/>
  </w:font>
  <w:font w:name="Cambria">
    <w:panose1 w:val="02040503050406030204"/>
    <w:charset w:val="00"/>
    <w:family w:val="roman"/>
    <w:pitch w:val="variable"/>
    <w:sig w:usb0="E00006FF" w:usb1="420024FF" w:usb2="02000000" w:usb3="00000000" w:csb0="0000019F" w:csb1="00000000"/>
    <w:embedRegular r:id="rId4" w:fontKey="{EB67BA53-84FC-4805-86D6-3985C46E25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B6F06" w14:textId="5C857F52" w:rsidR="001354C7" w:rsidRPr="005635FF" w:rsidRDefault="005635FF" w:rsidP="005635FF">
    <w:pPr>
      <w:pStyle w:val="Footer"/>
      <w:tabs>
        <w:tab w:val="clear" w:pos="4680"/>
        <w:tab w:val="clear" w:pos="9360"/>
        <w:tab w:val="center" w:pos="2995"/>
      </w:tabs>
      <w:spacing w:before="120"/>
    </w:pPr>
    <w:r>
      <w:t>[1143]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7E08A8" w14:textId="77777777" w:rsidR="005D1508" w:rsidRDefault="005D1508" w:rsidP="00522CE0">
      <w:r>
        <w:separator/>
      </w:r>
    </w:p>
  </w:footnote>
  <w:footnote w:type="continuationSeparator" w:id="0">
    <w:p w14:paraId="43DDCEBB" w14:textId="77777777" w:rsidR="005D1508" w:rsidRDefault="005D150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RARE.KMM.KLJ"/>
    <w:docVar w:name="CoverAttorneyInitials" w:val="KMM"/>
    <w:docVar w:name="CoverAttorneyLastName" w:val="Moffitt"/>
    <w:docVar w:name="CoverBillType" w:val="r"/>
    <w:docVar w:name="CoverSenator" w:val="KLJ"/>
    <w:docVar w:name="dvBillNumber" w:val="1143"/>
    <w:docVar w:name="dvBillNumberPrefix" w:val="S. "/>
    <w:docVar w:name="dvOriginalBody" w:val="Senate"/>
    <w:docVar w:name="fulldraftpath" w:val="L:\S-RES\KLJ\006RARE.KMM.KLJ.DOCX"/>
    <w:docVar w:name="NameofBody" w:val="S"/>
    <w:docVar w:name="vgroup2" w:val="S-RES"/>
  </w:docVars>
  <w:rsids>
    <w:rsidRoot w:val="005D1508"/>
    <w:rsid w:val="00042AC1"/>
    <w:rsid w:val="00046516"/>
    <w:rsid w:val="00072458"/>
    <w:rsid w:val="0007601D"/>
    <w:rsid w:val="000B0720"/>
    <w:rsid w:val="000B5EAF"/>
    <w:rsid w:val="000C2019"/>
    <w:rsid w:val="001315B2"/>
    <w:rsid w:val="001354C7"/>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1825"/>
    <w:rsid w:val="00307C2B"/>
    <w:rsid w:val="00315D04"/>
    <w:rsid w:val="00383247"/>
    <w:rsid w:val="003D6E2B"/>
    <w:rsid w:val="003E7597"/>
    <w:rsid w:val="00413EBF"/>
    <w:rsid w:val="00436E6E"/>
    <w:rsid w:val="0044020F"/>
    <w:rsid w:val="00450668"/>
    <w:rsid w:val="00454138"/>
    <w:rsid w:val="004813A2"/>
    <w:rsid w:val="0049388E"/>
    <w:rsid w:val="004952FA"/>
    <w:rsid w:val="004B490D"/>
    <w:rsid w:val="004B6A22"/>
    <w:rsid w:val="004D7F37"/>
    <w:rsid w:val="00522CE0"/>
    <w:rsid w:val="00541951"/>
    <w:rsid w:val="005635FF"/>
    <w:rsid w:val="00565148"/>
    <w:rsid w:val="00570403"/>
    <w:rsid w:val="00577450"/>
    <w:rsid w:val="00593361"/>
    <w:rsid w:val="005A413B"/>
    <w:rsid w:val="005A5017"/>
    <w:rsid w:val="005A648C"/>
    <w:rsid w:val="005D1508"/>
    <w:rsid w:val="005F07AC"/>
    <w:rsid w:val="005F1745"/>
    <w:rsid w:val="00690DF8"/>
    <w:rsid w:val="006A1802"/>
    <w:rsid w:val="006B0233"/>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0713"/>
    <w:rsid w:val="00AE59C8"/>
    <w:rsid w:val="00B10098"/>
    <w:rsid w:val="00B5790D"/>
    <w:rsid w:val="00B945C5"/>
    <w:rsid w:val="00BA20EA"/>
    <w:rsid w:val="00BA237D"/>
    <w:rsid w:val="00BA27F2"/>
    <w:rsid w:val="00BB5AFC"/>
    <w:rsid w:val="00BC026E"/>
    <w:rsid w:val="00BC0A56"/>
    <w:rsid w:val="00BC6FA2"/>
    <w:rsid w:val="00C45366"/>
    <w:rsid w:val="00C57023"/>
    <w:rsid w:val="00C74052"/>
    <w:rsid w:val="00C84FA0"/>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2157"/>
    <w:rsid w:val="00E76AD9"/>
    <w:rsid w:val="00E86EE2"/>
    <w:rsid w:val="00E91E2F"/>
    <w:rsid w:val="00EA3546"/>
    <w:rsid w:val="00EB47AE"/>
    <w:rsid w:val="00EC34E1"/>
    <w:rsid w:val="00ED21D9"/>
    <w:rsid w:val="00EF457A"/>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69C4C8"/>
  <w15:docId w15:val="{B84952E3-4CA9-4E4F-AC51-36949BAC8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283</Words>
  <Characters>1530</Characters>
  <Application>Microsoft Office Word</Application>
  <DocSecurity>0</DocSecurity>
  <Lines>52</Lines>
  <Paragraphs>12</Paragraphs>
  <ScaleCrop>false</ScaleCrop>
  <Company> </Company>
  <LinksUpToDate>false</LinksUpToDate>
  <CharactersWithSpaces>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1143 Text of Previous Version (Mar. 9, 2022) - South Carolina Legislature Online</dc:title>
  <dc:subject/>
  <dc:creator>Victoria Chandler</dc:creator>
  <cp:keywords/>
  <dc:description/>
  <cp:lastModifiedBy>S Wilson</cp:lastModifiedBy>
  <cp:revision>2</cp:revision>
  <dcterms:created xsi:type="dcterms:W3CDTF">2022-03-09T19:19:00Z</dcterms:created>
  <dcterms:modified xsi:type="dcterms:W3CDTF">2022-03-09T19:19:00Z</dcterms:modified>
</cp:coreProperties>
</file>