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2C3" w:rsidRDefault="00EB22C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EB22C3" w:rsidRDefault="00EB22C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7, 2022</w:t>
      </w:r>
    </w:p>
    <w:p w:rsidR="00EB22C3" w:rsidRDefault="00EB22C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22C3" w:rsidRPr="00EB22C3" w:rsidRDefault="00EB22C3" w:rsidP="00EB22C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1250</w:t>
      </w:r>
    </w:p>
    <w:p w:rsidR="00EB22C3" w:rsidRDefault="00EB22C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22C3" w:rsidRDefault="00EB22C3" w:rsidP="00EB2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2D4E92">
        <w:t>Labor, Commerce and Industry Committee</w:t>
      </w:r>
    </w:p>
    <w:p w:rsidR="00EB22C3" w:rsidRDefault="00EB22C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22C3" w:rsidRDefault="00EB22C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4/7/22--S.</w:t>
      </w:r>
    </w:p>
    <w:p w:rsidR="00EB22C3" w:rsidRDefault="00EB22C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7, 2022.</w:t>
      </w:r>
    </w:p>
    <w:p w:rsidR="00EB22C3" w:rsidRPr="00EB22C3" w:rsidRDefault="00EB22C3" w:rsidP="00EB2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B22C3" w:rsidRDefault="00EB22C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22C3" w:rsidRDefault="00EB22C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B22C3" w:rsidSect="00EB22C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F6115" w:rsidRDefault="001F61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6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5D99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28E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SOUTH CAROLINA JOBS</w:t>
      </w:r>
      <w:r>
        <w:noBreakHyphen/>
        <w:t>ECONOMIC DEVELOPMENT AUTHORITY, RELATING TO SOUTH CAROLINA JOBS</w:t>
      </w:r>
      <w:r>
        <w:noBreakHyphen/>
        <w:t>ECONOMIC DEVELOPMENT AUTHORITY, DESIGNATED AS REGULATION DOCUMENT NUMBER 4993, PURSUANT TO THE PROVISIONS OF ARTICLE 1, CHAPTER 23, TITLE 1 OF THE 1976 CODE.</w:t>
      </w:r>
      <w:bookmarkEnd w:id="1"/>
    </w:p>
    <w:p w:rsidR="00645D99" w:rsidRDefault="00645D9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D99" w:rsidRDefault="00645D9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45D99" w:rsidRDefault="00645D9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D99" w:rsidRDefault="00645D9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South Carolina Jobs</w:t>
      </w:r>
      <w:r w:rsidR="009628E9">
        <w:noBreakHyphen/>
      </w:r>
      <w:r>
        <w:t>Economic Development Authority, relating to South Carolina Jobs</w:t>
      </w:r>
      <w:r w:rsidR="009628E9">
        <w:noBreakHyphen/>
      </w:r>
      <w:r>
        <w:t>Economic Development Authority, designated as Regulation Document Number 4993, and submitted to the General Assembly pursuant to the provisions of Article 1, Chapter 23, Title 1 of the 1976 Code, are approved.</w:t>
      </w:r>
    </w:p>
    <w:p w:rsidR="00645D99" w:rsidRDefault="00645D9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D99" w:rsidRDefault="00645D9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628E9">
        <w:t>2</w:t>
      </w:r>
      <w:r>
        <w:t>.</w:t>
      </w:r>
      <w:r>
        <w:tab/>
        <w:t>This joint resolution takes effect upon approval by the Governor.</w:t>
      </w:r>
    </w:p>
    <w:p w:rsidR="00645D99" w:rsidRDefault="009628E9" w:rsidP="00645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645D99">
        <w:t>XXX</w:t>
      </w:r>
      <w:r>
        <w:noBreakHyphen/>
      </w:r>
      <w:r>
        <w:noBreakHyphen/>
      </w:r>
      <w:r>
        <w:noBreakHyphen/>
      </w:r>
      <w:r>
        <w:noBreakHyphen/>
      </w:r>
    </w:p>
    <w:p w:rsidR="00645D99" w:rsidRDefault="00645D99" w:rsidP="00645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645D99" w:rsidRDefault="00645D99" w:rsidP="00645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645D99" w:rsidRDefault="00645D99" w:rsidP="00645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645D99" w:rsidRPr="00FF2E53" w:rsidRDefault="00645D99" w:rsidP="00645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4" w:name="_Hlk49511048"/>
      <w:r w:rsidRPr="00FF2E53">
        <w:t>The South Carolina Jobs</w:t>
      </w:r>
      <w:r w:rsidR="009628E9">
        <w:noBreakHyphen/>
      </w:r>
      <w:r w:rsidRPr="00FF2E53">
        <w:t>Economic Development Authority (JEDA) proposes to amend Regulations 68</w:t>
      </w:r>
      <w:r w:rsidR="009628E9">
        <w:noBreakHyphen/>
      </w:r>
      <w:r w:rsidRPr="00FF2E53">
        <w:t>10 to reflect current business practices and 68</w:t>
      </w:r>
      <w:r w:rsidR="009628E9">
        <w:noBreakHyphen/>
      </w:r>
      <w:r w:rsidRPr="00FF2E53">
        <w:t>30 to codify its current fee schedule and to repeal Regulations 68</w:t>
      </w:r>
      <w:r w:rsidR="009628E9">
        <w:noBreakHyphen/>
      </w:r>
      <w:r w:rsidRPr="00FF2E53">
        <w:t>15, 68</w:t>
      </w:r>
      <w:r w:rsidR="009628E9">
        <w:noBreakHyphen/>
      </w:r>
      <w:r w:rsidRPr="00FF2E53">
        <w:t>20, 68</w:t>
      </w:r>
      <w:r w:rsidR="009628E9">
        <w:noBreakHyphen/>
      </w:r>
      <w:r w:rsidRPr="00FF2E53">
        <w:t>25, 68</w:t>
      </w:r>
      <w:r w:rsidR="009628E9">
        <w:noBreakHyphen/>
      </w:r>
      <w:r w:rsidRPr="00FF2E53">
        <w:t>35, 68</w:t>
      </w:r>
      <w:r w:rsidR="009628E9">
        <w:noBreakHyphen/>
      </w:r>
      <w:r w:rsidRPr="00FF2E53">
        <w:t>45, 68</w:t>
      </w:r>
      <w:r w:rsidR="009628E9">
        <w:noBreakHyphen/>
      </w:r>
      <w:r w:rsidRPr="00FF2E53">
        <w:t>55, and 68</w:t>
      </w:r>
      <w:r w:rsidR="009628E9">
        <w:noBreakHyphen/>
      </w:r>
      <w:r w:rsidRPr="00FF2E53">
        <w:t xml:space="preserve">65 in their entirety. These Regulations are obsolete and, in some instances, not consistent with current state and federal laws. </w:t>
      </w:r>
    </w:p>
    <w:bookmarkEnd w:id="4"/>
    <w:p w:rsidR="00645D99" w:rsidRPr="00FF2E53" w:rsidRDefault="00645D99" w:rsidP="00FD75C0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F2E53">
        <w:lastRenderedPageBreak/>
        <w:t>A Notice of Drafting for the proposed changes to Regulation 68</w:t>
      </w:r>
      <w:r w:rsidR="009628E9">
        <w:noBreakHyphen/>
      </w:r>
      <w:r w:rsidRPr="00FF2E53">
        <w:t>10 through 68</w:t>
      </w:r>
      <w:r w:rsidR="009628E9">
        <w:noBreakHyphen/>
      </w:r>
      <w:r w:rsidRPr="00FF2E53">
        <w:t xml:space="preserve">65 was published in the </w:t>
      </w:r>
      <w:r w:rsidRPr="00FF2E53">
        <w:rPr>
          <w:i/>
        </w:rPr>
        <w:t xml:space="preserve">State Register </w:t>
      </w:r>
      <w:r w:rsidRPr="00FF2E53">
        <w:t>on February 28, 2020.</w:t>
      </w:r>
    </w:p>
    <w:p w:rsidR="00FD443F" w:rsidRDefault="009628E9" w:rsidP="00FD75C0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5" w:name="titleend"/>
      <w:bookmarkEnd w:id="5"/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4A28" w:rsidRDefault="005C4A28" w:rsidP="005C4A28">
      <w:pPr>
        <w:suppressAutoHyphens/>
      </w:pPr>
    </w:p>
    <w:sectPr w:rsidR="005C4A28" w:rsidSect="00EB22C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8E9" w:rsidRDefault="009628E9" w:rsidP="009F0C77">
      <w:r>
        <w:separator/>
      </w:r>
    </w:p>
  </w:endnote>
  <w:endnote w:type="continuationSeparator" w:id="0">
    <w:p w:rsidR="009628E9" w:rsidRDefault="009628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CBAFA7-84DE-4924-9B52-3B6AE366103A}"/>
    <w:embedBold r:id="rId2" w:fontKey="{76EBDBBE-7810-4879-A9A8-08022968FCD5}"/>
    <w:embedItalic r:id="rId3" w:fontKey="{C5F9D724-A17E-4C23-A8DD-CB40364978B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02AA7C8-91E7-4FA9-81FC-EA2384E95A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E8CA0AD-F3E4-4909-B1DE-68B89D6C4B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0516229-77C5-479F-AE63-E28E4430DC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43F" w:rsidRPr="001F6115" w:rsidRDefault="001F6115" w:rsidP="001F61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[1250</w:t>
    </w:r>
    <w:r w:rsidR="00EB22C3">
      <w:t>-</w:t>
    </w:r>
    <w:r w:rsidR="00EB22C3">
      <w:fldChar w:fldCharType="begin"/>
    </w:r>
    <w:r w:rsidR="00EB22C3">
      <w:instrText xml:space="preserve"> PAGE  \* MERGEFORMAT </w:instrText>
    </w:r>
    <w:r w:rsidR="00EB22C3">
      <w:fldChar w:fldCharType="separate"/>
    </w:r>
    <w:r w:rsidR="00A54BD9">
      <w:rPr>
        <w:noProof/>
      </w:rPr>
      <w:t>1</w:t>
    </w:r>
    <w:r w:rsidR="00EB22C3">
      <w:fldChar w:fldCharType="end"/>
    </w:r>
    <w:r w:rsidR="00EB22C3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22C3" w:rsidRPr="001F6115" w:rsidRDefault="00EB22C3" w:rsidP="001F61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C4A2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8E9" w:rsidRDefault="009628E9" w:rsidP="009F0C77">
      <w:r>
        <w:separator/>
      </w:r>
    </w:p>
  </w:footnote>
  <w:footnote w:type="continuationSeparator" w:id="0">
    <w:p w:rsidR="009628E9" w:rsidRDefault="009628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613WAB22"/>
    <w:docVar w:name="CoverBillType" w:val="a"/>
    <w:docVar w:name="DocPath" w:val="L:\Council\bills\DBS\31613WAB22.DOCX"/>
    <w:docVar w:name="dvBillNumber" w:val="1250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645D99"/>
    <w:rsid w:val="000263D9"/>
    <w:rsid w:val="00026C9A"/>
    <w:rsid w:val="000965A1"/>
    <w:rsid w:val="000C487D"/>
    <w:rsid w:val="000E1785"/>
    <w:rsid w:val="000F39F2"/>
    <w:rsid w:val="001023A4"/>
    <w:rsid w:val="0010776B"/>
    <w:rsid w:val="00116C9A"/>
    <w:rsid w:val="00133E66"/>
    <w:rsid w:val="00134ACF"/>
    <w:rsid w:val="00144E15"/>
    <w:rsid w:val="001A4A62"/>
    <w:rsid w:val="001A681E"/>
    <w:rsid w:val="001D08F2"/>
    <w:rsid w:val="001F6115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18C0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4A28"/>
    <w:rsid w:val="005C5AC4"/>
    <w:rsid w:val="0061228A"/>
    <w:rsid w:val="006215AA"/>
    <w:rsid w:val="006340D9"/>
    <w:rsid w:val="00643B8E"/>
    <w:rsid w:val="00645D99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628E9"/>
    <w:rsid w:val="00990668"/>
    <w:rsid w:val="009B397B"/>
    <w:rsid w:val="009F0C77"/>
    <w:rsid w:val="009F4DD1"/>
    <w:rsid w:val="00A54BD9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1A55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B22C3"/>
    <w:rsid w:val="00EF3EEE"/>
    <w:rsid w:val="00F149A7"/>
    <w:rsid w:val="00F50BAF"/>
    <w:rsid w:val="00F52C10"/>
    <w:rsid w:val="00F81FFD"/>
    <w:rsid w:val="00F85228"/>
    <w:rsid w:val="00F907F7"/>
    <w:rsid w:val="00FB6773"/>
    <w:rsid w:val="00FD443F"/>
    <w:rsid w:val="00FD7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006F69-282A-4386-A118-B5A29ABC9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28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8E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6B9B6-76DB-4BBD-8070-D3BA2AF91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226</Words>
  <Characters>1277</Characters>
  <Application>Microsoft Office Word</Application>
  <DocSecurity>0</DocSecurity>
  <Lines>56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1250 Text of Previous Version (Apr. 7, 2022) - South Carolina Legislature Online</dc:title>
  <dc:subject/>
  <dc:creator>Deirdre Brevard-Smith</dc:creator>
  <cp:keywords/>
  <dc:description/>
  <cp:lastModifiedBy>Danny Crook</cp:lastModifiedBy>
  <cp:revision>2</cp:revision>
  <cp:lastPrinted>2022-04-06T18:53:00Z</cp:lastPrinted>
  <dcterms:created xsi:type="dcterms:W3CDTF">2022-04-07T19:54:00Z</dcterms:created>
  <dcterms:modified xsi:type="dcterms:W3CDTF">2022-04-07T19:54:00Z</dcterms:modified>
</cp:coreProperties>
</file>