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85A4E" w14:textId="7619A0F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0400867" w14:textId="0D7853E9" w:rsidR="00191CE7" w:rsidRP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14735A5" w14:textId="77777777"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350C3B2E" w:rsidR="00F919E2"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F0512B1" w14:textId="21E413D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2022</w:t>
      </w:r>
    </w:p>
    <w:p w14:paraId="36BDE029" w14:textId="14A006BD"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2F419F" w14:textId="3DD21592" w:rsidR="00191CE7" w:rsidRPr="00191CE7" w:rsidRDefault="00191CE7" w:rsidP="00191CE7">
      <w:pPr>
        <w:tabs>
          <w:tab w:val="right" w:pos="5933"/>
        </w:tabs>
        <w:suppressAutoHyphens/>
        <w:jc w:val="both"/>
        <w:rPr>
          <w:rFonts w:eastAsia="Times New Roman"/>
        </w:rPr>
      </w:pPr>
      <w:r>
        <w:rPr>
          <w:rFonts w:eastAsia="Times New Roman"/>
        </w:rPr>
        <w:tab/>
      </w:r>
      <w:r>
        <w:rPr>
          <w:rFonts w:eastAsia="Times New Roman"/>
          <w:b/>
          <w:sz w:val="36"/>
        </w:rPr>
        <w:t>S. 150</w:t>
      </w:r>
    </w:p>
    <w:p w14:paraId="6E640C73" w14:textId="607A151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6F362" w14:textId="11B25A36"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A07CE">
        <w:t>Senators Davis, Hutto, Malloy, Rankin, Goldfinch, Harpootlian, Fanning, Matthews, Kimpson, Jackson, Leatherman, Grooms, Stephens, Shealy and McLeod</w:t>
      </w:r>
    </w:p>
    <w:p w14:paraId="7380D27D" w14:textId="3501EA3D"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83EAF2" w14:textId="7ED2C8E4" w:rsidR="00191CE7" w:rsidRDefault="00191CE7" w:rsidP="00EB1A73">
      <w:pPr>
        <w:tabs>
          <w:tab w:val="right" w:pos="5933"/>
        </w:tabs>
        <w:suppressAutoHyphens/>
        <w:jc w:val="both"/>
        <w:rPr>
          <w:rFonts w:eastAsia="Times New Roman"/>
        </w:rPr>
      </w:pPr>
      <w:r>
        <w:rPr>
          <w:rFonts w:eastAsia="Times New Roman"/>
        </w:rPr>
        <w:t>S. Printed 4/19/22--H.</w:t>
      </w:r>
      <w:r w:rsidR="00EB1A73">
        <w:rPr>
          <w:rFonts w:eastAsia="Times New Roman"/>
        </w:rPr>
        <w:tab/>
        <w:t>[SEC 4/20/22 6:05 PM]</w:t>
      </w:r>
    </w:p>
    <w:p w14:paraId="55D05D71" w14:textId="48A7DEB9"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2022.</w:t>
      </w:r>
    </w:p>
    <w:p w14:paraId="03DDC78C" w14:textId="0EB670A8"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3BC52BD" w14:textId="039454BB"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34E57" w14:textId="7C666829" w:rsid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7FB6EB85" w14:textId="09381A6C"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62F01E91" w14:textId="502F7679"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150) </w:t>
      </w:r>
      <w:r w:rsidRPr="00191CE7">
        <w:rPr>
          <w:color w:val="000000" w:themeColor="text1"/>
          <w:u w:color="000000" w:themeColor="text1"/>
        </w:rPr>
        <w:t>to enact the “South Carolina Compassionate Care Act”; to amend Chapter 53, Title 44 of the 1976 Code, relating to poisons, drugs, and other controlled substances</w:t>
      </w:r>
      <w:r>
        <w:rPr>
          <w:rFonts w:eastAsia="Times New Roman"/>
        </w:rPr>
        <w:t>, etc., respectfully</w:t>
      </w:r>
    </w:p>
    <w:p w14:paraId="428729F1" w14:textId="22FC3DC4"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E5F8B2E" w14:textId="4760E910"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BD9DA29" w14:textId="77777777"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B15C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Amend the bill, as and if amended, by striking all after the enacting words and inserting:</w:t>
      </w:r>
    </w:p>
    <w:p w14:paraId="2F3707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5325A6">
        <w:rPr>
          <w:u w:color="000000" w:themeColor="text1"/>
        </w:rPr>
        <w:t>/</w:t>
      </w:r>
      <w:r w:rsidRPr="005325A6">
        <w:rPr>
          <w:rFonts w:eastAsia="Times New Roman"/>
        </w:rPr>
        <w:t>SECTION</w:t>
      </w:r>
      <w:r w:rsidRPr="005325A6">
        <w:rPr>
          <w:rFonts w:eastAsia="Times New Roman"/>
        </w:rPr>
        <w:tab/>
        <w:t>1.</w:t>
      </w:r>
      <w:r w:rsidRPr="005325A6">
        <w:rPr>
          <w:rFonts w:eastAsia="Times New Roman"/>
        </w:rPr>
        <w:tab/>
        <w:t>This act must be known and may be cited as the “South Carolina Compassionate Care Act”.</w:t>
      </w:r>
    </w:p>
    <w:p w14:paraId="6D2A61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5325A6">
        <w:rPr>
          <w:rFonts w:eastAsia="Times New Roman"/>
        </w:rPr>
        <w:t>SECTION</w:t>
      </w:r>
      <w:r w:rsidRPr="005325A6">
        <w:rPr>
          <w:rFonts w:eastAsia="Times New Roman"/>
        </w:rPr>
        <w:tab/>
        <w:t>2.</w:t>
      </w:r>
      <w:r w:rsidRPr="005325A6">
        <w:rPr>
          <w:rFonts w:eastAsia="Times New Roman"/>
        </w:rPr>
        <w:tab/>
        <w:t>(</w:t>
      </w:r>
      <w:bookmarkStart w:id="0" w:name="temp"/>
      <w:bookmarkEnd w:id="0"/>
      <w:r w:rsidRPr="005325A6">
        <w:rPr>
          <w:rFonts w:eastAsia="Times New Roman"/>
        </w:rPr>
        <w:t>A)</w:t>
      </w:r>
      <w:r w:rsidRPr="005325A6">
        <w:rPr>
          <w:rFonts w:eastAsia="Times New Roman"/>
        </w:rPr>
        <w:tab/>
      </w:r>
      <w:r w:rsidRPr="005325A6">
        <w:rPr>
          <w:u w:color="000000" w:themeColor="text1"/>
        </w:rPr>
        <w:t>The General Assembly finds that:</w:t>
      </w:r>
    </w:p>
    <w:p w14:paraId="0DDDF6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as of March 1, 2022, thirty</w:t>
      </w:r>
      <w:r w:rsidRPr="005325A6">
        <w:rPr>
          <w:u w:color="000000" w:themeColor="text1"/>
        </w:rPr>
        <w:noBreakHyphen/>
        <w:t>seven states and the District of Columbia have removed state</w:t>
      </w:r>
      <w:r w:rsidRPr="005325A6">
        <w:rPr>
          <w:u w:color="000000" w:themeColor="text1"/>
        </w:rPr>
        <w:noBreakHyphen/>
        <w:t>level criminal penalties from the medical use, cultivation, and distribution of cannabis, and South Carolina now joins in this effort for the health and welfare of its citizens;</w:t>
      </w:r>
    </w:p>
    <w:p w14:paraId="175353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United States Congress has signaled support for allowing states to set their own medical cannabis policies by approving budgets that include a proviso that restricts the Department of Justice from using any appropriated funds to interfere with the implementation of those laws;</w:t>
      </w:r>
    </w:p>
    <w:p w14:paraId="72C758F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(3)</w:t>
      </w:r>
      <w:r w:rsidRPr="005325A6">
        <w:rPr>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Pr="005325A6">
        <w:rPr>
          <w:u w:color="000000" w:themeColor="text1"/>
        </w:rPr>
        <w:noBreakHyphen/>
        <w:t>induced nausea and vomiting, and the improvement of multiple sclerosis spasticity symptoms;</w:t>
      </w:r>
    </w:p>
    <w:p w14:paraId="64AC68C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Pr="005325A6">
        <w:rPr>
          <w:u w:color="000000" w:themeColor="text1"/>
        </w:rPr>
        <w:noBreakHyphen/>
        <w:t>based painkillers, and symptoms of autism; and</w:t>
      </w:r>
    </w:p>
    <w:p w14:paraId="453C4F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35C54D2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Nothing in this act shall be construed or interpreted as an effort by the South Carolina General Assembly to legalize cannabis for any reason except for therapeutic benefit to patients, upon the </w:t>
      </w:r>
      <w:r w:rsidRPr="005325A6">
        <w:t xml:space="preserve">certification </w:t>
      </w:r>
      <w:r w:rsidRPr="005325A6">
        <w:rPr>
          <w:u w:color="000000" w:themeColor="text1"/>
        </w:rPr>
        <w:t>and with the supervision of a physician, under the circumstances and subject to the guidelines contained herein.</w:t>
      </w:r>
    </w:p>
    <w:p w14:paraId="6D2CFA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3.</w:t>
      </w:r>
      <w:r w:rsidRPr="005325A6">
        <w:rPr>
          <w:rFonts w:eastAsia="Times New Roman"/>
          <w:snapToGrid w:val="0"/>
          <w:szCs w:val="20"/>
        </w:rPr>
        <w:tab/>
        <w:t>Chapter 53, Title 44 of the 1976 Code is amended by adding:</w:t>
      </w:r>
    </w:p>
    <w:p w14:paraId="71A32D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25A6">
        <w:rPr>
          <w:u w:color="000000" w:themeColor="text1"/>
        </w:rPr>
        <w:t>“ARTICLE 20</w:t>
      </w:r>
    </w:p>
    <w:p w14:paraId="1C0E40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25A6">
        <w:rPr>
          <w:u w:color="000000" w:themeColor="text1"/>
        </w:rPr>
        <w:t>Compassionate Care</w:t>
      </w:r>
    </w:p>
    <w:p w14:paraId="69C8E6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2010.</w:t>
      </w:r>
      <w:r w:rsidRPr="005325A6">
        <w:rPr>
          <w:u w:color="000000" w:themeColor="text1"/>
        </w:rPr>
        <w:tab/>
        <w:t>As used in this article:</w:t>
      </w:r>
    </w:p>
    <w:p w14:paraId="5B3494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(1)(a)</w:t>
      </w:r>
      <w:r w:rsidRPr="005325A6">
        <w:rPr>
          <w:u w:color="000000" w:themeColor="text1"/>
        </w:rPr>
        <w:tab/>
        <w:t xml:space="preserve">‘Allowable amount of medical cannabis’ </w:t>
      </w:r>
      <w:r w:rsidRPr="005325A6">
        <w:t xml:space="preserve">or ‘allowable amount of cannabis products’ </w:t>
      </w:r>
      <w:r w:rsidRPr="005325A6">
        <w:rPr>
          <w:u w:color="000000" w:themeColor="text1"/>
        </w:rPr>
        <w:t>means, for a fourteen-day period:</w:t>
      </w:r>
    </w:p>
    <w:p w14:paraId="0B20F99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cannabis products for topical administration including, but not limited to, patches for transdermal administration or lotions, creams, or ointments, that contain a total of no more than four thousand milligrams of delta-9-tetrahydrocannabinol;</w:t>
      </w:r>
    </w:p>
    <w:p w14:paraId="0B14C0A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cannabis products for oral administration including, but not limited to, oils, tinctures, capsules, or edible forms, that contain a total of no more than one thousand six hundred milligrams of delta-9-tetrahydrocannabinol;</w:t>
      </w:r>
    </w:p>
    <w:p w14:paraId="363048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cannabis products that consist of oils for vaporization that contain a total of no more than eight thousand two hundred milligrams of delta-9-tetrahydrocannabinol; or</w:t>
      </w:r>
    </w:p>
    <w:p w14:paraId="755FCAB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for any other modes of delivery, an equivalent amount as determined by the department.</w:t>
      </w:r>
    </w:p>
    <w:p w14:paraId="76EFBF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color="000000" w:themeColor="text1"/>
        </w:rPr>
        <w:tab/>
      </w:r>
      <w:r w:rsidRPr="005325A6">
        <w:t>(b)(i)</w:t>
      </w:r>
      <w:r w:rsidRPr="005325A6">
        <w:tab/>
        <w:t>In any case in which a physician has specified a certain amount of cannabis products pursuant to Section 44-53-2080(B), an allowable amount of cannabis products is the amount of cannabis products specified for a fourteen-day period.</w:t>
      </w:r>
    </w:p>
    <w:p w14:paraId="6695F5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(ii)</w:t>
      </w:r>
      <w:r w:rsidRPr="005325A6">
        <w:tab/>
        <w:t>In any case in which a physician has not specified a certain amount of cannabis products, an allowable amount of cannabis products is the amount of cannabis products specified for a fourteen-day period as provided in subitems (a)(i), (ii), (iii), or (iv).</w:t>
      </w:r>
    </w:p>
    <w:p w14:paraId="21ED5EC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t>(c)</w:t>
      </w:r>
      <w:r w:rsidRPr="005325A6">
        <w:rPr>
          <w:u w:color="000000" w:themeColor="text1"/>
        </w:rPr>
        <w:tab/>
        <w:t>The allowable amount of medical cannabis does not include industrial hemp for human consumption.</w:t>
      </w:r>
    </w:p>
    <w:p w14:paraId="2A5AC92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‘Bona fide physician</w:t>
      </w:r>
      <w:r w:rsidRPr="005325A6">
        <w:rPr>
          <w:u w:color="000000" w:themeColor="text1"/>
        </w:rPr>
        <w:noBreakHyphen/>
        <w:t>patient relationship’ has the same meaning as in Section 40</w:t>
      </w:r>
      <w:r w:rsidRPr="005325A6">
        <w:rPr>
          <w:u w:color="000000" w:themeColor="text1"/>
        </w:rPr>
        <w:noBreakHyphen/>
        <w:t>47</w:t>
      </w:r>
      <w:r w:rsidRPr="005325A6">
        <w:rPr>
          <w:u w:color="000000" w:themeColor="text1"/>
        </w:rPr>
        <w:noBreakHyphen/>
        <w:t>113(A).</w:t>
      </w:r>
    </w:p>
    <w:p w14:paraId="77E469A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(3)(a)</w:t>
      </w:r>
      <w:r w:rsidRPr="005325A6">
        <w:rPr>
          <w:u w:color="000000" w:themeColor="text1"/>
        </w:rPr>
        <w:tab/>
        <w:t>‘Cannabis’ means:</w:t>
      </w:r>
    </w:p>
    <w:p w14:paraId="10B5651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all parts of any plant of the cannabis genus of plants, whether growing or not;</w:t>
      </w:r>
    </w:p>
    <w:p w14:paraId="19F3D2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the seeds of the plant;</w:t>
      </w:r>
    </w:p>
    <w:p w14:paraId="39F001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the resin extracted from any part of the plant; and</w:t>
      </w:r>
    </w:p>
    <w:p w14:paraId="4780F8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every compound, manufacture, salt, derivative, mixture, or preparation of the plant, its seeds, or resin.</w:t>
      </w:r>
    </w:p>
    <w:p w14:paraId="39D58B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‘Cannabis’ does not mean:</w:t>
      </w:r>
    </w:p>
    <w:p w14:paraId="504AA6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the mature stalks of the plant;</w:t>
      </w:r>
    </w:p>
    <w:p w14:paraId="5ADEAD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fiber produced from the stalks;</w:t>
      </w:r>
    </w:p>
    <w:p w14:paraId="2BA20B0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oil or cake made from the seeds of the plant;</w:t>
      </w:r>
    </w:p>
    <w:p w14:paraId="028D67E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 product approved as a prescription medication by the United States Food and Drug Administration; or</w:t>
      </w:r>
    </w:p>
    <w:p w14:paraId="05D6EA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the sterilized seeds of the plant that are incapable of germination.</w:t>
      </w:r>
    </w:p>
    <w:p w14:paraId="20FE29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‘Cannabis product’ means a product that is infused wit</w:t>
      </w:r>
      <w:r w:rsidRPr="005325A6">
        <w:t xml:space="preserve">h or otherwise contains </w:t>
      </w:r>
      <w:r w:rsidRPr="005325A6">
        <w:rPr>
          <w:u w:color="000000" w:themeColor="text1"/>
        </w:rPr>
        <w:t>cannabis or an extract thereof and that is intended for use, consumption, absorption, or any method of ingestion by humans cultivated and produced by a licensed facility in South Carolina. The term includes, but is not limited to, an edible cannabis product, beverage, topical product, ointment, oil, patch, spray, suppository, or tincture.</w:t>
      </w:r>
    </w:p>
    <w:p w14:paraId="519C99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‘Cardholder’ means a qualifying patient or a designated caregiver who has been issued and possesses a valid registry identification card from the department.</w:t>
      </w:r>
    </w:p>
    <w:p w14:paraId="7FC7F6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(6)</w:t>
      </w:r>
      <w:r w:rsidRPr="005325A6">
        <w:rPr>
          <w:u w:color="000000" w:themeColor="text1"/>
        </w:rPr>
        <w:tab/>
        <w:t>‘Child</w:t>
      </w:r>
      <w:r w:rsidRPr="005325A6">
        <w:rPr>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5325A6">
        <w:rPr>
          <w:u w:color="000000" w:themeColor="text1"/>
        </w:rPr>
        <w:noBreakHyphen/>
        <w:t>sealable for any product intended for more than a single use or containing multiple servings.</w:t>
      </w:r>
    </w:p>
    <w:p w14:paraId="355A0F9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therapeutic cannabis pharmacies, and independent testing laboratories. Land used for cultivation may not exceed a total of two acres per license as provided in Section 44</w:t>
      </w:r>
      <w:r w:rsidRPr="005325A6">
        <w:rPr>
          <w:u w:color="000000" w:themeColor="text1"/>
        </w:rPr>
        <w:noBreakHyphen/>
        <w:t>53</w:t>
      </w:r>
      <w:r w:rsidRPr="005325A6">
        <w:rPr>
          <w:u w:color="000000" w:themeColor="text1"/>
        </w:rPr>
        <w:noBreakHyphen/>
        <w:t>2390 and cannot be a multi</w:t>
      </w:r>
      <w:r w:rsidRPr="005325A6">
        <w:rPr>
          <w:u w:color="000000" w:themeColor="text1"/>
        </w:rPr>
        <w:noBreakHyphen/>
        <w:t>level facility.</w:t>
      </w:r>
      <w:r w:rsidRPr="005325A6">
        <w:rPr>
          <w:u w:color="000000" w:themeColor="text1"/>
        </w:rPr>
        <w:tab/>
      </w:r>
    </w:p>
    <w:p w14:paraId="5B14CD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‘Debilitating medical condition’ means:</w:t>
      </w:r>
    </w:p>
    <w:p w14:paraId="48214EB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 diagnosis of one or more of the following that also results in a debilitating condition to the individual patient:</w:t>
      </w:r>
    </w:p>
    <w:p w14:paraId="40D48E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cancer;</w:t>
      </w:r>
    </w:p>
    <w:p w14:paraId="3568D94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multiple sclerosis;</w:t>
      </w:r>
    </w:p>
    <w:p w14:paraId="1264E91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 neurological disease or disorder, including epilepsy;</w:t>
      </w:r>
    </w:p>
    <w:p w14:paraId="444EDED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post</w:t>
      </w:r>
      <w:r w:rsidRPr="005325A6">
        <w:rPr>
          <w:u w:color="000000" w:themeColor="text1"/>
        </w:rPr>
        <w:noBreakHyphen/>
        <w:t>traumatic stress disorder, subject, however, to the evidentiary requirements in Section 44-53-2100(A)(4) to confirm that the applicant has experienced one or more traumatic events;</w:t>
      </w:r>
    </w:p>
    <w:p w14:paraId="20C79C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Crohn’s disease;</w:t>
      </w:r>
    </w:p>
    <w:p w14:paraId="24CC7F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w:t>
      </w:r>
      <w:r w:rsidRPr="005325A6">
        <w:rPr>
          <w:u w:color="000000" w:themeColor="text1"/>
        </w:rPr>
        <w:tab/>
        <w:t>sickle cell anemia;</w:t>
      </w:r>
    </w:p>
    <w:p w14:paraId="54543F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(vii)</w:t>
      </w:r>
      <w:r w:rsidRPr="005325A6">
        <w:rPr>
          <w:u w:color="000000" w:themeColor="text1"/>
        </w:rPr>
        <w:tab/>
        <w:t>ulcerative colitis;</w:t>
      </w:r>
    </w:p>
    <w:p w14:paraId="3F24391D" w14:textId="66F28CED" w:rsidR="00191CE7" w:rsidRPr="005325A6" w:rsidRDefault="00EB1A73"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r>
      <w:r>
        <w:rPr>
          <w:u w:color="000000" w:themeColor="text1"/>
        </w:rPr>
        <w:tab/>
        <w:t>(viii)</w:t>
      </w:r>
      <w:r w:rsidR="00191CE7" w:rsidRPr="005325A6">
        <w:rPr>
          <w:u w:color="000000" w:themeColor="text1"/>
        </w:rPr>
        <w:t>cachexia or wasting syndrome;</w:t>
      </w:r>
    </w:p>
    <w:p w14:paraId="6BAFF03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(ix)</w:t>
      </w:r>
      <w:r w:rsidRPr="005325A6">
        <w:rPr>
          <w:u w:color="000000" w:themeColor="text1"/>
        </w:rPr>
        <w:tab/>
        <w:t>autism;</w:t>
      </w:r>
    </w:p>
    <w:p w14:paraId="579F504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w:t>
      </w:r>
      <w:r w:rsidRPr="005325A6">
        <w:rPr>
          <w:u w:color="000000" w:themeColor="text1"/>
        </w:rPr>
        <w:tab/>
        <w:t>severe or persistent nausea in a person who is not pregnant that is related to end-of-life or hospice care, or who is bedridden or homebound because of a condition;</w:t>
      </w:r>
    </w:p>
    <w:p w14:paraId="15D7E6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(xi)</w:t>
      </w:r>
      <w:r w:rsidRPr="005325A6">
        <w:rPr>
          <w:u w:color="000000" w:themeColor="text1"/>
        </w:rPr>
        <w:tab/>
        <w:t>a chronic medical condition causing severe and persistent muscle spasms; or</w:t>
      </w:r>
    </w:p>
    <w:p w14:paraId="16ACB8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(xii)</w:t>
      </w:r>
      <w:r w:rsidRPr="005325A6">
        <w:rPr>
          <w:u w:color="000000" w:themeColor="text1"/>
        </w:rPr>
        <w:tab/>
        <w:t xml:space="preserve">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w:t>
      </w:r>
      <w:r w:rsidRPr="005325A6">
        <w:rPr>
          <w:u w:color="000000" w:themeColor="text1"/>
        </w:rPr>
        <w:lastRenderedPageBreak/>
        <w:t>diagnosed with a specific medical condition or disease that causes the patient severe pain;</w:t>
      </w:r>
      <w:r w:rsidRPr="005325A6">
        <w:rPr>
          <w:u w:color="000000" w:themeColor="text1"/>
        </w:rPr>
        <w:tab/>
      </w:r>
    </w:p>
    <w:p w14:paraId="7B2B199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 terminal illness with a life expectancy of less than one year in the opinion of the person’s treating physician; or</w:t>
      </w:r>
    </w:p>
    <w:p w14:paraId="3F827F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any other serious medical condition or its treatment added by the Medical Cannabis Advisory Board, as provided for in Section 44</w:t>
      </w:r>
      <w:r w:rsidRPr="005325A6">
        <w:rPr>
          <w:u w:color="000000" w:themeColor="text1"/>
        </w:rPr>
        <w:noBreakHyphen/>
        <w:t>53</w:t>
      </w:r>
      <w:r w:rsidRPr="005325A6">
        <w:rPr>
          <w:u w:color="000000" w:themeColor="text1"/>
        </w:rPr>
        <w:noBreakHyphen/>
        <w:t>2060.</w:t>
      </w:r>
    </w:p>
    <w:p w14:paraId="0C6F32D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‘Department’ means the South Carolina Department of Health and Environmental Control.</w:t>
      </w:r>
    </w:p>
    <w:p w14:paraId="20FE7D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5325A6">
        <w:rPr>
          <w:u w:color="000000" w:themeColor="text1"/>
        </w:rPr>
        <w:noBreakHyphen/>
        <w:t>one years of age unless the person is the parent or legal guardian of each qualifying patient the person assists.</w:t>
      </w:r>
    </w:p>
    <w:p w14:paraId="5E1633F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‘Diversion’ means the obtaining or transferring of cannabis products from a legal possession or use to an illegal use.</w:t>
      </w:r>
    </w:p>
    <w:p w14:paraId="14D38E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marketed to children. An edible cannabis product cannot be in the shape of cartoons, toys, animals, or people. An edible cannabis product cannot include baked goods that would be attractive to children.</w:t>
      </w:r>
    </w:p>
    <w:p w14:paraId="131457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‘Exit packaging’ means a sealed, child</w:t>
      </w:r>
      <w:r w:rsidRPr="005325A6">
        <w:rPr>
          <w:u w:color="000000" w:themeColor="text1"/>
        </w:rPr>
        <w:noBreakHyphen/>
        <w:t>resistant packaging receptacle into which pre</w:t>
      </w:r>
      <w:r w:rsidRPr="005325A6">
        <w:rPr>
          <w:u w:color="000000" w:themeColor="text1"/>
        </w:rPr>
        <w:noBreakHyphen/>
        <w:t>packaged cannabis products are placed at the retail point of sale at a therapeutic cannabis pharmacy.</w:t>
      </w:r>
    </w:p>
    <w:p w14:paraId="0E7E5F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‘Human consumption’ means ingestion or topical application to the skin or hair.</w:t>
      </w:r>
    </w:p>
    <w:p w14:paraId="2128CF8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 xml:space="preserve">‘Independent testing laboratory’ means a facility licensed by the department pursuant to this article to offer or perform testing related to cannabis or cannabis products that is independent of </w:t>
      </w:r>
      <w:r w:rsidRPr="005325A6">
        <w:t xml:space="preserve">cultivation centers, processing facilities, </w:t>
      </w:r>
      <w:r w:rsidRPr="005325A6">
        <w:rPr>
          <w:u w:color="000000" w:themeColor="text1"/>
        </w:rPr>
        <w:t xml:space="preserve">therapeutic cannabis pharmacies, and physicians who </w:t>
      </w:r>
      <w:r w:rsidRPr="005325A6">
        <w:t>issue written certifications for</w:t>
      </w:r>
      <w:r w:rsidRPr="005325A6">
        <w:rPr>
          <w:u w:color="000000" w:themeColor="text1"/>
        </w:rPr>
        <w:t xml:space="preserve">  the use of medical cannabis.</w:t>
      </w:r>
    </w:p>
    <w:p w14:paraId="35AF496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(16)</w:t>
      </w:r>
      <w:r w:rsidRPr="005325A6">
        <w:rPr>
          <w:u w:color="000000" w:themeColor="text1"/>
        </w:rPr>
        <w:tab/>
        <w:t>‘Industrial hemp’ means the plant Cannabis sativa L. and any part of the plant, whether growing or not, with a delta</w:t>
      </w:r>
      <w:r w:rsidRPr="005325A6">
        <w:rPr>
          <w:u w:color="000000" w:themeColor="text1"/>
        </w:rPr>
        <w:noBreakHyphen/>
        <w:t xml:space="preserve">9 </w:t>
      </w:r>
      <w:r w:rsidRPr="005325A6">
        <w:rPr>
          <w:u w:color="000000" w:themeColor="text1"/>
        </w:rPr>
        <w:lastRenderedPageBreak/>
        <w:t>tetrahydrocannabinol concentration of not more than 0.3 percent on a dried weight basis.</w:t>
      </w:r>
    </w:p>
    <w:p w14:paraId="20A01E4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(17)</w:t>
      </w:r>
      <w:r w:rsidRPr="005325A6">
        <w:rPr>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39B681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(18)</w:t>
      </w:r>
      <w:r w:rsidRPr="005325A6">
        <w:rPr>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2993FB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(19)</w:t>
      </w:r>
      <w:r w:rsidRPr="005325A6">
        <w:rPr>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2D346B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rPr>
          <w:u w:color="000000" w:themeColor="text1"/>
        </w:rPr>
        <w:tab/>
      </w:r>
      <w:r w:rsidRPr="005325A6">
        <w:rPr>
          <w:u w:color="000000" w:themeColor="text1"/>
        </w:rPr>
        <w:tab/>
        <w:t>(20)</w:t>
      </w:r>
      <w:r w:rsidRPr="005325A6">
        <w:rPr>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5325A6">
        <w:t xml:space="preserve">qualifying </w:t>
      </w:r>
      <w:r w:rsidRPr="005325A6">
        <w:rPr>
          <w:u w:color="000000" w:themeColor="text1"/>
        </w:rPr>
        <w:t xml:space="preserve">patient’s debilitating medical condition and includes the transfer of cannabis products from a designated caregiver to a qualifying patient whom the </w:t>
      </w:r>
      <w:r w:rsidRPr="005325A6">
        <w:t xml:space="preserve">designated </w:t>
      </w:r>
      <w:r w:rsidRPr="005325A6">
        <w:rPr>
          <w:u w:color="000000" w:themeColor="text1"/>
        </w:rPr>
        <w:t xml:space="preserve">caregiver is </w:t>
      </w:r>
      <w:r w:rsidRPr="005325A6">
        <w:t xml:space="preserve">authorized </w:t>
      </w:r>
      <w:r w:rsidRPr="005325A6">
        <w:rPr>
          <w:u w:color="000000" w:themeColor="text1"/>
        </w:rPr>
        <w:t>to assist. ‘Medical use’ does not include</w:t>
      </w:r>
      <w:r w:rsidRPr="005325A6">
        <w:t>:</w:t>
      </w:r>
    </w:p>
    <w:p w14:paraId="4F0ABE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r>
      <w:r w:rsidRPr="005325A6">
        <w:tab/>
      </w:r>
      <w:r w:rsidRPr="005325A6">
        <w:tab/>
        <w:t>(a)</w:t>
      </w:r>
      <w:r w:rsidRPr="005325A6">
        <w:rPr>
          <w:u w:color="000000" w:themeColor="text1"/>
        </w:rPr>
        <w:tab/>
        <w:t>the extraction of resin from cannabis by solvent extraction other than water, glycerin, propylene glycol, vegetable oil, or food grade ethanol (ethyl alcohol), unless the extraction is done by a processing facility</w:t>
      </w:r>
      <w:r w:rsidRPr="005325A6">
        <w:t>; or</w:t>
      </w:r>
    </w:p>
    <w:p w14:paraId="6A41802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r>
      <w:r w:rsidRPr="005325A6">
        <w:tab/>
      </w:r>
      <w:r w:rsidRPr="005325A6">
        <w:tab/>
        <w:t>(b)</w:t>
      </w:r>
      <w:r w:rsidRPr="005325A6">
        <w:tab/>
        <w:t>smoking.</w:t>
      </w:r>
    </w:p>
    <w:p w14:paraId="6DDF71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(21)</w:t>
      </w:r>
      <w:r w:rsidRPr="005325A6">
        <w:rPr>
          <w:u w:color="000000" w:themeColor="text1"/>
        </w:rPr>
        <w:tab/>
        <w:t>‘Opioid’ means a narcotic drug or substance that is a Schedule II controlled substance defined in Section 44</w:t>
      </w:r>
      <w:r w:rsidRPr="005325A6">
        <w:rPr>
          <w:u w:color="000000" w:themeColor="text1"/>
        </w:rPr>
        <w:noBreakHyphen/>
        <w:t>53</w:t>
      </w:r>
      <w:r w:rsidRPr="005325A6">
        <w:rPr>
          <w:u w:color="000000" w:themeColor="text1"/>
        </w:rPr>
        <w:noBreakHyphen/>
        <w:t>210(b) or (c).</w:t>
      </w:r>
    </w:p>
    <w:p w14:paraId="3017E0B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(22)</w:t>
      </w:r>
      <w:r w:rsidRPr="005325A6">
        <w:rPr>
          <w:u w:color="000000" w:themeColor="text1"/>
        </w:rPr>
        <w:tab/>
        <w:t>‘Paraphernalia’ means paraphernalia as defined in Section 44</w:t>
      </w:r>
      <w:r w:rsidRPr="005325A6">
        <w:rPr>
          <w:u w:color="000000" w:themeColor="text1"/>
        </w:rPr>
        <w:noBreakHyphen/>
        <w:t>53</w:t>
      </w:r>
      <w:r w:rsidRPr="005325A6">
        <w:rPr>
          <w:u w:color="000000" w:themeColor="text1"/>
        </w:rPr>
        <w:noBreakHyphen/>
        <w:t xml:space="preserve">110, if its sole intended purpose is for use with cannabis </w:t>
      </w:r>
      <w:r w:rsidRPr="005325A6">
        <w:t>products</w:t>
      </w:r>
      <w:r w:rsidRPr="005325A6">
        <w:rPr>
          <w:u w:color="000000" w:themeColor="text1"/>
        </w:rPr>
        <w:t xml:space="preserve">, </w:t>
      </w:r>
      <w:r w:rsidRPr="005325A6">
        <w:t>except that it shall not include bongs, pipes, rolling papers, blowtorches, or any other paraphernalia that is used to smoke cannabis</w:t>
      </w:r>
      <w:r w:rsidRPr="005325A6">
        <w:rPr>
          <w:u w:color="000000" w:themeColor="text1"/>
        </w:rPr>
        <w:t>.</w:t>
      </w:r>
    </w:p>
    <w:p w14:paraId="1F13DC0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(23)</w:t>
      </w:r>
      <w:r w:rsidRPr="005325A6">
        <w:rPr>
          <w:u w:color="000000" w:themeColor="text1"/>
        </w:rPr>
        <w:tab/>
        <w:t>‘Pharmacist’ means a person who is a pharmacist as defined in Section 40-43-30(65).</w:t>
      </w:r>
    </w:p>
    <w:p w14:paraId="57EC46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(24)</w:t>
      </w:r>
      <w:r w:rsidRPr="005325A6">
        <w:rPr>
          <w:u w:color="000000" w:themeColor="text1"/>
        </w:rPr>
        <w:tab/>
        <w:t>‘Physician’ means a person who:</w:t>
      </w:r>
    </w:p>
    <w:p w14:paraId="1E5EDC7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(a)(i)</w:t>
      </w:r>
      <w:r w:rsidRPr="005325A6">
        <w:rPr>
          <w:u w:color="000000" w:themeColor="text1"/>
        </w:rPr>
        <w:tab/>
        <w:t>is a physician as defined in Section 40</w:t>
      </w:r>
      <w:r w:rsidRPr="005325A6">
        <w:rPr>
          <w:u w:color="000000" w:themeColor="text1"/>
        </w:rPr>
        <w:noBreakHyphen/>
        <w:t>47</w:t>
      </w:r>
      <w:r w:rsidRPr="005325A6">
        <w:rPr>
          <w:u w:color="000000" w:themeColor="text1"/>
        </w:rPr>
        <w:noBreakHyphen/>
        <w:t>20, is authorized to prescribe medication under state law and by the South Carolina Board of Medical Examiners, and has a controlled substances registration pursuant to Section 44</w:t>
      </w:r>
      <w:r w:rsidRPr="005325A6">
        <w:rPr>
          <w:u w:color="000000" w:themeColor="text1"/>
        </w:rPr>
        <w:noBreakHyphen/>
        <w:t>53</w:t>
      </w:r>
      <w:r w:rsidRPr="005325A6">
        <w:rPr>
          <w:u w:color="000000" w:themeColor="text1"/>
        </w:rPr>
        <w:noBreakHyphen/>
        <w:t>290 and a controlled substances registration issued by the federal Drug Enforcement Administration, or is a podiatrist who meets the requirements of Section 40-51-210(A), is authorized to prescribe medication under state law, and has a controlled substances registration pursuant to Section 44</w:t>
      </w:r>
      <w:r w:rsidRPr="005325A6">
        <w:rPr>
          <w:u w:color="000000" w:themeColor="text1"/>
        </w:rPr>
        <w:noBreakHyphen/>
        <w:t>53</w:t>
      </w:r>
      <w:r w:rsidRPr="005325A6">
        <w:rPr>
          <w:u w:color="000000" w:themeColor="text1"/>
        </w:rPr>
        <w:noBreakHyphen/>
        <w:t>290 and a controlled substances registration issued by the federal Drug Enforcement Administration; and</w:t>
      </w:r>
    </w:p>
    <w:p w14:paraId="383CA7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specifically treats a debilitating medical condition.</w:t>
      </w:r>
    </w:p>
    <w:p w14:paraId="09FB9D5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(25)</w:t>
      </w:r>
      <w:r w:rsidRPr="005325A6">
        <w:rPr>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 cannabis products for human consumption to a therapeutic cannabis pharmacy.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14D07F8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(26)</w:t>
      </w:r>
      <w:r w:rsidRPr="005325A6">
        <w:rPr>
          <w:u w:color="000000" w:themeColor="text1"/>
        </w:rPr>
        <w:tab/>
        <w:t>‘Qualifying patient’ or ‘patient’ means a person with a debilitating medical condition who possesses a valid registry identification card issued by the department.</w:t>
      </w:r>
    </w:p>
    <w:p w14:paraId="1DB945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(27)</w:t>
      </w:r>
      <w:r w:rsidRPr="005325A6">
        <w:rPr>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Pr="005325A6">
        <w:rPr>
          <w:u w:color="000000" w:themeColor="text1"/>
        </w:rPr>
        <w:noBreakHyphen/>
        <w:t>53</w:t>
      </w:r>
      <w:r w:rsidRPr="005325A6">
        <w:rPr>
          <w:u w:color="000000" w:themeColor="text1"/>
        </w:rPr>
        <w:noBreakHyphen/>
        <w:t>2170.</w:t>
      </w:r>
    </w:p>
    <w:p w14:paraId="67A153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(28)</w:t>
      </w:r>
      <w:r w:rsidRPr="005325A6">
        <w:rPr>
          <w:u w:color="000000" w:themeColor="text1"/>
        </w:rPr>
        <w:tab/>
        <w:t>‘SLED’ means the South Carolina Law Enforcement Division.</w:t>
      </w:r>
    </w:p>
    <w:p w14:paraId="3316E7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(29)</w:t>
      </w:r>
      <w:r w:rsidRPr="005325A6">
        <w:rPr>
          <w:u w:color="000000" w:themeColor="text1"/>
        </w:rPr>
        <w:tab/>
      </w:r>
      <w:r w:rsidRPr="005325A6">
        <w:t>‘Smoking’</w:t>
      </w:r>
      <w:r w:rsidRPr="005325A6">
        <w:rPr>
          <w:u w:color="000000" w:themeColor="text1"/>
        </w:rPr>
        <w:t xml:space="preserve"> or ‘smoke’ means the inhalation of smoke caused by the combustion of cannabis </w:t>
      </w:r>
      <w:r w:rsidRPr="005325A6">
        <w:t xml:space="preserve">or cannabis products </w:t>
      </w:r>
      <w:r w:rsidRPr="005325A6">
        <w:rPr>
          <w:u w:color="000000" w:themeColor="text1"/>
        </w:rPr>
        <w:t>that causes burning.</w:t>
      </w:r>
    </w:p>
    <w:p w14:paraId="10C9A71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t>(30)</w:t>
      </w:r>
      <w:r w:rsidRPr="005325A6">
        <w:tab/>
      </w:r>
      <w:r w:rsidRPr="005325A6">
        <w:rPr>
          <w:u w:color="000000" w:themeColor="text1"/>
        </w:rPr>
        <w:t xml:space="preserve">‘Standard of care for dispensing </w:t>
      </w:r>
      <w:r w:rsidRPr="005325A6">
        <w:t>cannabis products</w:t>
      </w:r>
      <w:r w:rsidRPr="005325A6">
        <w:rPr>
          <w:u w:color="000000" w:themeColor="text1"/>
        </w:rPr>
        <w:t xml:space="preserve"> or certifying a patient for medical cannabis’ means the level and type of care that a reasonably competent and skilled health care professional with a similar background and in the same medical community would provide, which must include whether the physician exercised a standard of care in connection with the </w:t>
      </w:r>
      <w:r w:rsidRPr="005325A6">
        <w:t>issuance of a written certification for the medical use of</w:t>
      </w:r>
      <w:r w:rsidRPr="005325A6">
        <w:rPr>
          <w:u w:color="000000" w:themeColor="text1"/>
        </w:rPr>
        <w:t xml:space="preserve">  a cannabis product, to a qualifying patient, pursuant to Section 44</w:t>
      </w:r>
      <w:r w:rsidRPr="005325A6">
        <w:rPr>
          <w:u w:color="000000" w:themeColor="text1"/>
        </w:rPr>
        <w:noBreakHyphen/>
        <w:t>53</w:t>
      </w:r>
      <w:r w:rsidRPr="005325A6">
        <w:rPr>
          <w:u w:color="000000" w:themeColor="text1"/>
        </w:rPr>
        <w:noBreakHyphen/>
        <w:t>2080.</w:t>
      </w:r>
    </w:p>
    <w:p w14:paraId="231C9B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(31)</w:t>
      </w:r>
      <w:r w:rsidRPr="005325A6">
        <w:rPr>
          <w:u w:color="000000" w:themeColor="text1"/>
        </w:rPr>
        <w:tab/>
        <w:t>‘Tamper</w:t>
      </w:r>
      <w:r w:rsidRPr="005325A6">
        <w:rPr>
          <w:u w:color="000000" w:themeColor="text1"/>
        </w:rPr>
        <w:noBreakHyphen/>
        <w:t>resistant paper’ means paper that possesses an industry</w:t>
      </w:r>
      <w:r w:rsidRPr="005325A6">
        <w:rPr>
          <w:u w:color="000000" w:themeColor="text1"/>
        </w:rPr>
        <w:noBreakHyphen/>
        <w:t>recognized feature that prevents the copying of the paper, erasure or modification of information on the paper, or use of counterfeit documentation.</w:t>
      </w:r>
    </w:p>
    <w:p w14:paraId="1B952E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(32)</w:t>
      </w:r>
      <w:r w:rsidRPr="005325A6">
        <w:tab/>
      </w:r>
      <w:r w:rsidRPr="005325A6">
        <w:rPr>
          <w:u w:color="000000" w:themeColor="text1"/>
        </w:rPr>
        <w:t>‘Therapeutic cannabis pharmacy’ means a location for which a pharmacy permit has been issued by the Board of Pharmacy and in which cannabis products, industrial hemp for human consumption, and paraphernalia are maintained, compounded, and dispensed for cardholders by a pharmacist. Each therapeutic cannabis pharmacy shall be issued a registration and a registry identification number by the department.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therapeutic cannabis pharmacy until July 1, 2028. This exclusion does not apply to members and their families if the member recused himself from voting on this act.</w:t>
      </w:r>
    </w:p>
    <w:p w14:paraId="4528B8C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(33)</w:t>
      </w:r>
      <w:r w:rsidRPr="005325A6">
        <w:rPr>
          <w:u w:color="000000" w:themeColor="text1"/>
        </w:rPr>
        <w:tab/>
        <w:t>‘Transporter’ means an entity licensed by the department pursuant to this article that acquires, possesses, and stores cannabis and cannabis products for human consumption and delivers, transfers, and transports cannabis products between medical cannabis establishments.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4646BD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(34)</w:t>
      </w:r>
      <w:r w:rsidRPr="005325A6">
        <w:rPr>
          <w:u w:color="000000" w:themeColor="text1"/>
        </w:rPr>
        <w:tab/>
        <w:t>‘Verification system’ means a secure, confidential, and web</w:t>
      </w:r>
      <w:r w:rsidRPr="005325A6">
        <w:rPr>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22D761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Times New Roman"/>
          <w:snapToGrid w:val="0"/>
          <w:szCs w:val="20"/>
        </w:rPr>
        <w:lastRenderedPageBreak/>
        <w:tab/>
      </w:r>
      <w:r w:rsidRPr="005325A6">
        <w:rPr>
          <w:rFonts w:eastAsia="Times New Roman"/>
          <w:snapToGrid w:val="0"/>
          <w:szCs w:val="20"/>
        </w:rPr>
        <w:tab/>
        <w:t>(35)</w:t>
      </w:r>
      <w:r w:rsidRPr="005325A6">
        <w:rPr>
          <w:rFonts w:eastAsia="Times New Roman"/>
          <w:snapToGrid w:val="0"/>
          <w:szCs w:val="20"/>
        </w:rPr>
        <w:tab/>
      </w:r>
      <w:r w:rsidRPr="005325A6">
        <w:rPr>
          <w:u w:color="000000" w:themeColor="text1"/>
        </w:rPr>
        <w:t>‘Written certification’ means a document dated, signed, and submitted by a physician to the department, on a form developed by the department, stating that a person has been diagnosed with a debilitating medical condition and that the potential benefits of using cannabis products outweigh any risks. The certification may be made only in the course of a bona fide physician</w:t>
      </w:r>
      <w:r w:rsidRPr="005325A6">
        <w:rPr>
          <w:u w:color="000000" w:themeColor="text1"/>
        </w:rPr>
        <w:noBreakHyphen/>
        <w:t>patient relationship; must specify the person’s debilitating medical condition or conditions; must indicate the date of the person’s follow</w:t>
      </w:r>
      <w:r w:rsidRPr="005325A6">
        <w:rPr>
          <w:u w:color="000000" w:themeColor="text1"/>
        </w:rPr>
        <w:noBreakHyphen/>
        <w:t>up appointment, not to exceed six months 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cannabis products for an entire year, then the written certification must specify that fact.</w:t>
      </w:r>
    </w:p>
    <w:p w14:paraId="3BC6FA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2020.</w:t>
      </w:r>
      <w:r w:rsidRPr="005325A6">
        <w:rPr>
          <w:u w:color="000000" w:themeColor="text1"/>
        </w:rPr>
        <w:tab/>
        <w:t>(A)</w:t>
      </w:r>
      <w:r w:rsidRPr="005325A6">
        <w:rPr>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5B8A9F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Revenues generated in excess of the amount needed to implement, administer, and enforce this article must be annually distributed as follows:</w:t>
      </w:r>
    </w:p>
    <w:p w14:paraId="701A97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4732727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ten percent to local providers operating under the auspices of Act 301 of 1973 for purposes related to alcohol and drug abuse prevention, education, early intervention, and treatment services;</w:t>
      </w:r>
    </w:p>
    <w:p w14:paraId="755F551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five percent to SLED;</w:t>
      </w:r>
    </w:p>
    <w:p w14:paraId="655137B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two percent to the South Carolina Department of Education to be used for drug safety education;</w:t>
      </w:r>
    </w:p>
    <w:p w14:paraId="77D33CD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seventy-five percent to the state general fund; and</w:t>
      </w:r>
    </w:p>
    <w:p w14:paraId="7DD140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(6)</w:t>
      </w:r>
      <w:r w:rsidRPr="005325A6">
        <w:tab/>
        <w:t>five</w:t>
      </w:r>
      <w:r w:rsidRPr="005325A6">
        <w:rPr>
          <w:u w:color="000000" w:themeColor="text1"/>
        </w:rPr>
        <w:t xml:space="preserve"> percent for research conducted by the University of South Carolina College of Pharmacy and School of Medicine, the Medical University of South Carolina, </w:t>
      </w:r>
      <w:r w:rsidRPr="005325A6">
        <w:t xml:space="preserve">or an established </w:t>
      </w:r>
      <w:r w:rsidRPr="005325A6">
        <w:lastRenderedPageBreak/>
        <w:t>pharmaceutical company located in this State that is approved by the department</w:t>
      </w:r>
      <w:r w:rsidRPr="005325A6">
        <w:rPr>
          <w:u w:color="000000" w:themeColor="text1"/>
        </w:rPr>
        <w:t xml:space="preserve"> to be used in connection with medical cannabis research and development, including use for:</w:t>
      </w:r>
    </w:p>
    <w:p w14:paraId="5F998E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clinical trials regarding the effectiveness of cannabis products at treating symptoms and conditions that are not debilitating medical conditions pursuant to this article;</w:t>
      </w:r>
    </w:p>
    <w:p w14:paraId="210E85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data collection from qualifying patients who voluntarily provide information related to dosage, efficacy, and side effects;</w:t>
      </w:r>
    </w:p>
    <w:p w14:paraId="4531DA2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clinical trials, observational studies, or both, on the dosage, efficacy, and side effects of medical cannabis; and</w:t>
      </w:r>
    </w:p>
    <w:p w14:paraId="248B01D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the publication of dosage recommendations based upon medical conditions or symptoms, modes of administration, and cannabinoid profiles.</w:t>
      </w:r>
    </w:p>
    <w:p w14:paraId="03D1FE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fund is not subject to any fiscal or budgetary action that would in any way transfer any amount from the fund into any other fund of the State, except as provided by this article.</w:t>
      </w:r>
    </w:p>
    <w:p w14:paraId="2A2DAC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2030.</w:t>
      </w:r>
      <w:r w:rsidRPr="005325A6">
        <w:rPr>
          <w:u w:color="000000" w:themeColor="text1"/>
        </w:rPr>
        <w:tab/>
        <w:t>Notwithstanding any other provision of law, the department may, if appropriate, adjust any fee charged pursuant to this article to meet the financial needs of the program without charging more than is reasonably necessary to administer the program.</w:t>
      </w:r>
    </w:p>
    <w:p w14:paraId="354FF05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2040.</w:t>
      </w:r>
      <w:r w:rsidRPr="005325A6">
        <w:rPr>
          <w:u w:color="000000" w:themeColor="text1"/>
        </w:rPr>
        <w:tab/>
        <w:t>(A)</w:t>
      </w:r>
      <w:r w:rsidRPr="005325A6">
        <w:rPr>
          <w:u w:color="000000" w:themeColor="text1"/>
        </w:rPr>
        <w:tab/>
        <w:t>All sales of cannabis products are subject to a six percent sales tax at the point of sale.</w:t>
      </w:r>
    </w:p>
    <w:p w14:paraId="56C417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On the twentieth day of each month, each therapeutic cannabis pharmacy shall pay the taxes due on all cannabis products sold in the prior calendar month.</w:t>
      </w:r>
    </w:p>
    <w:p w14:paraId="3BBA87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All revenue collected pursuant to subsection (A) must be placed in the South Carolina Medical Cannabis Program Fund.</w:t>
      </w:r>
    </w:p>
    <w:p w14:paraId="7DF1A9E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This section shall not be construed as a limitation on a local government to impose a local option sales tax pursuant to Chapter 10 of Title 4.</w:t>
      </w:r>
    </w:p>
    <w:p w14:paraId="3B1056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2050.</w:t>
      </w:r>
      <w:r w:rsidRPr="005325A6">
        <w:rPr>
          <w:u w:color="000000" w:themeColor="text1"/>
        </w:rPr>
        <w:tab/>
        <w:t>(A)</w:t>
      </w:r>
      <w:r w:rsidRPr="005325A6">
        <w:rPr>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7CE51D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Subject to Chapter 35, Title 11, the South Carolina Consolidated Procurement Code, the Board of Pharmacy may procure the services of qualified contractors or other state agencies </w:t>
      </w:r>
      <w:r w:rsidRPr="005325A6">
        <w:rPr>
          <w:u w:color="000000" w:themeColor="text1"/>
        </w:rPr>
        <w:lastRenderedPageBreak/>
        <w:t>to assist the Board of Pharmacy with the implementation of this article.</w:t>
      </w:r>
    </w:p>
    <w:p w14:paraId="7CA47E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2060.</w:t>
      </w:r>
      <w:r w:rsidRPr="005325A6">
        <w:rPr>
          <w:u w:color="000000" w:themeColor="text1"/>
        </w:rPr>
        <w:tab/>
        <w:t>(A)</w:t>
      </w:r>
      <w:r w:rsidRPr="005325A6">
        <w:rPr>
          <w:u w:color="000000" w:themeColor="text1"/>
        </w:rPr>
        <w:tab/>
        <w:t>There is created a Medical Cannabis Advisory Board, which must be comprised of:</w:t>
      </w:r>
    </w:p>
    <w:p w14:paraId="4D99EA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one member appointed by the director of the department, or his designee;</w:t>
      </w:r>
    </w:p>
    <w:p w14:paraId="24B41A2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following members appointed by the Governor, upon the advice and consent of the Senate:</w:t>
      </w:r>
    </w:p>
    <w:p w14:paraId="2C5B73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two licensed medical doctors authorized by the State to practice medicine who do not </w:t>
      </w:r>
      <w:r w:rsidRPr="005325A6">
        <w:t>issue written certifications for the use of</w:t>
      </w:r>
      <w:r w:rsidRPr="005325A6">
        <w:rPr>
          <w:u w:color="000000" w:themeColor="text1"/>
        </w:rPr>
        <w:t xml:space="preserve"> medical cannabis;</w:t>
      </w:r>
    </w:p>
    <w:p w14:paraId="4B6703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 xml:space="preserve">two licensed doctors of osteopathic medicine who do not </w:t>
      </w:r>
      <w:r w:rsidRPr="005325A6">
        <w:t>issue written certifications for the use of</w:t>
      </w:r>
      <w:r w:rsidRPr="005325A6">
        <w:rPr>
          <w:u w:color="000000" w:themeColor="text1"/>
        </w:rPr>
        <w:t xml:space="preserve"> medical cannabis;</w:t>
      </w:r>
    </w:p>
    <w:p w14:paraId="49F35C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one licensed medical doctor who is board-certified to practice addiction medicine in South Carolina;</w:t>
      </w:r>
    </w:p>
    <w:p w14:paraId="182311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one research scientist with expertise in the field of cannabinoid medicine;</w:t>
      </w:r>
    </w:p>
    <w:p w14:paraId="146B999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two licensed pharmacists who do not dispense a cannabis product;</w:t>
      </w:r>
    </w:p>
    <w:p w14:paraId="7EF0C05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two licensed pharmacists who dispense a cannabis product; and</w:t>
      </w:r>
    </w:p>
    <w:p w14:paraId="7511006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w:t>
      </w:r>
    </w:p>
    <w:p w14:paraId="2848A3D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advisory board shall meet at least once per year for the purpose of reviewing petitions to add or remove debilitating medical conditions. The advisory board may consult with experts in South Carolina and other states with medical cannabis programs, as well as review any available research. If necessary, the advisory board may hold public hearings before voting on whether to add or remove a certain condition as a debilitating medical condition.</w:t>
      </w:r>
    </w:p>
    <w:p w14:paraId="05C1584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65645C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564FE4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(E)</w:t>
      </w:r>
      <w:r w:rsidRPr="005325A6">
        <w:rPr>
          <w:u w:color="000000" w:themeColor="text1"/>
        </w:rPr>
        <w:tab/>
        <w:t xml:space="preserve">Members of the advisory board may not receive compensation but are entitled to mileage, subsistence, and per diem as allowed by law for members of state boards, commissions, and committees. </w:t>
      </w:r>
    </w:p>
    <w:p w14:paraId="51ED6D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Except as designated in subsection (A)(2)(g), members of the advisory board may not also be a qualifying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qualifying patient, then he shall resign from the advisory board and notify the department and the Governor.</w:t>
      </w:r>
    </w:p>
    <w:p w14:paraId="1C7D050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2070.</w:t>
      </w:r>
      <w:r w:rsidRPr="005325A6">
        <w:rPr>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0337BD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2080.</w:t>
      </w:r>
      <w:r w:rsidRPr="005325A6">
        <w:rPr>
          <w:u w:color="000000" w:themeColor="text1"/>
        </w:rPr>
        <w:tab/>
        <w:t>(A)</w:t>
      </w:r>
      <w:r w:rsidRPr="005325A6">
        <w:rPr>
          <w:u w:color="000000" w:themeColor="text1"/>
        </w:rPr>
        <w:tab/>
        <w:t>The department shall develop a written certification form to be annually completed and submitted electronically to the department by a physician. The written certification must include:</w:t>
      </w:r>
    </w:p>
    <w:p w14:paraId="0C6FD7C4" w14:textId="1D915096"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physician’s name, mailing address, email address, telephone number, medical license number, federal</w:t>
      </w:r>
      <w:r w:rsidR="00EB1A73">
        <w:rPr>
          <w:u w:color="000000" w:themeColor="text1"/>
        </w:rPr>
        <w:t>-</w:t>
      </w:r>
      <w:r w:rsidRPr="005325A6">
        <w:rPr>
          <w:u w:color="000000" w:themeColor="text1"/>
        </w:rPr>
        <w:t>controlled substances registration number, and state</w:t>
      </w:r>
      <w:r w:rsidR="00EB1A73">
        <w:rPr>
          <w:u w:color="000000" w:themeColor="text1"/>
        </w:rPr>
        <w:t>-</w:t>
      </w:r>
      <w:r w:rsidRPr="005325A6">
        <w:rPr>
          <w:u w:color="000000" w:themeColor="text1"/>
        </w:rPr>
        <w:t>controlled substances registration number;</w:t>
      </w:r>
    </w:p>
    <w:p w14:paraId="39B5324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7755AC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statement for the physician to attest to and sign with the following provisions:</w:t>
      </w:r>
    </w:p>
    <w:p w14:paraId="2CDA381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that the physician and patient have a bona fide physician</w:t>
      </w:r>
      <w:r w:rsidRPr="005325A6">
        <w:rPr>
          <w:u w:color="000000" w:themeColor="text1"/>
        </w:rPr>
        <w:noBreakHyphen/>
        <w:t>patient relationship as a prerequisite to any certification;</w:t>
      </w:r>
    </w:p>
    <w:p w14:paraId="4AA747B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that the physician has consulted the prescription drug monitoring program, established pursuant to Article 15, Chapter 53, Title 44, to review the patient’s controlled</w:t>
      </w:r>
      <w:r w:rsidRPr="005325A6">
        <w:rPr>
          <w:u w:color="000000" w:themeColor="text1"/>
        </w:rPr>
        <w:noBreakHyphen/>
        <w:t xml:space="preserve">substance prescription </w:t>
      </w:r>
      <w:r w:rsidRPr="005325A6">
        <w:rPr>
          <w:u w:color="000000" w:themeColor="text1"/>
        </w:rPr>
        <w:lastRenderedPageBreak/>
        <w:t>history and has documented such consultation in the patient’s medical record;</w:t>
      </w:r>
    </w:p>
    <w:p w14:paraId="0E7609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that the physician has conducted an in</w:t>
      </w:r>
      <w:r w:rsidRPr="005325A6">
        <w:rPr>
          <w:u w:color="000000" w:themeColor="text1"/>
        </w:rPr>
        <w:noBreakHyphen/>
        <w:t xml:space="preserve">person evaluation and collected relevant clinical history commensurate with the presentation of the patient prior to </w:t>
      </w:r>
      <w:r w:rsidRPr="005325A6">
        <w:t>issuing a written certification</w:t>
      </w:r>
      <w:r w:rsidRPr="005325A6">
        <w:rPr>
          <w:u w:color="000000" w:themeColor="text1"/>
        </w:rPr>
        <w:t>. At a minimum, the evaluation should include the patient’s:</w:t>
      </w:r>
    </w:p>
    <w:p w14:paraId="615CEF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history of present illness;</w:t>
      </w:r>
    </w:p>
    <w:p w14:paraId="455F1B0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social history;</w:t>
      </w:r>
    </w:p>
    <w:p w14:paraId="6C9C28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past medical and surgical history;</w:t>
      </w:r>
    </w:p>
    <w:p w14:paraId="3DD0F52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alcohol and substance use history;</w:t>
      </w:r>
    </w:p>
    <w:p w14:paraId="1459822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family history with an emphasis on addiction, mental illness, or psychotic disorders;</w:t>
      </w:r>
    </w:p>
    <w:p w14:paraId="48E2F9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w:t>
      </w:r>
      <w:r w:rsidRPr="005325A6">
        <w:rPr>
          <w:u w:color="000000" w:themeColor="text1"/>
        </w:rPr>
        <w:tab/>
        <w:t>physical exam; and</w:t>
      </w:r>
    </w:p>
    <w:p w14:paraId="4692E2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(vii)</w:t>
      </w:r>
      <w:r w:rsidRPr="005325A6">
        <w:rPr>
          <w:u w:color="000000" w:themeColor="text1"/>
        </w:rPr>
        <w:tab/>
        <w:t>documentation of therapies with inadequate response;</w:t>
      </w:r>
    </w:p>
    <w:p w14:paraId="0C11067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0430BC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that the physician has developed a written treatment plan that includes:</w:t>
      </w:r>
    </w:p>
    <w:p w14:paraId="5CC5BE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t xml:space="preserve">  a review of other measures attempted to ease the suffering caused by the debilitating medical condition that do not involve cannabis </w:t>
      </w:r>
      <w:r w:rsidRPr="005325A6">
        <w:t xml:space="preserve">products </w:t>
      </w:r>
      <w:r w:rsidRPr="005325A6">
        <w:rPr>
          <w:u w:color="000000" w:themeColor="text1"/>
        </w:rPr>
        <w:t>for medical use, including chiropractic interventions;</w:t>
      </w:r>
    </w:p>
    <w:p w14:paraId="2937BEB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advice about other options for managing the debilitating medical condition;</w:t>
      </w:r>
    </w:p>
    <w:p w14:paraId="5A9D10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advice about the potential risks of the use of cannabis products, to include:</w:t>
      </w:r>
    </w:p>
    <w:p w14:paraId="5696C47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the variability of the quality and concentration of cannabis </w:t>
      </w:r>
      <w:r w:rsidRPr="005325A6">
        <w:t>products</w:t>
      </w:r>
      <w:r w:rsidRPr="005325A6">
        <w:rPr>
          <w:u w:color="000000" w:themeColor="text1"/>
        </w:rPr>
        <w:t>;</w:t>
      </w:r>
    </w:p>
    <w:p w14:paraId="70FD26A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risk of cannabis use disorder;</w:t>
      </w:r>
    </w:p>
    <w:p w14:paraId="3AC1EC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the potential exacerbation of psychotic disorders and the adverse cognitive effects for children and young adults;</w:t>
      </w:r>
    </w:p>
    <w:p w14:paraId="3CA09D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adverse events, exacerbation of psychotic disorders, adverse cognitive effects for children and young adults, and other risks, including falls or fractures;</w:t>
      </w:r>
    </w:p>
    <w:p w14:paraId="78D4B6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 xml:space="preserve">the risks of using cannabis </w:t>
      </w:r>
      <w:r w:rsidRPr="005325A6">
        <w:t xml:space="preserve">products </w:t>
      </w:r>
      <w:r w:rsidRPr="005325A6">
        <w:rPr>
          <w:u w:color="000000" w:themeColor="text1"/>
        </w:rPr>
        <w:t>during pregnancy or breast feeding; and</w:t>
      </w:r>
    </w:p>
    <w:p w14:paraId="136CDA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the need to safeguard all cannabis products from children and pets or other domestic animals;</w:t>
      </w:r>
    </w:p>
    <w:p w14:paraId="52197D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additional diagnostic evaluations or other planned treatments; and</w:t>
      </w:r>
    </w:p>
    <w:p w14:paraId="36FE67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an ongoing treatment plan as medically appropriate;</w:t>
      </w:r>
    </w:p>
    <w:p w14:paraId="58CF6F9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notification of the patient or caregiver that cannabis products</w:t>
      </w:r>
      <w:r w:rsidRPr="005325A6">
        <w:t xml:space="preserve"> are</w:t>
      </w:r>
      <w:r w:rsidRPr="005325A6">
        <w:rPr>
          <w:u w:color="000000" w:themeColor="text1"/>
        </w:rPr>
        <w:t xml:space="preserve"> for the qualifying patient’s use only and that cannabis products must not be donated or otherwise supplied to another individual;</w:t>
      </w:r>
    </w:p>
    <w:p w14:paraId="28F7C3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that the physician has discussed the risks and benefits of the use of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4424220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in the case of a patient whose debilitating medical condition is a chronic or debilitating disease or medical condition for which an opioid is currently or could be prescribed:</w:t>
      </w:r>
    </w:p>
    <w:p w14:paraId="393B4D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an attestation that the physician has reviewed objective proof of the etiology of the patient’s pain, such as a diagnostic test, which may include, but is not limited to, the results of an x-ray, computerized tomography scan, or magnetic resonance imaging; or</w:t>
      </w:r>
    </w:p>
    <w:p w14:paraId="331710D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16EED1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u w:color="000000" w:themeColor="text1"/>
        </w:rPr>
        <w:tab/>
      </w:r>
      <w:r w:rsidRPr="005325A6">
        <w:rPr>
          <w:u w:color="000000" w:themeColor="text1"/>
        </w:rPr>
        <w:tab/>
      </w:r>
      <w:r w:rsidRPr="005325A6">
        <w:rPr>
          <w:u w:color="000000" w:themeColor="text1"/>
        </w:rPr>
        <w:tab/>
      </w:r>
      <w:r w:rsidRPr="005325A6">
        <w:rPr>
          <w:rFonts w:eastAsia="Times New Roman"/>
          <w:snapToGrid w:val="0"/>
          <w:szCs w:val="20"/>
        </w:rPr>
        <w:t>(i)</w:t>
      </w:r>
      <w:r w:rsidRPr="005325A6">
        <w:rPr>
          <w:rFonts w:eastAsia="Times New Roman"/>
          <w:snapToGrid w:val="0"/>
          <w:szCs w:val="20"/>
        </w:rPr>
        <w:tab/>
      </w:r>
      <w:r w:rsidRPr="005325A6">
        <w:rPr>
          <w:rFonts w:eastAsia="Times New Roman"/>
          <w:snapToGrid w:val="0"/>
          <w:szCs w:val="20"/>
        </w:rPr>
        <w:tab/>
        <w:t>that the physician has either objectively diagnosed the debilitating disease himself or has verified the diagnosis with the treating physician;</w:t>
      </w:r>
    </w:p>
    <w:p w14:paraId="62DC15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rFonts w:eastAsia="Times New Roman"/>
          <w:snapToGrid w:val="0"/>
          <w:szCs w:val="20"/>
        </w:rPr>
        <w:tab/>
      </w:r>
      <w:r w:rsidRPr="005325A6">
        <w:rPr>
          <w:rFonts w:eastAsia="Times New Roman"/>
          <w:snapToGrid w:val="0"/>
          <w:szCs w:val="20"/>
        </w:rPr>
        <w:tab/>
      </w:r>
      <w:r w:rsidRPr="005325A6">
        <w:rPr>
          <w:rFonts w:eastAsia="Times New Roman"/>
          <w:snapToGrid w:val="0"/>
          <w:szCs w:val="20"/>
        </w:rPr>
        <w:tab/>
        <w:t>(j)</w:t>
      </w:r>
      <w:r w:rsidRPr="005325A6">
        <w:rPr>
          <w:rFonts w:eastAsia="Times New Roman"/>
          <w:snapToGrid w:val="0"/>
          <w:szCs w:val="20"/>
        </w:rPr>
        <w:tab/>
      </w:r>
      <w:r w:rsidRPr="005325A6">
        <w:rPr>
          <w:rFonts w:eastAsia="Times New Roman"/>
          <w:snapToGrid w:val="0"/>
          <w:szCs w:val="20"/>
        </w:rPr>
        <w:tab/>
        <w:t>that the physician has independently verified evidence provided under Section 44-53-2100(A)(4);</w:t>
      </w:r>
    </w:p>
    <w:p w14:paraId="30375A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 statement that the physician maintains documentation in the patient’s medical record if the patient’s debilitating medical condition is one for which opioid medications could be or have been prescribed;</w:t>
      </w:r>
    </w:p>
    <w:p w14:paraId="56A20C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statement that the patient’s debilitating medical condition is expected to last either for one year, or until a date when the patient is no longer expected to benefit from cannabis products;</w:t>
      </w:r>
    </w:p>
    <w:p w14:paraId="21D05C7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date of the patient’s follow</w:t>
      </w:r>
      <w:r w:rsidRPr="005325A6">
        <w:rPr>
          <w:u w:color="000000" w:themeColor="text1"/>
        </w:rPr>
        <w:noBreakHyphen/>
        <w:t xml:space="preserve">up appointment to assess whether the patient has found relief from his debilitating medical </w:t>
      </w:r>
      <w:r w:rsidRPr="005325A6">
        <w:rPr>
          <w:u w:color="000000" w:themeColor="text1"/>
        </w:rPr>
        <w:lastRenderedPageBreak/>
        <w:t>condition and the patient’s overall health and level of function. The follow</w:t>
      </w:r>
      <w:r w:rsidRPr="005325A6">
        <w:rPr>
          <w:u w:color="000000" w:themeColor="text1"/>
        </w:rPr>
        <w:noBreakHyphen/>
        <w:t>up appointment shall not exceed six months after the initial consultation or renewal appointment; and</w:t>
      </w:r>
    </w:p>
    <w:p w14:paraId="51785A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an acknowledgement that the physician has considered that any patient who has a history of substance use disorder or a co</w:t>
      </w:r>
      <w:r w:rsidRPr="005325A6">
        <w:rPr>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112D66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physician may also choose to include a specific amount of cannabis </w:t>
      </w:r>
      <w:r w:rsidRPr="005325A6">
        <w:t>products</w:t>
      </w:r>
      <w:r w:rsidRPr="005325A6">
        <w:rPr>
          <w:u w:color="000000" w:themeColor="text1"/>
        </w:rPr>
        <w:t xml:space="preserve"> certified every fourteen days and the reason for the dosage, in which case the qualifying patient shall be limited to those amounts in the verification system.</w:t>
      </w:r>
    </w:p>
    <w:p w14:paraId="15B133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Nothing in this article may be construed to require a physician to issue a written certification to any person for the use of medical cannabis.</w:t>
      </w:r>
    </w:p>
    <w:p w14:paraId="4A1A3E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r>
      <w:r w:rsidRPr="005325A6">
        <w:t>A physician in a bona fide physician-patient relationship with a patient may review the patient’s medical cannabis certification and dispensing history as provided by the department in regulation</w:t>
      </w:r>
      <w:r w:rsidRPr="005325A6">
        <w:rPr>
          <w:u w:color="000000" w:themeColor="text1"/>
        </w:rPr>
        <w:t>.</w:t>
      </w:r>
    </w:p>
    <w:p w14:paraId="6BCCB1D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2090.</w:t>
      </w:r>
      <w:r w:rsidRPr="005325A6">
        <w:rPr>
          <w:u w:color="000000" w:themeColor="text1"/>
        </w:rPr>
        <w:tab/>
        <w:t>(A)</w:t>
      </w:r>
      <w:r w:rsidRPr="005325A6">
        <w:rPr>
          <w:u w:color="000000" w:themeColor="text1"/>
        </w:rPr>
        <w:tab/>
        <w:t>Any physician who issues written certifications must:</w:t>
      </w:r>
    </w:p>
    <w:p w14:paraId="26CED1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be licensed and in good standing as a physician;</w:t>
      </w:r>
    </w:p>
    <w:p w14:paraId="674FCF8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be currently practicing medicine;</w:t>
      </w:r>
    </w:p>
    <w:p w14:paraId="7BD8CE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325A6">
        <w:rPr>
          <w:u w:color="000000" w:themeColor="text1"/>
        </w:rPr>
        <w:tab/>
      </w:r>
      <w:r w:rsidRPr="005325A6">
        <w:rPr>
          <w:u w:color="000000" w:themeColor="text1"/>
        </w:rPr>
        <w:tab/>
        <w:t>(3)</w:t>
      </w:r>
      <w:r w:rsidRPr="005325A6">
        <w:rPr>
          <w:u w:color="000000" w:themeColor="text1"/>
        </w:rPr>
        <w:tab/>
        <w:t>register with the department to issue written certifications in a manner and on a format determined by the department;</w:t>
      </w:r>
    </w:p>
    <w:p w14:paraId="477F6B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(4)</w:t>
      </w:r>
      <w:r w:rsidRPr="005325A6">
        <w:tab/>
      </w:r>
      <w:r w:rsidRPr="005325A6">
        <w:rPr>
          <w:u w:color="000000" w:themeColor="text1"/>
        </w:rPr>
        <w:t>attest that he has an active, unrestricted medical license, unrestricted federal controlled substances registration, and unrestricted state controlled substances registration; and</w:t>
      </w:r>
    </w:p>
    <w:p w14:paraId="7E5AFE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(5)</w:t>
      </w:r>
      <w:r w:rsidRPr="005325A6">
        <w:rPr>
          <w:u w:color="000000" w:themeColor="text1"/>
        </w:rPr>
        <w:t>(a)</w:t>
      </w:r>
      <w:r w:rsidRPr="005325A6">
        <w:rPr>
          <w:u w:color="000000" w:themeColor="text1"/>
        </w:rPr>
        <w:tab/>
        <w:t>complete a three-hour continuing medical education course on medical cannabis on a yearly basis, including an online course, that is approved by the South Carolina Board of Medical Examiners; and</w:t>
      </w:r>
    </w:p>
    <w:p w14:paraId="03D67B0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attest to the completion of the course electronically or as otherwise specified by the department prior to writing any certifications.</w:t>
      </w:r>
    </w:p>
    <w:p w14:paraId="5639FA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w:t>
      </w:r>
      <w:r w:rsidRPr="005325A6">
        <w:rPr>
          <w:u w:color="000000" w:themeColor="text1"/>
        </w:rPr>
        <w:lastRenderedPageBreak/>
        <w:t xml:space="preserve">a result of certifying a qualifying patient’s medical use of cannabis </w:t>
      </w:r>
      <w:r w:rsidRPr="005325A6">
        <w:t xml:space="preserve">products </w:t>
      </w:r>
      <w:r w:rsidRPr="005325A6">
        <w:rPr>
          <w:u w:color="000000" w:themeColor="text1"/>
        </w:rPr>
        <w:t>in accordance with this article, but this section shall not be construed to prevent a physician from being disciplined or sued for violating the standard of care or for any violations of this article, including certifying a person for cannabis products</w:t>
      </w:r>
      <w:r w:rsidRPr="005325A6">
        <w:t xml:space="preserve"> </w:t>
      </w:r>
      <w:r w:rsidRPr="005325A6">
        <w:rPr>
          <w:u w:color="000000" w:themeColor="text1"/>
        </w:rPr>
        <w:t>who does not have a debilitating medical condition.</w:t>
      </w:r>
    </w:p>
    <w:p w14:paraId="09492D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A physician shall not:</w:t>
      </w:r>
    </w:p>
    <w:p w14:paraId="576BCA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accept, solicit, or offer any form of pecuniary remuneration, including a salary or other monetary compensation, from or to a therapeutic cannabis pharmacy;</w:t>
      </w:r>
    </w:p>
    <w:p w14:paraId="5D54D3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offer a discount or any other thing of value to a cardholder who uses or agrees to use a particular therapeutic cannabis pharmacy;</w:t>
      </w:r>
    </w:p>
    <w:p w14:paraId="1A36EA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examine a person for the purpose of diagnosing a debilitating medical condition at a location where cannabis products are sold;</w:t>
      </w:r>
    </w:p>
    <w:p w14:paraId="47D3BE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2134FF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certify the use of cannabis products for himself or for a family member; or</w:t>
      </w:r>
    </w:p>
    <w:p w14:paraId="0936C77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have a full or partial ownership interest in a therapeutic cannabis pharmacy.</w:t>
      </w:r>
    </w:p>
    <w:p w14:paraId="158F112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If the South Carolina Board of Medical Examiners finds that a physician engaged in unprofessional conduct by violating this </w:t>
      </w:r>
      <w:r w:rsidRPr="005325A6">
        <w:t>article</w:t>
      </w:r>
      <w:r w:rsidRPr="005325A6">
        <w:rPr>
          <w:u w:color="000000" w:themeColor="text1"/>
        </w:rPr>
        <w:t xml:space="preserve">, then the South Carolina Board of Medical Examiners shall notify the department as specified in department regulations that the physician’s authority to certify patients for the medical use of cannabis, </w:t>
      </w:r>
      <w:r w:rsidRPr="005325A6">
        <w:t xml:space="preserve">or his prescriptive authority, </w:t>
      </w:r>
      <w:r w:rsidRPr="005325A6">
        <w:rPr>
          <w:u w:color="000000" w:themeColor="text1"/>
        </w:rPr>
        <w:t>has been restricted, which may be in addition to any other sanction imposed by the South Carolina Board of Medical Examiners, including any disciplinary action up to the suspension or revocation of the physician’s medical license.</w:t>
      </w:r>
    </w:p>
    <w:p w14:paraId="2C91AE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44-53-2095. (A)</w:t>
      </w:r>
      <w:r w:rsidRPr="005325A6">
        <w:rPr>
          <w:u w:color="000000" w:themeColor="text1"/>
        </w:rPr>
        <w:tab/>
        <w:t>A pharmacist who dispenses a cannabis product pursuant to this article must:</w:t>
      </w:r>
    </w:p>
    <w:p w14:paraId="6BDB955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be in good standing with the South Carolina Board of Pharmacy;</w:t>
      </w:r>
    </w:p>
    <w:p w14:paraId="61FCAC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register with the department to dispense a cannabis product;</w:t>
      </w:r>
    </w:p>
    <w:p w14:paraId="356ED30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attest that he has an active, unrestricted pharmaceutical license; and</w:t>
      </w:r>
    </w:p>
    <w:p w14:paraId="77A32ED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(4)(a)</w:t>
      </w:r>
      <w:r w:rsidRPr="005325A6">
        <w:rPr>
          <w:u w:color="000000" w:themeColor="text1"/>
        </w:rPr>
        <w:tab/>
        <w:t>complete a three-hour continuing education course on medical cannabis on a yearly basis that is approved by the South Carolina Board of Pharmacy, which must include best practices regarding dosage, based upon medical conditions or symptoms, modes of administration, and cannabinoid profiles; and</w:t>
      </w:r>
    </w:p>
    <w:p w14:paraId="4A4943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 xml:space="preserve">attest to the completion of the course electronically or as specified by the department prior to dispensing cannabis products. </w:t>
      </w:r>
    </w:p>
    <w:p w14:paraId="77B24B4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rFonts w:eastAsia="Times New Roman"/>
          <w:snapToGrid w:val="0"/>
          <w:szCs w:val="20"/>
        </w:rPr>
        <w:t>(B)</w:t>
      </w:r>
      <w:r w:rsidRPr="005325A6">
        <w:rPr>
          <w:rFonts w:eastAsia="Times New Roman"/>
          <w:snapToGrid w:val="0"/>
          <w:szCs w:val="20"/>
        </w:rPr>
        <w:tab/>
      </w:r>
      <w:r w:rsidRPr="005325A6">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professional licensing entity, for dispensing cannabis products as authorized by state law. A pharmacist may not be sued for malpractice solely as a result of dispensing cannabis products to a qualifying patient in accordance with this article, but this section shall not be construed to prevent a pharmacist from being disciplined or sued for violating the standard of care or for any violations of this article including, but not limited to, dispensing cannabis products to a person who does not have a registry identification card.</w:t>
      </w:r>
    </w:p>
    <w:p w14:paraId="0DFE93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  A pharmacist shall not:</w:t>
      </w:r>
    </w:p>
    <w:p w14:paraId="7A678B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accept, solicit, or offer any form of pecuniary remuneration from or to a physician;</w:t>
      </w:r>
    </w:p>
    <w:p w14:paraId="716A58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offer a discount or any other thing of value to a cardholder who uses or agrees to use a particular therapeutic cannabis pharmacy; or</w:t>
      </w:r>
    </w:p>
    <w:p w14:paraId="17CADB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refer a patient to a particular physician or display or distribute marketing materials for a physician within therapeutic cannabis pharmacy.</w:t>
      </w:r>
    </w:p>
    <w:p w14:paraId="5C47B0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If the South Carolina Board of Pharmacy finds that a pharmacist engaged in unprofessional conduct by violating this article or a provision of Chapter 43, Title 40,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4549412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(3)</w:t>
      </w:r>
      <w:r w:rsidRPr="005325A6">
        <w:rPr>
          <w:u w:color="000000" w:themeColor="text1"/>
        </w:rPr>
        <w:tab/>
        <w:t xml:space="preserve">The continuing education requirements included in subsection (A)(4)(a) are applicable to all therapeutic cannabis pharmacy employees who assist the pharmacist in the preparation or </w:t>
      </w:r>
      <w:r w:rsidRPr="005325A6">
        <w:rPr>
          <w:u w:color="000000" w:themeColor="text1"/>
        </w:rPr>
        <w:lastRenderedPageBreak/>
        <w:t>dispensing of cannabis products or who interact with qualifying patients or designated caregivers</w:t>
      </w:r>
      <w:r w:rsidRPr="005325A6">
        <w:t>.</w:t>
      </w:r>
    </w:p>
    <w:p w14:paraId="265689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44-53-2096.</w:t>
      </w:r>
      <w:r w:rsidRPr="005325A6">
        <w:rPr>
          <w:u w:color="000000" w:themeColor="text1"/>
        </w:rPr>
        <w:tab/>
        <w:t>(A)</w:t>
      </w:r>
      <w:r w:rsidRPr="005325A6">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60DC730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Regulations for dispensing of cannabis products for therapeutic use must include, but not be limited to:</w:t>
      </w:r>
    </w:p>
    <w:p w14:paraId="0434D8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standards, procedures, and protocols for cannabis products for therapeutic use as provided by law;</w:t>
      </w:r>
    </w:p>
    <w:p w14:paraId="7A7149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standards, procedures, and protocols for consulting the verification system to verify a written certification and for entering information into the medical cannabis monitoring program to follow dispensing and tracking information of medical cannabis;</w:t>
      </w:r>
    </w:p>
    <w:p w14:paraId="670BF6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procedures and protocols to explicitly provide that no cannabis product may be dispensed from, produced from, obtained from, sold to, or transferred to a location outside of this State;</w:t>
      </w:r>
    </w:p>
    <w:p w14:paraId="510BAF8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standards, procedures, and protocols for determining the amount of usable cannabis products necessary to constitute an adequate supply to ensure uninterrupted availability for an allowable amount of medical cannabis; </w:t>
      </w:r>
    </w:p>
    <w:p w14:paraId="485A47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standards, testing procedures, and protocols to ensure that all dispensed cannabis products are pharmaceutical grade; </w:t>
      </w:r>
    </w:p>
    <w:p w14:paraId="4A66A7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provisions for other licensing, renewal, and operational standards deemed necessary by the Board of Pharmacy;</w:t>
      </w:r>
    </w:p>
    <w:p w14:paraId="5F4630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requirements for the health, safety, and security for therapeutic cannabis pharmacies;</w:t>
      </w:r>
    </w:p>
    <w:p w14:paraId="22D1D1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requirements for a pharmacist-in-charge, who accepts responsibility for the operation of a therapeutic cannabis pharmacy; and</w:t>
      </w:r>
    </w:p>
    <w:p w14:paraId="666E075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requirements for consultations between a pharmacist and a patient, including when a cannabis product has not previously been dispensed to a patient.</w:t>
      </w:r>
    </w:p>
    <w:p w14:paraId="261BB96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w:t>
      </w:r>
      <w:r w:rsidRPr="005325A6">
        <w:rPr>
          <w:u w:color="000000" w:themeColor="text1"/>
        </w:rPr>
        <w:lastRenderedPageBreak/>
        <w:t>pharmacies must be located in independent structures that are at least one quarter mile apart from the other.</w:t>
      </w:r>
    </w:p>
    <w:p w14:paraId="10A515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A therapeutic cannabis pharmacy shall not dispense any controlled substances other than cannabis products.</w:t>
      </w:r>
    </w:p>
    <w:p w14:paraId="2838168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2100.</w:t>
      </w:r>
      <w:r w:rsidRPr="005325A6">
        <w:rPr>
          <w:u w:color="000000" w:themeColor="text1"/>
        </w:rPr>
        <w:tab/>
        <w:t>(A)</w:t>
      </w:r>
      <w:r w:rsidRPr="005325A6">
        <w:rPr>
          <w:u w:color="000000" w:themeColor="text1"/>
        </w:rPr>
        <w:tab/>
        <w:t>The department shall promulgate regulations:</w:t>
      </w:r>
    </w:p>
    <w:p w14:paraId="0AC589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5325A6">
        <w:rPr>
          <w:u w:color="000000" w:themeColor="text1"/>
        </w:rPr>
        <w:noBreakHyphen/>
        <w:t>based criminal records check for designated caregivers, and for the issuance, denial, suspension, and revocation of registry identification cards;</w:t>
      </w:r>
    </w:p>
    <w:p w14:paraId="5749CC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establishing reasonable application and renewal fees for registry identification cards, provided that:</w:t>
      </w:r>
    </w:p>
    <w:p w14:paraId="452E7E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fees charged to qualifying patients and designated caregivers must be no greater than the costs of processing the applications and issuing registry identification cards; and</w:t>
      </w:r>
    </w:p>
    <w:p w14:paraId="23BAFC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department shall provide optional discounts for qualifying patient application and renewal fees based upon a qualifying patient’s household income and shall waive all applicable fees for veterans;</w:t>
      </w:r>
    </w:p>
    <w:p w14:paraId="576A74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(3)</w:t>
      </w:r>
      <w:r w:rsidRPr="005325A6">
        <w:tab/>
      </w:r>
      <w:r w:rsidRPr="005325A6">
        <w:rPr>
          <w:u w:color="000000" w:themeColor="text1"/>
        </w:rPr>
        <w:t>providing guidelines for the types of evidence accepted to confirm that an applicant experienced one or more traumatic events. Acceptable evidence must include, but is not limited to, proof of military service in an active combat zone, that the person was the victim of a violent or sexual crime, or that the person was a first responder.</w:t>
      </w:r>
      <w:r w:rsidRPr="005325A6">
        <w:t xml:space="preserve"> </w:t>
      </w:r>
    </w:p>
    <w:p w14:paraId="2A05B2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either create the necessary software for an electronic patient registry, or engage a company that can do so. The registry must be able to accept and store all necessary information pursuant to</w:t>
      </w:r>
      <w:r w:rsidRPr="005325A6">
        <w:t xml:space="preserve"> this article and</w:t>
      </w:r>
      <w:r w:rsidRPr="005325A6">
        <w:rPr>
          <w:u w:color="000000" w:themeColor="text1"/>
        </w:rPr>
        <w:t xml:space="preserve"> department regulations.</w:t>
      </w:r>
    </w:p>
    <w:p w14:paraId="37A035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 later than ninety days after the effective date of the regulations promulgated pursuant to subsection (A), the department shall begin accepting applications for registry identification cards.</w:t>
      </w:r>
    </w:p>
    <w:p w14:paraId="183ACE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2110.</w:t>
      </w:r>
      <w:r w:rsidRPr="005325A6">
        <w:rPr>
          <w:u w:color="000000" w:themeColor="text1"/>
        </w:rPr>
        <w:tab/>
        <w:t>(A)</w:t>
      </w:r>
      <w:r w:rsidRPr="005325A6">
        <w:rPr>
          <w:u w:color="000000" w:themeColor="text1"/>
        </w:rPr>
        <w:tab/>
        <w:t>A registry identification card issued pursuant to this section must be printed with tamper</w:t>
      </w:r>
      <w:r w:rsidRPr="005325A6">
        <w:rPr>
          <w:u w:color="000000" w:themeColor="text1"/>
        </w:rPr>
        <w:noBreakHyphen/>
        <w:t>resistant technology and contain, at a minimum, the following information:</w:t>
      </w:r>
    </w:p>
    <w:p w14:paraId="231AB1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name of the cardholder;</w:t>
      </w:r>
    </w:p>
    <w:p w14:paraId="5210EC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address of the cardholder;</w:t>
      </w:r>
    </w:p>
    <w:p w14:paraId="6E4C06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cardholder’s date of birth;</w:t>
      </w:r>
    </w:p>
    <w:p w14:paraId="759A31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 designation of whether the cardholder is a designated caregiver or qualifying patient;</w:t>
      </w:r>
    </w:p>
    <w:p w14:paraId="375C91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(5)</w:t>
      </w:r>
      <w:r w:rsidRPr="005325A6">
        <w:rPr>
          <w:u w:color="000000" w:themeColor="text1"/>
        </w:rPr>
        <w:tab/>
        <w:t>the date of issuance and expiration date of the registry identification card;</w:t>
      </w:r>
    </w:p>
    <w:p w14:paraId="7538E22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a random alphanumeric identification number that is unique to the cardholder;</w:t>
      </w:r>
    </w:p>
    <w:p w14:paraId="2249B8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if the cardholder is a designated caregiver, the random alphanumeric identification number of the qualifying patients that the designated caregiver is authorized to assist; and</w:t>
      </w:r>
    </w:p>
    <w:p w14:paraId="0145819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photograph of the cardholder.</w:t>
      </w:r>
    </w:p>
    <w:p w14:paraId="6289B4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Except as provided in this section or department regulations, a registry identification card shall expire one year after the date the written certification is signed by a physician.</w:t>
      </w:r>
    </w:p>
    <w:p w14:paraId="57EB18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If a physician stated in the written certification that the qualifying patient is expected to recover from the debilitating medical condition in less than one year or that the qualifying patient is expected to benefit from cannabis products for less than one year, then the registry identification card shall expire on the date specified by the physician on the written certification.</w:t>
      </w:r>
    </w:p>
    <w:p w14:paraId="711B03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The department shall issue a registry identification card pursuant to Section 44</w:t>
      </w:r>
      <w:r w:rsidRPr="005325A6">
        <w:rPr>
          <w:u w:color="000000" w:themeColor="text1"/>
        </w:rPr>
        <w:noBreakHyphen/>
        <w:t>53</w:t>
      </w:r>
      <w:r w:rsidRPr="005325A6">
        <w:rPr>
          <w:u w:color="000000" w:themeColor="text1"/>
        </w:rPr>
        <w:noBreakHyphen/>
        <w:t>2130 within twenty</w:t>
      </w:r>
      <w:r w:rsidRPr="005325A6">
        <w:rPr>
          <w:u w:color="000000" w:themeColor="text1"/>
        </w:rPr>
        <w:noBreakHyphen/>
        <w:t>five days of receiving a valid, complete electronic application and any other required materials from a qualifying patient applicant or designated caregiver applicant in accordance with this article.</w:t>
      </w:r>
    </w:p>
    <w:p w14:paraId="34563A5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2130.</w:t>
      </w:r>
      <w:r w:rsidRPr="005325A6">
        <w:rPr>
          <w:u w:color="000000" w:themeColor="text1"/>
        </w:rPr>
        <w:tab/>
        <w:t>(A)</w:t>
      </w:r>
      <w:r w:rsidRPr="005325A6">
        <w:rPr>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6B0885F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application or annual renewal fee set by the department;</w:t>
      </w:r>
    </w:p>
    <w:p w14:paraId="4107A8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name, residential and mailing address, email address, telephone number, and date of birth of the qualifying patient applicant, except that if the applicant is homeless, then no residential address is required;</w:t>
      </w:r>
    </w:p>
    <w:p w14:paraId="5DD8F0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recent passport</w:t>
      </w:r>
      <w:r w:rsidRPr="005325A6">
        <w:rPr>
          <w:u w:color="000000" w:themeColor="text1"/>
        </w:rPr>
        <w:noBreakHyphen/>
        <w:t>sized photograph of the qualifying patient applicant’s face;</w:t>
      </w:r>
    </w:p>
    <w:p w14:paraId="6684A8D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the name, mailing address, and telephone number of the qualifying patient applicant’s physician authorized by this article to certify the medical use of cannabis </w:t>
      </w:r>
      <w:r w:rsidRPr="005325A6">
        <w:t>products</w:t>
      </w:r>
      <w:r w:rsidRPr="005325A6">
        <w:rPr>
          <w:u w:color="000000" w:themeColor="text1"/>
        </w:rPr>
        <w:t>;</w:t>
      </w:r>
    </w:p>
    <w:p w14:paraId="0A4E8D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0296A32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(6)</w:t>
      </w:r>
      <w:r w:rsidRPr="005325A6">
        <w:rPr>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67FE694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(7)(a)</w:t>
      </w:r>
      <w:r w:rsidRPr="005325A6">
        <w:rPr>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2619E5F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an attestation that the individual is not employed in, or contracted to perform, any job:</w:t>
      </w:r>
    </w:p>
    <w:p w14:paraId="4A993543" w14:textId="0E608919"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00EB1A73">
        <w:rPr>
          <w:u w:color="000000" w:themeColor="text1"/>
        </w:rPr>
        <w:tab/>
      </w:r>
      <w:r w:rsidRPr="005325A6">
        <w:rPr>
          <w:u w:color="000000" w:themeColor="text1"/>
        </w:rPr>
        <w:tab/>
        <w:t>in which the person will carry a weapon, including a firearm;</w:t>
      </w:r>
    </w:p>
    <w:p w14:paraId="729D2C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requiring a law enforcement credential;</w:t>
      </w:r>
    </w:p>
    <w:p w14:paraId="12B09B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requiring a commercial driver’s license, charter boat license, or a pilot’s license;</w:t>
      </w:r>
    </w:p>
    <w:p w14:paraId="1C49C2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involving operation of trains, buses, or any form of public transportation; or</w:t>
      </w:r>
    </w:p>
    <w:p w14:paraId="54A777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involving the operation of heavy machinery;</w:t>
      </w:r>
    </w:p>
    <w:p w14:paraId="37AF64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5EC1D4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 xml:space="preserve"> the date of a pre</w:t>
      </w:r>
      <w:r w:rsidRPr="005325A6">
        <w:rPr>
          <w:u w:color="000000" w:themeColor="text1"/>
        </w:rPr>
        <w:noBreakHyphen/>
        <w:t>scheduled follow</w:t>
      </w:r>
      <w:r w:rsidRPr="005325A6">
        <w:rPr>
          <w:u w:color="000000" w:themeColor="text1"/>
        </w:rPr>
        <w:noBreakHyphen/>
        <w:t>up appointment with the qualifying patient applicant’s physician, which shall be no later than six months after the date of the written certification. A follow</w:t>
      </w:r>
      <w:r w:rsidRPr="005325A6">
        <w:rPr>
          <w:u w:color="000000" w:themeColor="text1"/>
        </w:rPr>
        <w:noBreakHyphen/>
        <w:t>up appointment may be conducted in</w:t>
      </w:r>
      <w:r w:rsidRPr="005325A6">
        <w:rPr>
          <w:u w:color="000000" w:themeColor="text1"/>
        </w:rPr>
        <w:noBreakHyphen/>
        <w:t xml:space="preserve">person or through telemedicine; </w:t>
      </w:r>
    </w:p>
    <w:p w14:paraId="4CFDC6A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(10)</w:t>
      </w:r>
      <w:r w:rsidRPr="005325A6">
        <w:rPr>
          <w:u w:color="000000" w:themeColor="text1"/>
        </w:rPr>
        <w:tab/>
        <w:t>for a patient whose debilitating medical condition is post</w:t>
      </w:r>
      <w:r w:rsidRPr="005325A6">
        <w:rPr>
          <w:u w:color="000000" w:themeColor="text1"/>
        </w:rPr>
        <w:noBreakHyphen/>
        <w:t>traumatic stress disorder, evidence that the person experienced trauma pursuant to Section 44</w:t>
      </w:r>
      <w:r w:rsidRPr="005325A6">
        <w:rPr>
          <w:u w:color="000000" w:themeColor="text1"/>
        </w:rPr>
        <w:noBreakHyphen/>
        <w:t>53</w:t>
      </w:r>
      <w:r w:rsidRPr="005325A6">
        <w:rPr>
          <w:u w:color="000000" w:themeColor="text1"/>
        </w:rPr>
        <w:noBreakHyphen/>
        <w:t>2100(A)(4); and</w:t>
      </w:r>
    </w:p>
    <w:p w14:paraId="3EBC16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rFonts w:eastAsia="Times New Roman"/>
          <w:snapToGrid w:val="0"/>
          <w:szCs w:val="20"/>
        </w:rPr>
        <w:t xml:space="preserve">(11) </w:t>
      </w:r>
      <w:r w:rsidRPr="005325A6">
        <w:rPr>
          <w:rFonts w:eastAsia="Times New Roman"/>
          <w:snapToGrid w:val="0"/>
          <w:szCs w:val="20"/>
        </w:rPr>
        <w:tab/>
        <w:t xml:space="preserve">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 upon conviction, the applicant’s registry identification card </w:t>
      </w:r>
      <w:r w:rsidRPr="005325A6">
        <w:rPr>
          <w:rFonts w:eastAsia="Times New Roman"/>
          <w:snapToGrid w:val="0"/>
          <w:szCs w:val="20"/>
        </w:rPr>
        <w:lastRenderedPageBreak/>
        <w:t>shall be revoked. The offense is punishable by a fine of not more than five thousand dollars, imprisonment of not more than five years, or both. The department must include a notice on the application that employment in public safety, commercial transportation, or commercial machinery is a prohibition on receiving a registry identification card, and that a false representation is a felony.</w:t>
      </w:r>
    </w:p>
    <w:p w14:paraId="50C80C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2583A1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An associated designated caregiver applicant who is a natural person must submit:</w:t>
      </w:r>
    </w:p>
    <w:p w14:paraId="45DFFC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application or annual renewal fee set by the department;</w:t>
      </w:r>
    </w:p>
    <w:p w14:paraId="3CF48F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name, residential mailing address, email address, telephone number, date of birth, and any other contact information for the designated caregiver applicant as specified in department regulations;</w:t>
      </w:r>
    </w:p>
    <w:p w14:paraId="0D241E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 recent passport</w:t>
      </w:r>
      <w:r w:rsidRPr="005325A6">
        <w:rPr>
          <w:u w:color="000000" w:themeColor="text1"/>
        </w:rPr>
        <w:noBreakHyphen/>
        <w:t>sized photograph of the designated caregiver applicant’s face;</w:t>
      </w:r>
    </w:p>
    <w:p w14:paraId="3DAAB7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a complete set of fingerprints for a state criminal records check and national criminal records check for which the applicant must pay the costs;</w:t>
      </w:r>
    </w:p>
    <w:p w14:paraId="595EDE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r>
      <w:r w:rsidRPr="005325A6">
        <w:rPr>
          <w:rFonts w:eastAsia="Calibri"/>
        </w:rPr>
        <w:tab/>
        <w:t>(e)</w:t>
      </w:r>
      <w:r w:rsidRPr="005325A6">
        <w:rPr>
          <w:rFonts w:eastAsia="Calibri"/>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2778B81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t>(f)</w:t>
      </w:r>
      <w:r w:rsidRPr="005325A6">
        <w:tab/>
        <w:t>a statement signed by the designated caregiver applicant agreeing to not consume cannabis products intended for a qualifying patient.</w:t>
      </w:r>
    </w:p>
    <w:p w14:paraId="5D3A31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(2)(a)</w:t>
      </w:r>
      <w:r w:rsidRPr="005325A6">
        <w:tab/>
        <w:t>An associated designated caregiver applicant that is a facility licensed by the department that provides care to qualifying patients must submit:</w:t>
      </w:r>
    </w:p>
    <w:p w14:paraId="1C98461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w:t>
      </w:r>
      <w:r w:rsidRPr="005325A6">
        <w:tab/>
      </w:r>
      <w:r w:rsidRPr="005325A6">
        <w:tab/>
        <w:t>the application or annual renewal fee set by the department;</w:t>
      </w:r>
    </w:p>
    <w:p w14:paraId="18C52F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lastRenderedPageBreak/>
        <w:tab/>
      </w:r>
      <w:r w:rsidRPr="005325A6">
        <w:tab/>
      </w:r>
      <w:r w:rsidRPr="005325A6">
        <w:tab/>
      </w:r>
      <w:r w:rsidRPr="005325A6">
        <w:tab/>
        <w:t>(ii)</w:t>
      </w:r>
      <w:r w:rsidRPr="005325A6">
        <w:tab/>
        <w:t>the facility’s full name, business and mailing address, license number issued by the department, email address, and telephone number; the name, title, and signature of an authorized facility representative; and any other contact information for the designated caregiver applicant as specified in department regulations;</w:t>
      </w:r>
    </w:p>
    <w:p w14:paraId="5FC4D0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(iii)</w:t>
      </w:r>
      <w:r w:rsidRPr="005325A6">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1C8C42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(iv)</w:t>
      </w:r>
      <w:r w:rsidRPr="005325A6">
        <w:tab/>
        <w:t>a statement signed by an authorized facility representative of the designated caregiver applicant agreeing to secure and ensure the proper handling of cannabis products intended for a qualifying patient.</w:t>
      </w:r>
    </w:p>
    <w:p w14:paraId="4BD3F7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t>(b)</w:t>
      </w:r>
      <w:r w:rsidRPr="005325A6">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1DD8BD9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The department shall deny, suspend, or revoke a registry identification card for a designated caregiver applicant or designated caregiver if the designated caregiver applicant or designated caregiver has been convicted of, or pled guilty or nolo contendere to, a felony drug</w:t>
      </w:r>
      <w:r w:rsidRPr="005325A6">
        <w:noBreakHyphen/>
        <w:t>related offense, unless the designated caregiver applicant completed the sentence, including any term of probation or supervised release, at least fifteen years prior.</w:t>
      </w:r>
    </w:p>
    <w:p w14:paraId="1EEF123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(D)</w:t>
      </w:r>
      <w:r w:rsidRPr="005325A6">
        <w:tab/>
        <w:t>Each patient applicant or, in the case of a minor, the parent or guardian of each minor patient applicant who applies for a registry identification card must be asked if he wants to participate voluntarily in observational studies and other data collection on medical cannabis, including those funded pursuant to Section 44-53-2020.</w:t>
      </w:r>
    </w:p>
    <w:p w14:paraId="5499B9B1" w14:textId="1C447EF8"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(E)</w:t>
      </w:r>
      <w:r w:rsidRPr="005325A6">
        <w:tab/>
      </w:r>
      <w:r w:rsidRPr="005325A6">
        <w:rPr>
          <w:u w:color="000000" w:themeColor="text1"/>
        </w:rPr>
        <w:t xml:space="preserve">The applicant must undergo a state criminal record checks, supported by fingerprints, by the State Law Enforcement Division (SLED), and a national criminal record checks, supported by fingerprints, by the Federal Bureau of Investigation (FBI). The results of these criminal record checks must be reported to the department and cannot be further disseminated. SLED and the FBI </w:t>
      </w:r>
      <w:r w:rsidRPr="005325A6">
        <w:rPr>
          <w:u w:color="000000" w:themeColor="text1"/>
        </w:rPr>
        <w:lastRenderedPageBreak/>
        <w:t>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w:t>
      </w:r>
      <w:r w:rsidR="00EB1A73">
        <w:rPr>
          <w:u w:color="000000" w:themeColor="text1"/>
        </w:rPr>
        <w:t>,</w:t>
      </w:r>
      <w:r w:rsidRPr="005325A6">
        <w:rPr>
          <w:u w:color="000000" w:themeColor="text1"/>
        </w:rPr>
        <w:t xml:space="preserve"> including civil and criminal information.  The department shall keep all information pursuant to this section privileged, in accordance with applicable state and federal guidelines.</w:t>
      </w:r>
    </w:p>
    <w:p w14:paraId="2875979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2140.</w:t>
      </w:r>
      <w:r w:rsidRPr="005325A6">
        <w:rPr>
          <w:u w:color="000000" w:themeColor="text1"/>
        </w:rPr>
        <w:tab/>
        <w:t>(A)</w:t>
      </w:r>
      <w:r w:rsidRPr="005325A6">
        <w:rPr>
          <w:u w:color="000000" w:themeColor="text1"/>
        </w:rPr>
        <w:tab/>
        <w:t>The department may not issue a registry identification card to a person under eighteen years of age who is a qualifying patient applicant unless:</w:t>
      </w:r>
    </w:p>
    <w:p w14:paraId="424633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1A31E08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the physician </w:t>
      </w:r>
      <w:r w:rsidRPr="005325A6">
        <w:t xml:space="preserve">attests to explaining </w:t>
      </w:r>
      <w:r w:rsidRPr="005325A6">
        <w:rPr>
          <w:u w:color="000000" w:themeColor="text1"/>
        </w:rPr>
        <w:t>the potential risks and benefits of the medical use of cannabis products to the custodial parent or legal guardian with the legal authority to make health care decisions on behalf of the minor;</w:t>
      </w:r>
    </w:p>
    <w:p w14:paraId="067F9C0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custodial parent or legal guardian with the legal authority to make health care decisions on behalf of the minor consents in writing to:</w:t>
      </w:r>
    </w:p>
    <w:p w14:paraId="689050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allow the minor’s medical use of cannabis </w:t>
      </w:r>
      <w:r w:rsidRPr="005325A6">
        <w:t>products</w:t>
      </w:r>
      <w:r w:rsidRPr="005325A6">
        <w:rPr>
          <w:u w:color="000000" w:themeColor="text1"/>
        </w:rPr>
        <w:t>; and</w:t>
      </w:r>
    </w:p>
    <w:p w14:paraId="0364174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(b)(i)</w:t>
      </w:r>
      <w:r w:rsidRPr="005325A6">
        <w:rPr>
          <w:u w:color="000000" w:themeColor="text1"/>
        </w:rPr>
        <w:tab/>
        <w:t xml:space="preserve">serve as one of the minor’s designated caregivers and determine the frequency and route of administration of cannabis </w:t>
      </w:r>
      <w:r w:rsidRPr="005325A6">
        <w:t>products</w:t>
      </w:r>
      <w:r w:rsidRPr="005325A6">
        <w:rPr>
          <w:u w:color="000000" w:themeColor="text1"/>
        </w:rPr>
        <w:t xml:space="preserve"> to the patient; or</w:t>
      </w:r>
    </w:p>
    <w:p w14:paraId="31DC9D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designate another appropriate individual as caregiver for the patient; and</w:t>
      </w:r>
    </w:p>
    <w:p w14:paraId="77A0CFD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custodial parent or legal guardian with the legal authority to make health care decisions on behalf of the minor completes applications in accordance with the requirements of Section 44</w:t>
      </w:r>
      <w:r w:rsidRPr="005325A6">
        <w:rPr>
          <w:u w:color="000000" w:themeColor="text1"/>
        </w:rPr>
        <w:noBreakHyphen/>
        <w:t>53</w:t>
      </w:r>
      <w:r w:rsidRPr="005325A6">
        <w:rPr>
          <w:u w:color="000000" w:themeColor="text1"/>
        </w:rPr>
        <w:noBreakHyphen/>
        <w:t>2130 on behalf of the minor and as a caregiver to the minor.</w:t>
      </w:r>
    </w:p>
    <w:p w14:paraId="6F518F6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may not issue a registry identification card to an incapacitated person who is a qualifying patient applicant unless:</w:t>
      </w:r>
    </w:p>
    <w:p w14:paraId="26F6E2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686D1BE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 xml:space="preserve">the physician </w:t>
      </w:r>
      <w:r w:rsidRPr="005325A6">
        <w:t>attests to explaining t</w:t>
      </w:r>
      <w:r w:rsidRPr="005325A6">
        <w:rPr>
          <w:u w:color="000000" w:themeColor="text1"/>
        </w:rPr>
        <w:t>he potential risks and benefits of the medical use of cannabis products to the person with the legal authority to make health care decisions on behalf of the incapacitated person;</w:t>
      </w:r>
    </w:p>
    <w:p w14:paraId="3CD368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person with the legal authority to make health care decisions on behalf of the incapacitated person consents in writing to:</w:t>
      </w:r>
    </w:p>
    <w:p w14:paraId="156BF1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allow the incapacitated person’s medical use of cannabis </w:t>
      </w:r>
      <w:r w:rsidRPr="005325A6">
        <w:t>products</w:t>
      </w:r>
      <w:r w:rsidRPr="005325A6">
        <w:rPr>
          <w:u w:color="000000" w:themeColor="text1"/>
        </w:rPr>
        <w:t>;</w:t>
      </w:r>
    </w:p>
    <w:p w14:paraId="690C8E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serve as one of the incapacitated person’s designated caregivers; and</w:t>
      </w:r>
    </w:p>
    <w:p w14:paraId="21D4850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 xml:space="preserve">determine the frequency and route of administration of cannabis </w:t>
      </w:r>
      <w:r w:rsidRPr="005325A6">
        <w:t>products</w:t>
      </w:r>
      <w:r w:rsidRPr="005325A6">
        <w:rPr>
          <w:u w:color="000000" w:themeColor="text1"/>
        </w:rPr>
        <w:t xml:space="preserve"> to the incapacitated person;</w:t>
      </w:r>
    </w:p>
    <w:p w14:paraId="70FF15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person with the legal authority to make health care decisions for the incapacitated person completes applications in accordance with the requirements of Section 44</w:t>
      </w:r>
      <w:r w:rsidRPr="005325A6">
        <w:rPr>
          <w:u w:color="000000" w:themeColor="text1"/>
        </w:rPr>
        <w:noBreakHyphen/>
        <w:t>53</w:t>
      </w:r>
      <w:r w:rsidRPr="005325A6">
        <w:rPr>
          <w:u w:color="000000" w:themeColor="text1"/>
        </w:rPr>
        <w:noBreakHyphen/>
        <w:t>2130 on behalf of the incapacitated person and as a caregiver to the incapacitated person; and</w:t>
      </w:r>
    </w:p>
    <w:p w14:paraId="04E810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person submitting an application on the incapacitated person’s behalf submits a signed statement agreeing not to consume cannabis products intended for a qualifying patient.</w:t>
      </w:r>
    </w:p>
    <w:p w14:paraId="55D307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For a new patient applicant, not to include a renewal, the department may not issue a registry </w:t>
      </w:r>
      <w:r w:rsidRPr="005325A6">
        <w:t xml:space="preserve">identification </w:t>
      </w:r>
      <w:r w:rsidRPr="005325A6">
        <w:rPr>
          <w:u w:color="000000" w:themeColor="text1"/>
        </w:rPr>
        <w:t>card to a patient applicant who is between the ages of eighteen and twenty</w:t>
      </w:r>
      <w:r w:rsidRPr="005325A6">
        <w:rPr>
          <w:u w:color="000000" w:themeColor="text1"/>
        </w:rPr>
        <w:noBreakHyphen/>
        <w:t>three years unless two physicians who have performed in</w:t>
      </w:r>
      <w:r w:rsidRPr="005325A6">
        <w:rPr>
          <w:u w:color="000000" w:themeColor="text1"/>
        </w:rPr>
        <w:noBreakHyphen/>
        <w:t>person exams and verified the patient applicant’s debilitating medical condition submit a written certification to the department on behalf of the patient applicant.</w:t>
      </w:r>
    </w:p>
    <w:p w14:paraId="1BE39FE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(D)(1)</w:t>
      </w:r>
      <w:r w:rsidRPr="005325A6">
        <w:rPr>
          <w:u w:color="000000" w:themeColor="text1"/>
        </w:rPr>
        <w:tab/>
        <w:t>The department may not issue a registry identification card to a person who is employed in or contracted for any job:</w:t>
      </w:r>
    </w:p>
    <w:p w14:paraId="06796E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in which the individual will carry a weapon, including a firearm;</w:t>
      </w:r>
    </w:p>
    <w:p w14:paraId="7BA255E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requiring a law enforcement credential;</w:t>
      </w:r>
    </w:p>
    <w:p w14:paraId="1DC6D29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requiring a commercial driver’s license, a charter boat license, or a pilot’s license;</w:t>
      </w:r>
    </w:p>
    <w:p w14:paraId="6F89C9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involving the operation of trains, buses, or any form of public transportation; or</w:t>
      </w:r>
    </w:p>
    <w:p w14:paraId="1414E94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involving the operation of heavy machinery.</w:t>
      </w:r>
    </w:p>
    <w:p w14:paraId="01465A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department may compare applicants for registry identification cards to any professional, licensing, or other relevant database to ensure compliance with this section.</w:t>
      </w:r>
    </w:p>
    <w:p w14:paraId="031D11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2150.</w:t>
      </w:r>
      <w:r w:rsidRPr="005325A6">
        <w:rPr>
          <w:u w:color="000000" w:themeColor="text1"/>
        </w:rPr>
        <w:tab/>
        <w:t>(A)</w:t>
      </w:r>
      <w:r w:rsidRPr="005325A6">
        <w:rPr>
          <w:u w:color="000000" w:themeColor="text1"/>
        </w:rPr>
        <w:tab/>
        <w:t>A designated caregiver may serve only one patient, unless the caregiver:</w:t>
      </w:r>
    </w:p>
    <w:p w14:paraId="0D2C65D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(1)</w:t>
      </w:r>
      <w:r w:rsidRPr="005325A6">
        <w:rPr>
          <w:u w:color="000000" w:themeColor="text1"/>
        </w:rPr>
        <w:tab/>
        <w:t>is a facility licensed by the department that provides care to qualifying patients; or</w:t>
      </w:r>
    </w:p>
    <w:p w14:paraId="7B4C1CB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is the spouse, parent, sibling, grandparent, child, or grandchild, whether related by whole or half blood, by marriage, or by adoption, of each qualifying patient.</w:t>
      </w:r>
    </w:p>
    <w:p w14:paraId="31F78D9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In no event may a natural person who is a designated caregiver serve more than </w:t>
      </w:r>
      <w:r w:rsidRPr="005325A6">
        <w:t xml:space="preserve">two </w:t>
      </w:r>
      <w:r w:rsidRPr="005325A6">
        <w:rPr>
          <w:u w:color="000000" w:themeColor="text1"/>
        </w:rPr>
        <w:t>patients.</w:t>
      </w:r>
    </w:p>
    <w:p w14:paraId="00FFE89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designated caregiver must be a natural person unless it is a facility licensed by the department that provides care to qualifying patients.</w:t>
      </w:r>
    </w:p>
    <w:p w14:paraId="748AEA0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2160.</w:t>
      </w:r>
      <w:r w:rsidRPr="005325A6">
        <w:rPr>
          <w:u w:color="000000" w:themeColor="text1"/>
        </w:rPr>
        <w:tab/>
        <w:t>The department shall promulgate regulations governing facilities licensed by the department that provide care to qualifying patients and that serve as designated caregivers.</w:t>
      </w:r>
    </w:p>
    <w:p w14:paraId="104114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2170.</w:t>
      </w:r>
      <w:r w:rsidRPr="005325A6">
        <w:rPr>
          <w:u w:color="000000" w:themeColor="text1"/>
        </w:rPr>
        <w:tab/>
        <w:t>(A)</w:t>
      </w:r>
      <w:r w:rsidRPr="005325A6">
        <w:rPr>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2BBA08D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Until ninety days after the department begins accepting applications for registry identification cards, the following must be deemed a registry identification card for a designated caregiver:</w:t>
      </w:r>
    </w:p>
    <w:p w14:paraId="1AF21F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copy of a qualifying patient’s valid, written certification issued and printed by a physician on tamper-resistant paper within the previous year; and</w:t>
      </w:r>
    </w:p>
    <w:p w14:paraId="55AEA9C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notarized affidavit attesting that the person has significant responsibility for managing the well</w:t>
      </w:r>
      <w:r w:rsidRPr="005325A6">
        <w:rPr>
          <w:u w:color="000000" w:themeColor="text1"/>
        </w:rPr>
        <w:noBreakHyphen/>
        <w:t>being of the qualifying patient and that the person has been chosen by the qualifying patient.</w:t>
      </w:r>
    </w:p>
    <w:p w14:paraId="28B4B1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2180.</w:t>
      </w:r>
      <w:r w:rsidRPr="005325A6">
        <w:rPr>
          <w:u w:color="000000" w:themeColor="text1"/>
        </w:rPr>
        <w:tab/>
        <w:t>(A)(1)</w:t>
      </w:r>
      <w:r w:rsidRPr="005325A6">
        <w:rPr>
          <w:u w:color="000000" w:themeColor="text1"/>
        </w:rPr>
        <w:tab/>
        <w:t>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within thirty days of the change.</w:t>
      </w:r>
    </w:p>
    <w:p w14:paraId="36FB22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designated caregiver shall notify the department of any change in his name, address, telephone number, or email address, or if he becomes aware that the qualifying patient is deceased, within ten days of the change.</w:t>
      </w:r>
    </w:p>
    <w:p w14:paraId="5B77372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Before a qualifying patient changes his designated caregiver, the qualifying patient shall notify the department.</w:t>
      </w:r>
    </w:p>
    <w:p w14:paraId="078B022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(4)</w:t>
      </w:r>
      <w:r w:rsidRPr="005325A6">
        <w:rPr>
          <w:u w:color="000000" w:themeColor="text1"/>
        </w:rPr>
        <w:tab/>
        <w:t>If a cardholder loses his registry identification card, then the cardholder shall notify the department within ten days of becoming aware that the card has been lost.</w:t>
      </w:r>
    </w:p>
    <w:p w14:paraId="7ADF1E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qualifying patient shall notify the department and surrender his registry identification card before starting any job or contract:</w:t>
      </w:r>
    </w:p>
    <w:p w14:paraId="5C98C6B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in which he will carry a weapon, including a firearm;</w:t>
      </w:r>
    </w:p>
    <w:p w14:paraId="6C0CDE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requiring a law enforcement credential;</w:t>
      </w:r>
    </w:p>
    <w:p w14:paraId="44BD19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requiring a commercial driver’s license, a charter boat license, or a pilot’s license;</w:t>
      </w:r>
    </w:p>
    <w:p w14:paraId="25971F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involving operation of trains, buses, or any forms of public transportation; or</w:t>
      </w:r>
    </w:p>
    <w:p w14:paraId="318F7D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involving the operation of heavy machinery.</w:t>
      </w:r>
    </w:p>
    <w:p w14:paraId="68CDBB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3795E2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cardholder who fails to notify the department as required by this section is subject to a civil penalty, punishable by a fine of not more than five hundred dollars per occurrence.</w:t>
      </w:r>
    </w:p>
    <w:p w14:paraId="0C20A2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If a qualifying patient’s physician notifies the department in writing either that the qualifying patient has ceased to suffer from a debilitating medical condition, not including if the qualifying patient’s debilitating medical condition goes into remission due to cannabis products, or that the physician no longer believes that the qualifying patient could benefit from the medical use of cannabis </w:t>
      </w:r>
      <w:r w:rsidRPr="005325A6">
        <w:t>products</w:t>
      </w:r>
      <w:r w:rsidRPr="005325A6">
        <w:rPr>
          <w:u w:color="000000" w:themeColor="text1"/>
        </w:rPr>
        <w:t xml:space="preserve">, then the patient’s and designated caregiver’s registry identification cards shall become null and void; however, the qualifying patient shall have fifteen days to destroy all remaining cannabis </w:t>
      </w:r>
      <w:r w:rsidRPr="005325A6">
        <w:t>products</w:t>
      </w:r>
      <w:r w:rsidRPr="005325A6">
        <w:rPr>
          <w:u w:color="000000" w:themeColor="text1"/>
        </w:rPr>
        <w:t xml:space="preserve"> by returning it to a therapeutic cannabis pharmacy for destruction.</w:t>
      </w:r>
    </w:p>
    <w:p w14:paraId="5B151D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2190.</w:t>
      </w:r>
      <w:r w:rsidRPr="005325A6">
        <w:rPr>
          <w:u w:color="000000" w:themeColor="text1"/>
        </w:rPr>
        <w:tab/>
        <w:t>(A)(1)</w:t>
      </w:r>
      <w:r w:rsidRPr="005325A6">
        <w:rPr>
          <w:u w:color="000000" w:themeColor="text1"/>
        </w:rPr>
        <w:tab/>
        <w:t xml:space="preserve">The Department of Health and Environmental Control, Bureau of Drug Control, shall establish and maintain a program to monitor the dispensing of all cannabis </w:t>
      </w:r>
      <w:r w:rsidRPr="005325A6">
        <w:rPr>
          <w:u w:color="000000" w:themeColor="text1"/>
        </w:rPr>
        <w:lastRenderedPageBreak/>
        <w:t>products by pharmacists licensed to dispense these substances, which shall be recorded in a secure web-based verification system.</w:t>
      </w:r>
    </w:p>
    <w:p w14:paraId="541C851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For each cardholder, the department shall include in the secure web-based verification system the:</w:t>
      </w:r>
    </w:p>
    <w:p w14:paraId="6529AFE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cardholder’s name;</w:t>
      </w:r>
    </w:p>
    <w:p w14:paraId="0B4DD26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cardholder’s registration number;</w:t>
      </w:r>
    </w:p>
    <w:p w14:paraId="438DE7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whether the cardholder is a qualifying patient or a designated caregiver;</w:t>
      </w:r>
    </w:p>
    <w:p w14:paraId="35F32B6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 the case of a designated caregiver, the associated patient’s name, address, date of birth, and registry identification number;</w:t>
      </w:r>
    </w:p>
    <w:p w14:paraId="4CD568E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expiration date of the registry identification card;</w:t>
      </w:r>
    </w:p>
    <w:p w14:paraId="32267F9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photograph;</w:t>
      </w:r>
    </w:p>
    <w:p w14:paraId="09F9D8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the allowable amount of cannabis product, if the physician specified an amount; and</w:t>
      </w:r>
    </w:p>
    <w:p w14:paraId="510541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the name, address, and phone number of the certifying physician.</w:t>
      </w:r>
    </w:p>
    <w:p w14:paraId="519CF7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(B)(1)</w:t>
      </w:r>
      <w:r w:rsidRPr="005325A6">
        <w:rPr>
          <w:u w:color="000000" w:themeColor="text1"/>
        </w:rPr>
        <w:tab/>
        <w:t xml:space="preserve">Before dispensing cannabis products, a therapeutic cannabis pharmacy shall: </w:t>
      </w:r>
    </w:p>
    <w:p w14:paraId="0DC2307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confirm the registry identification card presented at the therapeutic cannabis pharmacy is valid using the secure web-based verification system;</w:t>
      </w:r>
    </w:p>
    <w:p w14:paraId="6DCA1FE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verify each person presenting a registry identification card is the person identified on the registrty identification card presented the pharmacist;</w:t>
      </w:r>
    </w:p>
    <w:p w14:paraId="7E3665C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determine the amount of cannabis dispensed to the qualifying patient directly or via the designated caregiver in the previous fourteen days; and</w:t>
      </w:r>
    </w:p>
    <w:p w14:paraId="07EBC8E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ensure that the amount to be dispensed does not exceed the qualifying patient’s limit.</w:t>
      </w:r>
    </w:p>
    <w:p w14:paraId="7B86392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therapeutic cannabis pharmacy shall electronically submit to the Bureau of Drug Control information regarding each dispensing of cannabis product. The following information must be submitted for authorization:</w:t>
      </w:r>
    </w:p>
    <w:p w14:paraId="674A75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date and time that the cannabis product was dispensed;</w:t>
      </w:r>
    </w:p>
    <w:p w14:paraId="2E7F8A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qualifying patient or designated caregiver’s registry identification card number;</w:t>
      </w:r>
    </w:p>
    <w:p w14:paraId="6DFA1A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NDC code for the drug dispensed, if there is one;</w:t>
      </w:r>
    </w:p>
    <w:p w14:paraId="2ECED0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quantity of cannabis product dispensed;</w:t>
      </w:r>
    </w:p>
    <w:p w14:paraId="4F1A61A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whether the cannabis product was dispensed directly to the qualifying patient or to the qualifying patient’s designated caregiver;</w:t>
      </w:r>
    </w:p>
    <w:p w14:paraId="422146A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(f)</w:t>
      </w:r>
      <w:r w:rsidRPr="005325A6">
        <w:rPr>
          <w:u w:color="000000" w:themeColor="text1"/>
        </w:rPr>
        <w:tab/>
        <w:t>the approximate number of days supplied;</w:t>
      </w:r>
    </w:p>
    <w:p w14:paraId="119FEE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the qualifying patient’s name, address, and date of birth;</w:t>
      </w:r>
    </w:p>
    <w:p w14:paraId="3F9CC7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the registry identification card number of the therapeutic cannabis pharmacy that dispensed the cannabis product; and</w:t>
      </w:r>
    </w:p>
    <w:p w14:paraId="7CAE5E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the expiration date of the registry identification card.</w:t>
      </w:r>
    </w:p>
    <w:p w14:paraId="486A916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3B5939F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Information submitted to the Bureau of Drug Control and the secure web</w:t>
      </w:r>
      <w:r w:rsidRPr="005325A6">
        <w:rPr>
          <w:u w:color="000000" w:themeColor="text1"/>
        </w:rPr>
        <w:noBreakHyphen/>
        <w:t>based verification system is confidential and not subject to public disclosure under the Freedom of Information Act or any other provision of law, except as provided in subsections (F) and (G).</w:t>
      </w:r>
    </w:p>
    <w:p w14:paraId="69129E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0A608D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352ED2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The Bureau of Drug Control may provide data in the cannabis monitoring program to the following persons:</w:t>
      </w:r>
    </w:p>
    <w:p w14:paraId="60426E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pharmacist, or authorized delegate who requests information and certifies that the requested information is for the purpose of providing medical or pharmaceutical treatment to a bona fide patient;</w:t>
      </w:r>
    </w:p>
    <w:p w14:paraId="6F88AB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qualifying patient or designated caregiver who requests the individual’s own cannabis monitoring information in accordance with procedures established by law;</w:t>
      </w:r>
    </w:p>
    <w:p w14:paraId="6929405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6E9561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a local, state, or federal law enforcement or prosecutorial official engaged in the administration, investigation, or enforcement </w:t>
      </w:r>
      <w:r w:rsidRPr="005325A6">
        <w:rPr>
          <w:u w:color="000000" w:themeColor="text1"/>
        </w:rPr>
        <w:lastRenderedPageBreak/>
        <w:t>of the laws governing illicit drugs and who is involved in a bona fide specific drug-related investigation involving a designated person;</w:t>
      </w:r>
    </w:p>
    <w:p w14:paraId="73C5AD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properly convened grand jury pursuant to a properly issued subpoena for the records;</w:t>
      </w:r>
    </w:p>
    <w:p w14:paraId="018C3A9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personnel of the department and the Board of Pharmacy for purposes of administration and enforcement of this article;</w:t>
      </w:r>
    </w:p>
    <w:p w14:paraId="7BAF8F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personnel and the department in order to ensure compliance with this subsection;</w:t>
      </w:r>
    </w:p>
    <w:p w14:paraId="192A0E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coroner, deputy coroner, medical examiner, or deputy medical examiner who is involved in a specific inquiry into the cause and manner of death of a designated person pursuant to Chapter 5, Title 17;</w:t>
      </w:r>
    </w:p>
    <w:p w14:paraId="7D8C0B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a physician who requests the physician’s own written certification history; and</w:t>
      </w:r>
    </w:p>
    <w:p w14:paraId="009A0A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the presiding judge of a court pertaining to a specific case involving a designated person.</w:t>
      </w:r>
    </w:p>
    <w:p w14:paraId="30964F9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(H)(1)</w:t>
      </w:r>
      <w:r w:rsidRPr="005325A6">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17898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(2)</w:t>
      </w:r>
      <w:r w:rsidRPr="005325A6">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5A83CA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(3)</w:t>
      </w:r>
      <w:r w:rsidRPr="005325A6">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0CF455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(4)</w:t>
      </w:r>
      <w:r w:rsidRPr="005325A6">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48ABF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(I)</w:t>
      </w:r>
      <w:r w:rsidRPr="005325A6">
        <w:rPr>
          <w:rFonts w:eastAsia="Calibri"/>
        </w:rPr>
        <w:tab/>
        <w:t xml:space="preserve">Nothing in this chapter requires a pharmacist to obtain information about a patient from the medical cannabis authorization </w:t>
      </w:r>
      <w:r w:rsidRPr="005325A6">
        <w:rPr>
          <w:rFonts w:eastAsia="Calibri"/>
        </w:rPr>
        <w:lastRenderedPageBreak/>
        <w:t>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 written certification for a cannabis product, as required by this article, must be reported to his respective board for disciplinary action.</w:t>
      </w:r>
    </w:p>
    <w:p w14:paraId="29E565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Calibri"/>
        </w:rPr>
        <w:tab/>
        <w:t>(J)</w:t>
      </w:r>
      <w:r w:rsidRPr="005325A6">
        <w:rPr>
          <w:rFonts w:eastAsia="Calibri"/>
        </w:rPr>
        <w:tab/>
      </w:r>
      <w:r w:rsidRPr="005325A6">
        <w:rPr>
          <w:u w:color="000000" w:themeColor="text1"/>
        </w:rPr>
        <w:t>For the purposes of this subsection, the system may only disclose to state and local law enforcement personnel the following, if the law enforcement personnel inputs a registry identification card number:</w:t>
      </w:r>
    </w:p>
    <w:p w14:paraId="607DDC7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 whether the registry identification card is valid;</w:t>
      </w:r>
    </w:p>
    <w:p w14:paraId="578031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 the name, address, and date of birth of the cardholder;</w:t>
      </w:r>
    </w:p>
    <w:p w14:paraId="6BE7904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 xml:space="preserve"> a photograph of the cardholder;</w:t>
      </w:r>
    </w:p>
    <w:p w14:paraId="2D97B1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 whether the cardholder is a qualifying patient or a designated caregiver;</w:t>
      </w:r>
    </w:p>
    <w:p w14:paraId="2F7288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 the registry identification card number of any associated qualifying patients or designated caregivers; and</w:t>
      </w:r>
    </w:p>
    <w:p w14:paraId="57FD46F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 xml:space="preserve"> only if accessed by a therapeutic cannabis pharmacy or authorized department personnel, the amount of cannabis products dispensed to the cardholder in the past fourteen days.</w:t>
      </w:r>
    </w:p>
    <w:p w14:paraId="2A99614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(K)</w:t>
      </w:r>
      <w:r w:rsidRPr="005325A6">
        <w:rPr>
          <w:rFonts w:eastAsia="Calibri"/>
        </w:rPr>
        <w:tab/>
        <w:t>An authorized employee of the department may access the secure web-based verification system in the course of his official duties.</w:t>
      </w:r>
    </w:p>
    <w:p w14:paraId="5934D2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Section 44-53-2195.</w:t>
      </w:r>
      <w:r w:rsidRPr="005325A6">
        <w:rPr>
          <w:rFonts w:eastAsia="Calibri"/>
        </w:rPr>
        <w:tab/>
        <w:t>(A)</w:t>
      </w:r>
      <w:r w:rsidRPr="005325A6">
        <w:rPr>
          <w:rFonts w:eastAsia="Calibri"/>
        </w:rPr>
        <w:tab/>
        <w:t>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5A799B4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(B)</w:t>
      </w:r>
      <w:r w:rsidRPr="005325A6">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0647D4E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(C)</w:t>
      </w:r>
      <w:r w:rsidRPr="005325A6">
        <w:rPr>
          <w:rFonts w:eastAsia="Calibri"/>
        </w:rPr>
        <w:tab/>
        <w:t xml:space="preserve">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w:t>
      </w:r>
      <w:r w:rsidRPr="005325A6">
        <w:rPr>
          <w:rFonts w:eastAsia="Calibri"/>
        </w:rPr>
        <w:lastRenderedPageBreak/>
        <w:t>volunteer to participate in research to qualified personnel for the purpose of bona fide research or education pursuant to a written agreement between qualified personnel and the department.</w:t>
      </w:r>
    </w:p>
    <w:p w14:paraId="0CBF8C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(D)</w:t>
      </w:r>
      <w:r w:rsidRPr="005325A6">
        <w:rPr>
          <w:rFonts w:eastAsia="Calibri"/>
        </w:rPr>
        <w:tab/>
        <w:t>If there is reasonable cause to believe a violation of law or breach of professional standards may have occurred, then the department shall notify the appropriate law enforcement or professional licensure, certification, or regulatory agency or entity and shall provide cannabis product information required for an investigation.</w:t>
      </w:r>
    </w:p>
    <w:p w14:paraId="2B79B67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Calibri"/>
        </w:rPr>
        <w:tab/>
        <w:t>(E)</w:t>
      </w:r>
      <w:r w:rsidRPr="005325A6">
        <w:rPr>
          <w:rFonts w:eastAsia="Calibri"/>
        </w:rPr>
        <w:tab/>
        <w:t>The department must provide cannabis product information to the following persons:</w:t>
      </w:r>
    </w:p>
    <w:p w14:paraId="7758C5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(1)</w:t>
      </w:r>
      <w:r w:rsidRPr="005325A6">
        <w:rPr>
          <w:rFonts w:eastAsia="Calibri"/>
        </w:rPr>
        <w:tab/>
        <w:t>a physician who requests information and certifies that the requested cannabis product information is for the purpose of providing medical or pharmaceutical treatment in the course of a bona fide physician-patient relationship;</w:t>
      </w:r>
    </w:p>
    <w:p w14:paraId="23ADC3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(2)</w:t>
      </w:r>
      <w:r w:rsidRPr="005325A6">
        <w:rPr>
          <w:rFonts w:eastAsia="Calibri"/>
        </w:rPr>
        <w:tab/>
        <w:t>a qualifying patient or designated caregiver who requests his own cannabis product information;</w:t>
      </w:r>
    </w:p>
    <w:p w14:paraId="5C2E2A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(3)</w:t>
      </w:r>
      <w:r w:rsidRPr="005325A6">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7213C4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(4)</w:t>
      </w:r>
      <w:r w:rsidRPr="005325A6">
        <w:rPr>
          <w:rFonts w:eastAsia="Calibri"/>
        </w:rPr>
        <w:tab/>
        <w:t>a local or state law enforcement or prosecutorial official pursuant to a court-ordered search warrant issued in connection with a crime or civil investigation involving a designated person;</w:t>
      </w:r>
    </w:p>
    <w:p w14:paraId="7B6934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(5)</w:t>
      </w:r>
      <w:r w:rsidRPr="005325A6">
        <w:rPr>
          <w:rFonts w:eastAsia="Calibri"/>
        </w:rPr>
        <w:tab/>
        <w:t>a properly convened grand jury pursuant to a subpoena properly issued for the records;</w:t>
      </w:r>
    </w:p>
    <w:p w14:paraId="0E06C7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(6)</w:t>
      </w:r>
      <w:r w:rsidRPr="005325A6">
        <w:rPr>
          <w:rFonts w:eastAsia="Calibri"/>
        </w:rPr>
        <w:tab/>
        <w:t>personnel of the department for the purposes of the administration and enforcement of this article;</w:t>
      </w:r>
    </w:p>
    <w:p w14:paraId="35291F3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(7)</w:t>
      </w:r>
      <w:r w:rsidRPr="005325A6">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cannabis product pursuant to Section 44-53-2130(D). Release of the information may only be made pursuant to a written agreement between qualified personnel and the department in order to ensure compliance with this subsection;</w:t>
      </w:r>
    </w:p>
    <w:p w14:paraId="05A013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(8)</w:t>
      </w:r>
      <w:r w:rsidRPr="005325A6">
        <w:rPr>
          <w:rFonts w:eastAsia="Calibri"/>
        </w:rPr>
        <w:tab/>
        <w:t>a coroner, deputy coroner, medical examiner, or deputy medical examiner who is involved in a specific inquiry into the cause and manner of death of a designated person pursuant to Chapter 5, Title 17;</w:t>
      </w:r>
    </w:p>
    <w:p w14:paraId="69199D2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lastRenderedPageBreak/>
        <w:tab/>
      </w:r>
      <w:r w:rsidRPr="005325A6">
        <w:rPr>
          <w:rFonts w:eastAsia="Calibri"/>
        </w:rPr>
        <w:tab/>
        <w:t>(9)</w:t>
      </w:r>
      <w:r w:rsidRPr="005325A6">
        <w:rPr>
          <w:rFonts w:eastAsia="Calibri"/>
        </w:rPr>
        <w:tab/>
        <w:t>a physician who requests the physician’s own written certification history; or</w:t>
      </w:r>
    </w:p>
    <w:p w14:paraId="16AF823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(10)</w:t>
      </w:r>
      <w:r w:rsidRPr="005325A6">
        <w:rPr>
          <w:rFonts w:eastAsia="Calibri"/>
        </w:rPr>
        <w:tab/>
        <w:t>the presiding judge of a court pertaining to a specific case involving a designated person.</w:t>
      </w:r>
    </w:p>
    <w:p w14:paraId="662455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(F)</w:t>
      </w:r>
      <w:r w:rsidRPr="005325A6">
        <w:rPr>
          <w:rFonts w:eastAsia="Times New Roman"/>
          <w:snapToGrid w:val="0"/>
          <w:szCs w:val="20"/>
        </w:rPr>
        <w:tab/>
        <w:t>The department shall establish by regulation reporting requirements for emergency room treatment facilities for medical cannabis incidents involving qualifying patients to be listed on the web-based verification system.</w:t>
      </w:r>
    </w:p>
    <w:p w14:paraId="1AF1B6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2200.</w:t>
      </w:r>
      <w:r w:rsidRPr="005325A6">
        <w:rPr>
          <w:u w:color="000000" w:themeColor="text1"/>
        </w:rPr>
        <w:tab/>
        <w:t>(A)</w:t>
      </w:r>
      <w:r w:rsidRPr="005325A6">
        <w:rPr>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45FB7D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5C15C3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2210.</w:t>
      </w:r>
      <w:r w:rsidRPr="005325A6">
        <w:rPr>
          <w:u w:color="000000" w:themeColor="text1"/>
        </w:rPr>
        <w:tab/>
        <w:t>(A)</w:t>
      </w:r>
      <w:r w:rsidRPr="005325A6">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5325A6">
        <w:t xml:space="preserve">products </w:t>
      </w:r>
      <w:r w:rsidRPr="005325A6">
        <w:rPr>
          <w:u w:color="000000" w:themeColor="text1"/>
        </w:rPr>
        <w:t xml:space="preserve">pursuant to this article if the qualifying patient does not possess more than the allowable amount of cannabis </w:t>
      </w:r>
      <w:r w:rsidRPr="005325A6">
        <w:t xml:space="preserve">products </w:t>
      </w:r>
      <w:r w:rsidRPr="005325A6">
        <w:rPr>
          <w:u w:color="000000" w:themeColor="text1"/>
        </w:rPr>
        <w:t>and is lawfully using cannabis products under this article.</w:t>
      </w:r>
    </w:p>
    <w:p w14:paraId="49F97E1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5325A6">
        <w:t>products</w:t>
      </w:r>
      <w:r w:rsidRPr="005325A6">
        <w:rPr>
          <w:u w:color="000000" w:themeColor="text1"/>
        </w:rPr>
        <w:t xml:space="preserve"> pursuant to this article if the designated caregiver does not possess more than the allowable amount of cannabis </w:t>
      </w:r>
      <w:r w:rsidRPr="005325A6">
        <w:t xml:space="preserve">products </w:t>
      </w:r>
      <w:r w:rsidRPr="005325A6">
        <w:rPr>
          <w:u w:color="000000" w:themeColor="text1"/>
        </w:rPr>
        <w:t>for each associated qualifying patient.</w:t>
      </w:r>
    </w:p>
    <w:p w14:paraId="0366C6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5325A6">
        <w:t xml:space="preserve">products </w:t>
      </w:r>
      <w:r w:rsidRPr="005325A6">
        <w:rPr>
          <w:u w:color="000000" w:themeColor="text1"/>
        </w:rPr>
        <w:t xml:space="preserve">or administering cannabis </w:t>
      </w:r>
      <w:r w:rsidRPr="005325A6">
        <w:t xml:space="preserve">products </w:t>
      </w:r>
      <w:r w:rsidRPr="005325A6">
        <w:rPr>
          <w:u w:color="000000" w:themeColor="text1"/>
        </w:rPr>
        <w:t>to a qualifying patient, provided that the caregiver does so in compliance with regulations promulgated pursuant to this article.</w:t>
      </w:r>
    </w:p>
    <w:p w14:paraId="18CC3D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A cardholder is not subject to arrest by state or local law enforcement, prosecution or penalty under state or local law, or the </w:t>
      </w:r>
      <w:r w:rsidRPr="005325A6">
        <w:rPr>
          <w:u w:color="000000" w:themeColor="text1"/>
        </w:rPr>
        <w:lastRenderedPageBreak/>
        <w:t xml:space="preserve">denial of a right or privilege for delivering or transporting an allowable amount of cannabis </w:t>
      </w:r>
      <w:r w:rsidRPr="005325A6">
        <w:t xml:space="preserve">products </w:t>
      </w:r>
      <w:r w:rsidRPr="005325A6">
        <w:rPr>
          <w:u w:color="000000" w:themeColor="text1"/>
        </w:rPr>
        <w:t>to an independent testing laboratory.</w:t>
      </w:r>
    </w:p>
    <w:p w14:paraId="6E50E9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 xml:space="preserve">A cardholder is presumed to be lawfully in possession of cannabis </w:t>
      </w:r>
      <w:r w:rsidRPr="005325A6">
        <w:t>products</w:t>
      </w:r>
      <w:r w:rsidRPr="005325A6">
        <w:rPr>
          <w:u w:color="000000" w:themeColor="text1"/>
        </w:rPr>
        <w:t xml:space="preserve"> if the cardholder possesses an amount of cannabis </w:t>
      </w:r>
      <w:r w:rsidRPr="005325A6">
        <w:t xml:space="preserve">products </w:t>
      </w:r>
      <w:r w:rsidRPr="005325A6">
        <w:rPr>
          <w:u w:color="000000" w:themeColor="text1"/>
        </w:rPr>
        <w:t xml:space="preserve">that does not exceed an allowable amount of cannabis </w:t>
      </w:r>
      <w:r w:rsidRPr="005325A6">
        <w:t>products</w:t>
      </w:r>
      <w:r w:rsidRPr="005325A6">
        <w:rPr>
          <w:u w:color="000000" w:themeColor="text1"/>
        </w:rPr>
        <w:t>.</w:t>
      </w:r>
    </w:p>
    <w:p w14:paraId="310BA8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 xml:space="preserve">If a cardholder is found to be in possession of cannabis products in an amount </w:t>
      </w:r>
      <w:r w:rsidRPr="005325A6">
        <w:t xml:space="preserve">or type that exceeds </w:t>
      </w:r>
      <w:r w:rsidRPr="005325A6">
        <w:rPr>
          <w:u w:color="000000" w:themeColor="text1"/>
        </w:rPr>
        <w:t xml:space="preserve">an allowable amount of cannabis </w:t>
      </w:r>
      <w:r w:rsidRPr="005325A6">
        <w:t>products</w:t>
      </w:r>
      <w:r w:rsidRPr="005325A6">
        <w:rPr>
          <w:u w:color="000000" w:themeColor="text1"/>
        </w:rPr>
        <w:t xml:space="preserve">, then the excess amount </w:t>
      </w:r>
      <w:r w:rsidRPr="005325A6">
        <w:t>or type of cannabis products is</w:t>
      </w:r>
      <w:r w:rsidRPr="005325A6">
        <w:rPr>
          <w:u w:color="000000" w:themeColor="text1"/>
        </w:rPr>
        <w:t xml:space="preserve"> subject to seizure by law enforcement and may not be returned. The cardholder is also subject to criminal charges for possession of the amount in excess of the allowable amount of cannabis products as provided in this article.</w:t>
      </w:r>
    </w:p>
    <w:p w14:paraId="275660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 xml:space="preserve">The presumption provided for in subsection (E) may be rebutted by evidence that conduct related to the use of cannabis </w:t>
      </w:r>
      <w:r w:rsidRPr="005325A6">
        <w:t xml:space="preserve">products </w:t>
      </w:r>
      <w:r w:rsidRPr="005325A6">
        <w:rPr>
          <w:u w:color="000000" w:themeColor="text1"/>
        </w:rPr>
        <w:t>was not for the purpose of treating or alleviating a qualifying patient’s debilitating medical condition or symptoms associated with the qualifying patient’s debilitating medical condition pursuant to this article.</w:t>
      </w:r>
    </w:p>
    <w:p w14:paraId="37B01F2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2220.</w:t>
      </w:r>
      <w:r w:rsidRPr="005325A6">
        <w:rPr>
          <w:u w:color="000000" w:themeColor="text1"/>
        </w:rPr>
        <w:tab/>
      </w:r>
      <w:r w:rsidRPr="005325A6">
        <w:t>(A)</w:t>
      </w:r>
      <w:r w:rsidRPr="005325A6">
        <w:tab/>
      </w:r>
      <w:r w:rsidRPr="005325A6">
        <w:rPr>
          <w:u w:color="000000" w:themeColor="text1"/>
        </w:rPr>
        <w:t>It is unlawful for a physician to certify cannabis products to any person for the purposes of smoking or burning.</w:t>
      </w:r>
    </w:p>
    <w:p w14:paraId="7AA6FC3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It is unlawful for a cardholder to </w:t>
      </w:r>
      <w:r w:rsidRPr="005325A6">
        <w:t xml:space="preserve">possess cannabis in plant form or to </w:t>
      </w:r>
      <w:r w:rsidRPr="005325A6">
        <w:rPr>
          <w:u w:color="000000" w:themeColor="text1"/>
        </w:rPr>
        <w:t>smoke cannabis or use a device to facilitate the smoking of cannabis. A person in violation of this subsection is subject to the applicable provisions of law for unlawful possession of marijuana.</w:t>
      </w:r>
    </w:p>
    <w:p w14:paraId="7327CC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A violation of this section for possession of more than an ounce of marijuana or ten grams of hashish is punishable pursuant to Section 44-53-370.</w:t>
      </w:r>
    </w:p>
    <w:p w14:paraId="58E720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t>(D)</w:t>
      </w:r>
      <w:r w:rsidRPr="005325A6">
        <w:tab/>
        <w:t>A qualifying patient who violates this section a second or subsequent time may have his registry identification card suspended or revoked.</w:t>
      </w:r>
    </w:p>
    <w:p w14:paraId="35DA334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2230.</w:t>
      </w:r>
      <w:r w:rsidRPr="005325A6">
        <w:rPr>
          <w:u w:color="000000" w:themeColor="text1"/>
        </w:rPr>
        <w:tab/>
        <w:t>(A)</w:t>
      </w:r>
      <w:r w:rsidRPr="005325A6">
        <w:rPr>
          <w:u w:color="000000" w:themeColor="text1"/>
        </w:rPr>
        <w:tab/>
        <w:t>This article does not authorize any person to engage in, and does not prevent the imposition of, any civil, criminal, or other penalties for engaging in the following conduct:</w:t>
      </w:r>
    </w:p>
    <w:p w14:paraId="0EEDC5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undertaking any task under the influence of cannabis, if doing so would constitute negligence or professional malpractice;</w:t>
      </w:r>
    </w:p>
    <w:p w14:paraId="52CE98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possessing cannabis </w:t>
      </w:r>
      <w:r w:rsidRPr="005325A6">
        <w:t xml:space="preserve">or cannabis products </w:t>
      </w:r>
      <w:r w:rsidRPr="005325A6">
        <w:rPr>
          <w:u w:color="000000" w:themeColor="text1"/>
        </w:rPr>
        <w:t xml:space="preserve">or otherwise engaging in the medical use of cannabis </w:t>
      </w:r>
      <w:r w:rsidRPr="005325A6">
        <w:t xml:space="preserve">products </w:t>
      </w:r>
      <w:r w:rsidRPr="005325A6">
        <w:rPr>
          <w:u w:color="000000" w:themeColor="text1"/>
        </w:rPr>
        <w:t>in any correctional facility, any local or county jail, or any Department of Juvenile Justice facility;</w:t>
      </w:r>
    </w:p>
    <w:p w14:paraId="5AC793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(3)</w:t>
      </w:r>
      <w:r w:rsidRPr="005325A6">
        <w:rPr>
          <w:u w:color="000000" w:themeColor="text1"/>
        </w:rPr>
        <w:tab/>
        <w:t>operating, navigating, or being in actual physical control of any motor vehicle, aircraft, train, or motorboat while under the influence of cannabis;</w:t>
      </w:r>
    </w:p>
    <w:p w14:paraId="3575A90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using cannabis </w:t>
      </w:r>
      <w:r w:rsidRPr="005325A6">
        <w:t>products</w:t>
      </w:r>
      <w:r w:rsidRPr="005325A6">
        <w:rPr>
          <w:u w:color="000000" w:themeColor="text1"/>
        </w:rPr>
        <w:t xml:space="preserve"> if the person does not have a debilitating medical condition or possessing cannabis </w:t>
      </w:r>
      <w:r w:rsidRPr="005325A6">
        <w:t>products</w:t>
      </w:r>
      <w:r w:rsidRPr="005325A6">
        <w:rPr>
          <w:u w:color="000000" w:themeColor="text1"/>
        </w:rPr>
        <w:t xml:space="preserve"> if the person is not a qualifying patient, designated caregiver, medical cannabis establishment agent, or someone who is authorized to assist a qualifying patient under Section 44</w:t>
      </w:r>
      <w:r w:rsidRPr="005325A6">
        <w:rPr>
          <w:u w:color="000000" w:themeColor="text1"/>
        </w:rPr>
        <w:noBreakHyphen/>
        <w:t>53</w:t>
      </w:r>
      <w:r w:rsidRPr="005325A6">
        <w:rPr>
          <w:u w:color="000000" w:themeColor="text1"/>
        </w:rPr>
        <w:noBreakHyphen/>
        <w:t>2210;</w:t>
      </w:r>
    </w:p>
    <w:p w14:paraId="7DE31D1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allowing any person who is not authorized to use cannabis </w:t>
      </w:r>
      <w:r w:rsidRPr="005325A6">
        <w:t xml:space="preserve">products </w:t>
      </w:r>
      <w:r w:rsidRPr="005325A6">
        <w:rPr>
          <w:u w:color="000000" w:themeColor="text1"/>
        </w:rPr>
        <w:t xml:space="preserve">under this article to use cannabis </w:t>
      </w:r>
      <w:r w:rsidRPr="005325A6">
        <w:t xml:space="preserve">products </w:t>
      </w:r>
      <w:r w:rsidRPr="005325A6">
        <w:rPr>
          <w:u w:color="000000" w:themeColor="text1"/>
        </w:rPr>
        <w:t>that a cardholder is allowed to possess under this article; or</w:t>
      </w:r>
    </w:p>
    <w:p w14:paraId="0CE0764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transferring cannabis products for medical use to any person contrary to the provisions of this article.</w:t>
      </w:r>
    </w:p>
    <w:p w14:paraId="1A26DA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Nothing in this article may be construed to prevent the arrest or prosecution of a qualifying patient for reckless driving or driving under the influence of cannabis products if probable cause exists. The mere presence of cannabis metabolites shall not automatically deem a person under the influence. If a qualifying patient refuses to submit to a blood sample test, as provided in Section 56-5-2950, then the qualifying patient’s privilege to drive is suspended for a</w:t>
      </w:r>
      <w:r w:rsidRPr="005325A6">
        <w:t>t least six months and his registry identification card is suspended for six months. The qualifying patient has the right to request a contested case hearing within thirty days of the issuance of the notice of suspension. If the person does not request a contested case hearing for all issues including, but not limited to, probable cause, the refusal of, or compliance with Section 56-5-2950, or if the qualifying patient’s suspension is upheld at the contested case hearing, then the qualifying patient shall enroll in an Alcohol and Drug Safety Action Program. Upon completion of the suspension period and the Alcohol and Drug Safety Action Program, the qualifying patient may reapply for a registry identification card.</w:t>
      </w:r>
    </w:p>
    <w:p w14:paraId="5FA70B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2681736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Notwithstanding any other criminal penalties related to the unlawful possession of cannabis products for medical use, knowingly making a misrepresentation of a medical condition to a </w:t>
      </w:r>
      <w:r w:rsidRPr="005325A6">
        <w:rPr>
          <w:u w:color="000000" w:themeColor="text1"/>
        </w:rPr>
        <w:lastRenderedPageBreak/>
        <w:t>physician or fraudulently providing material misinformation to a physician in order to obtain a written certification is a misdemeanor and, upon conviction, is punishable by a fine of up to one thousand dollars per offense.</w:t>
      </w:r>
    </w:p>
    <w:p w14:paraId="4F358E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497CC8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E8D89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76D2215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Times New Roman"/>
          <w:snapToGrid w:val="0"/>
          <w:szCs w:val="20"/>
        </w:rPr>
        <w:tab/>
        <w:t>Section 44-53-2235.</w:t>
      </w:r>
      <w:r w:rsidRPr="005325A6">
        <w:rPr>
          <w:rFonts w:eastAsia="Times New Roman"/>
          <w:snapToGrid w:val="0"/>
          <w:szCs w:val="20"/>
        </w:rPr>
        <w:tab/>
      </w:r>
      <w:r w:rsidRPr="005325A6">
        <w:t>It is unlawful for a qualifying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qualifying patient must be fined not more than one hundred dollars or imprisoned not more than thirty days. Upon the satisfaction of the fine, or imprisonment, or both, the qualifying patient may reapply for a registry identification card.</w:t>
      </w:r>
    </w:p>
    <w:p w14:paraId="7655A71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2240.</w:t>
      </w:r>
      <w:r w:rsidRPr="005325A6">
        <w:rPr>
          <w:u w:color="000000" w:themeColor="text1"/>
        </w:rPr>
        <w:tab/>
        <w:t>(A)</w:t>
      </w:r>
      <w:r w:rsidRPr="005325A6">
        <w:rPr>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4EF94A2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person whose registry identification card is denied, revoked, or suspended may request a hearing in the Administrative Law Court within thirty days of the receipt of written notification of </w:t>
      </w:r>
      <w:r w:rsidRPr="005325A6">
        <w:rPr>
          <w:u w:color="000000" w:themeColor="text1"/>
        </w:rPr>
        <w:lastRenderedPageBreak/>
        <w:t>the denial, revocation, or suspension and is not subject to the requirements set forth in Section 44</w:t>
      </w:r>
      <w:r w:rsidRPr="005325A6">
        <w:rPr>
          <w:u w:color="000000" w:themeColor="text1"/>
        </w:rPr>
        <w:noBreakHyphen/>
        <w:t>1</w:t>
      </w:r>
      <w:r w:rsidRPr="005325A6">
        <w:rPr>
          <w:u w:color="000000" w:themeColor="text1"/>
        </w:rPr>
        <w:noBreakHyphen/>
        <w:t>60.</w:t>
      </w:r>
    </w:p>
    <w:p w14:paraId="4C9F41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2250.</w:t>
      </w:r>
      <w:r w:rsidRPr="005325A6">
        <w:rPr>
          <w:u w:color="000000" w:themeColor="text1"/>
        </w:rPr>
        <w:tab/>
        <w:t>(A)</w:t>
      </w:r>
      <w:r w:rsidRPr="005325A6">
        <w:rPr>
          <w:u w:color="000000" w:themeColor="text1"/>
        </w:rPr>
        <w:tab/>
        <w:t>(A)</w:t>
      </w:r>
      <w:r w:rsidRPr="005325A6">
        <w:rPr>
          <w:u w:color="000000" w:themeColor="text1"/>
        </w:rPr>
        <w:tab/>
        <w:t>If a state or local law enforcement officer has probable cause to believe that cannabis products are possessed at a specific address in violation of South Carolina law, then the officer may verify whether the address is associated with a qualifying patient, designated caregiver, or medical cannabis establishment through the department’s verification system.</w:t>
      </w:r>
    </w:p>
    <w:p w14:paraId="14ADB65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notify a law enforcement officer about falsified or fraudulent information submitted to the department.</w:t>
      </w:r>
    </w:p>
    <w:p w14:paraId="6739DEC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2260.</w:t>
      </w:r>
      <w:r w:rsidRPr="005325A6">
        <w:rPr>
          <w:u w:color="000000" w:themeColor="text1"/>
        </w:rPr>
        <w:tab/>
        <w:t>(A)</w:t>
      </w:r>
      <w:r w:rsidRPr="005325A6">
        <w:rPr>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322486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5325A6">
        <w:rPr>
          <w:u w:color="000000" w:themeColor="text1"/>
        </w:rPr>
        <w:noBreakHyphen/>
        <w:t>related benefit under federal law or regulations.</w:t>
      </w:r>
    </w:p>
    <w:p w14:paraId="3E37BA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Nothing in this article requires an employer to make any accommodation for the use of cannabis products on the property or premises of any place of employment, to allow the ingestion of cannabis products in any workplace, or to allow any employee to work while under the influence of cannabis products. This article in no way limits an employer’s ability to discipline or terminate an employee for being under the influence of cannabis products in the workplace or for working while under the influence of cannabis products.</w:t>
      </w:r>
    </w:p>
    <w:p w14:paraId="7AF6C9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 employer may be penalized or denied any benefit under state law for employing a cardholder.</w:t>
      </w:r>
    </w:p>
    <w:p w14:paraId="68A882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 xml:space="preserve">Except as otherwise provided by this section, the provisions of this article do not require any person, corporation, or other entity that occupies, owns, or controls a property to allow the vaporization of cannabis products on that property. A landlord may not prohibit a tenant who is a cardholder from vaporizing cannabis products that cannot be smelled outside of the cardholder’s rented dwelling unless permitting cannabis product use conflicts with the landlord’s obligations under federal law or regulations or would disqualify the </w:t>
      </w:r>
      <w:r w:rsidRPr="005325A6">
        <w:rPr>
          <w:u w:color="000000" w:themeColor="text1"/>
        </w:rPr>
        <w:lastRenderedPageBreak/>
        <w:t>landlord from a monetary or licensing</w:t>
      </w:r>
      <w:r w:rsidRPr="005325A6">
        <w:rPr>
          <w:u w:color="000000" w:themeColor="text1"/>
        </w:rPr>
        <w:noBreakHyphen/>
        <w:t>related benefit under federal law or regulations. This shall not be construed to require a landlord or other property owner to allow the vaporization of cannabis products in any of the following circumstances:</w:t>
      </w:r>
    </w:p>
    <w:p w14:paraId="23AE0D3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tenant is a roomer who is not leasing the entire residential dwelling;</w:t>
      </w:r>
    </w:p>
    <w:p w14:paraId="673EF48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residence is incidental to the provision of medical, geriatric, educational, counseling, religious, or similar service;</w:t>
      </w:r>
    </w:p>
    <w:p w14:paraId="7537427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residence is a transitional housing facility; or</w:t>
      </w:r>
    </w:p>
    <w:p w14:paraId="63FED41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residence is a dormitory affiliated with an educational institution.</w:t>
      </w:r>
    </w:p>
    <w:p w14:paraId="421C05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4801276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44-53-2265.</w:t>
      </w:r>
      <w:r w:rsidRPr="005325A6">
        <w:rPr>
          <w:u w:color="000000" w:themeColor="text1"/>
        </w:rPr>
        <w:tab/>
        <w:t>(A)</w:t>
      </w:r>
      <w:r w:rsidRPr="005325A6">
        <w:rPr>
          <w:u w:color="000000" w:themeColor="text1"/>
        </w:rPr>
        <w:tab/>
        <w:t>Nothing in this article shall require an employer to permit or accommodate any applicant or employee’s use, consumption, or possession of, or impairment by,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F50C5F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 employer may be penalized or denied any benefit under state law for employing a cardholder.</w:t>
      </w:r>
    </w:p>
    <w:p w14:paraId="08C7C67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This article does not create a private cause of action against a private employer for wrongful discharge, discrimination, or any other adverse employment action.</w:t>
      </w:r>
    </w:p>
    <w:p w14:paraId="7315710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2270.</w:t>
      </w:r>
      <w:r w:rsidRPr="005325A6">
        <w:rPr>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189D594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2280.</w:t>
      </w:r>
      <w:r w:rsidRPr="005325A6">
        <w:rPr>
          <w:u w:color="000000" w:themeColor="text1"/>
        </w:rPr>
        <w:tab/>
        <w:t>(A)</w:t>
      </w:r>
      <w:r w:rsidRPr="005325A6">
        <w:rPr>
          <w:u w:color="000000" w:themeColor="text1"/>
        </w:rPr>
        <w:tab/>
        <w:t>No school or landlord may refuse to enroll, lease to, or otherwise penalize a person solely for the person’s status as a cardholder, unless:</w:t>
      </w:r>
    </w:p>
    <w:p w14:paraId="6775F2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failing to do so would violate federal law or regulations or would cause the school or landlord to lose a monetary or licensing</w:t>
      </w:r>
      <w:r w:rsidRPr="005325A6">
        <w:rPr>
          <w:u w:color="000000" w:themeColor="text1"/>
        </w:rPr>
        <w:noBreakHyphen/>
        <w:t>related benefit under federal law or regulations; or</w:t>
      </w:r>
    </w:p>
    <w:p w14:paraId="32E2E57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at the discretion of the landlord or manager, conduct due to a cannabis</w:t>
      </w:r>
      <w:r w:rsidRPr="005325A6">
        <w:rPr>
          <w:u w:color="000000" w:themeColor="text1"/>
        </w:rPr>
        <w:noBreakHyphen/>
        <w:t>related offense would give cause for a landlord or manager to deny or terminate Section 8 housing to a cardholder as dictated by federal law. Denials or terminations on the basis of cannabis</w:t>
      </w:r>
      <w:r w:rsidRPr="005325A6">
        <w:rPr>
          <w:u w:color="000000" w:themeColor="text1"/>
        </w:rPr>
        <w:noBreakHyphen/>
        <w:t>related conduct must be reported to the Attorney General’s Office for assessment for racially discriminatory conduct or disparate racial impact.</w:t>
      </w:r>
    </w:p>
    <w:p w14:paraId="4589EF3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 school or landlord may be penalized or denied any benefit under state law for enrolling or leasing to a cardholder.</w:t>
      </w:r>
    </w:p>
    <w:p w14:paraId="57AA8A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2290. (A)</w:t>
      </w:r>
      <w:r w:rsidRPr="005325A6">
        <w:rPr>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 </w:t>
      </w:r>
      <w:r w:rsidRPr="005325A6">
        <w:t xml:space="preserve">products </w:t>
      </w:r>
      <w:r w:rsidRPr="005325A6">
        <w:rPr>
          <w:u w:color="000000" w:themeColor="text1"/>
        </w:rPr>
        <w:t>in accordance with this article, but this section shall not be construed to prevent a physician from being disciplined or sued for violating the standard of care or for any violations of this article, including certifying a person for cannabis products</w:t>
      </w:r>
      <w:r w:rsidRPr="005325A6">
        <w:t xml:space="preserve"> </w:t>
      </w:r>
      <w:r w:rsidRPr="005325A6">
        <w:rPr>
          <w:u w:color="000000" w:themeColor="text1"/>
        </w:rPr>
        <w:t>who does not have a debilitating medical condition.</w:t>
      </w:r>
    </w:p>
    <w:p w14:paraId="448052E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rFonts w:eastAsia="Times New Roman"/>
          <w:snapToGrid w:val="0"/>
          <w:szCs w:val="20"/>
        </w:rPr>
        <w:t>(B)</w:t>
      </w:r>
      <w:r w:rsidRPr="005325A6">
        <w:rPr>
          <w:rFonts w:eastAsia="Times New Roman"/>
          <w:snapToGrid w:val="0"/>
          <w:szCs w:val="20"/>
        </w:rPr>
        <w:tab/>
      </w:r>
      <w:r w:rsidRPr="005325A6">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professional licensing entity, for dispensing cannabis products as authorized by state law. A pharmacist may not be sued for malpractice solely as a result of dispensing cannabis products to a qualifying patient in accordance with this article, but this section shall not be construed to prevent a pharmacist from being disciplined or sued for violating the standard of care or for any violations of this article including, but not limited to, dispensing cannabis products to a person who does not have a registry identification card.</w:t>
      </w:r>
    </w:p>
    <w:p w14:paraId="09F9F4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2300.</w:t>
      </w:r>
      <w:r w:rsidRPr="005325A6">
        <w:rPr>
          <w:u w:color="000000" w:themeColor="text1"/>
        </w:rPr>
        <w:tab/>
        <w:t>(A)</w:t>
      </w:r>
      <w:r w:rsidRPr="005325A6">
        <w:rPr>
          <w:u w:color="000000" w:themeColor="text1"/>
        </w:rPr>
        <w:tab/>
        <w:t>For the purposes of this section:</w:t>
      </w:r>
    </w:p>
    <w:p w14:paraId="55356B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D7A68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‘Financial services’ includes receiving deposits, extending credit, conducting fund transfers, and transporting cash or financial instruments.</w:t>
      </w:r>
    </w:p>
    <w:p w14:paraId="5C12293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3FC38F6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4C6212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An applicant for a professional or occupational license may not be denied a license based on previous employment related to cannabis products establishments operating in accordance with state law.</w:t>
      </w:r>
    </w:p>
    <w:p w14:paraId="69772F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1C61D3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(F)(1)</w:t>
      </w:r>
      <w:r w:rsidRPr="005325A6">
        <w:rPr>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7001ED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14FDA80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 xml:space="preserve">A person who provides a waiver may withdraw the waiver at any time. Upon receipt of the withdrawal of a waiver, the </w:t>
      </w:r>
      <w:r w:rsidRPr="005325A6">
        <w:rPr>
          <w:u w:color="000000" w:themeColor="text1"/>
        </w:rPr>
        <w:lastRenderedPageBreak/>
        <w:t>department shall cease to share application, license, or other regulatory or financial information with a financial institution.</w:t>
      </w:r>
    </w:p>
    <w:p w14:paraId="622377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2310.</w:t>
      </w:r>
      <w:r w:rsidRPr="005325A6">
        <w:rPr>
          <w:u w:color="000000" w:themeColor="text1"/>
        </w:rPr>
        <w:tab/>
        <w:t>A person is not subject to arrest by state or local law enforcement, prosecution or penalty under state or local law, or the denial of a right or privilege for:</w:t>
      </w:r>
    </w:p>
    <w:p w14:paraId="05A844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being in the presence or vicinity of a qualifying patient engaged in the medical use of cannabis </w:t>
      </w:r>
      <w:r w:rsidRPr="005325A6">
        <w:t xml:space="preserve">products </w:t>
      </w:r>
      <w:r w:rsidRPr="005325A6">
        <w:rPr>
          <w:u w:color="000000" w:themeColor="text1"/>
        </w:rPr>
        <w:t xml:space="preserve">or a designated caregiver assisting a qualifying patient with the medical use of cannabis </w:t>
      </w:r>
      <w:r w:rsidRPr="005325A6">
        <w:t>products</w:t>
      </w:r>
      <w:r w:rsidRPr="005325A6">
        <w:rPr>
          <w:u w:color="000000" w:themeColor="text1"/>
        </w:rPr>
        <w:t>;</w:t>
      </w:r>
    </w:p>
    <w:p w14:paraId="235E37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being in the presence of a medical cannabis establishment principal or agent engaged in conduct authorized pursuant to this article;</w:t>
      </w:r>
    </w:p>
    <w:p w14:paraId="7081F1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(3)</w:t>
      </w:r>
      <w:r w:rsidRPr="005325A6">
        <w:rPr>
          <w:u w:color="000000" w:themeColor="text1"/>
        </w:rPr>
        <w:tab/>
        <w:t>assisting a qualifying patient with the act of using or administering cannabis</w:t>
      </w:r>
      <w:r w:rsidRPr="005325A6">
        <w:t xml:space="preserve"> products for medical use; or</w:t>
      </w:r>
    </w:p>
    <w:p w14:paraId="441B64B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r>
      <w:r w:rsidRPr="005325A6">
        <w:tab/>
        <w:t>(4)</w:t>
      </w:r>
      <w:r w:rsidRPr="005325A6">
        <w:tab/>
        <w:t xml:space="preserve">storing or otherwise possessing a registered qualifying patient’s cannabis products </w:t>
      </w:r>
      <w:r w:rsidRPr="005325A6">
        <w:rPr>
          <w:u w:color="000000" w:themeColor="text1"/>
        </w:rPr>
        <w:t>on the patient’s behalf at the patient’s residence, a residential facility, a school, a daycare or health care facility, or a similar location that is caring for the qualifying patient.</w:t>
      </w:r>
    </w:p>
    <w:p w14:paraId="69F4966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2320.</w:t>
      </w:r>
      <w:r w:rsidRPr="005325A6">
        <w:rPr>
          <w:u w:color="000000" w:themeColor="text1"/>
        </w:rPr>
        <w:tab/>
        <w:t>(A)</w:t>
      </w:r>
      <w:r w:rsidRPr="005325A6">
        <w:rPr>
          <w:u w:color="000000" w:themeColor="text1"/>
        </w:rPr>
        <w:tab/>
        <w:t>The lawful use of cannabis products</w:t>
      </w:r>
      <w:r w:rsidRPr="005325A6">
        <w:t xml:space="preserve"> </w:t>
      </w:r>
      <w:r w:rsidRPr="005325A6">
        <w:rPr>
          <w:u w:color="000000" w:themeColor="text1"/>
        </w:rPr>
        <w:t>pursuant to this article shall not be used as a relevant factor or evidence in proceedings regarding parental rights, child welfare, guardianship, decision making, or probate matters.</w:t>
      </w:r>
    </w:p>
    <w:p w14:paraId="6739DA6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317CB9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This section shall not be construed to allow a person to engage in any conduct that would be negligent to undertake while impaired by cannabis.</w:t>
      </w:r>
    </w:p>
    <w:p w14:paraId="18E339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2330.</w:t>
      </w:r>
      <w:r w:rsidRPr="005325A6">
        <w:rPr>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601A5EF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2340.</w:t>
      </w:r>
      <w:r w:rsidRPr="005325A6">
        <w:rPr>
          <w:u w:color="000000" w:themeColor="text1"/>
        </w:rPr>
        <w:tab/>
        <w:t>(A)</w:t>
      </w:r>
      <w:r w:rsidRPr="005325A6">
        <w:rPr>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6EB93C2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director of the department, or his designee;</w:t>
      </w:r>
    </w:p>
    <w:p w14:paraId="5346C1D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the Director of the South Carolina Department of Labor, Licensing and Regulation, or his designee;</w:t>
      </w:r>
    </w:p>
    <w:p w14:paraId="5C8775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President of the South Carolina Board of Medical Examiners, or his designee;</w:t>
      </w:r>
    </w:p>
    <w:p w14:paraId="53B491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Chief of SLED, or his designee;</w:t>
      </w:r>
    </w:p>
    <w:p w14:paraId="5148B7E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sheriff designated by the South Carolina Sheriffs’ Association;</w:t>
      </w:r>
    </w:p>
    <w:p w14:paraId="6DC3555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Commissioner of the South Carolina Department of Agriculture, or his designee;</w:t>
      </w:r>
    </w:p>
    <w:p w14:paraId="79AD7DD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 patient representative, appointed by the Governor;</w:t>
      </w:r>
    </w:p>
    <w:p w14:paraId="0FC254F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5325A6">
        <w:rPr>
          <w:u w:color="000000" w:themeColor="text1"/>
        </w:rPr>
        <w:noBreakHyphen/>
        <w:t xml:space="preserve">selection process if he has applied for or has an affiliation with a license applicant through family or business; </w:t>
      </w:r>
    </w:p>
    <w:p w14:paraId="2D432F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an individual selected by South Carolina Advocates for Epilepsy;</w:t>
      </w:r>
    </w:p>
    <w:p w14:paraId="057B4C9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certified public accountant or an attorney with expertise in contract law, appointed by the Governor;</w:t>
      </w:r>
    </w:p>
    <w:p w14:paraId="6635CA4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a representative of the African American community, appointed by the Governor in consultation with the South Carolina Commission for Minority Affairs;</w:t>
      </w:r>
    </w:p>
    <w:p w14:paraId="389D804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the Dean or Acting Dean, or his designee, from the University of South Carolina School of Medicine; and</w:t>
      </w:r>
    </w:p>
    <w:p w14:paraId="0D4DE0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the President, or his designee, of the Medical University of South Carolina.</w:t>
      </w:r>
    </w:p>
    <w:p w14:paraId="7F9D2E4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Members of the commission may not receive compensation but are entitled to mileage, subsistence, and per diem as allowed by law for members of state boards, commissions, and committees.</w:t>
      </w:r>
    </w:p>
    <w:p w14:paraId="4C0457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Upon the issuance of all of the cannabis establishment licenses pursuant to Section 44</w:t>
      </w:r>
      <w:r w:rsidRPr="005325A6">
        <w:rPr>
          <w:u w:color="000000" w:themeColor="text1"/>
        </w:rPr>
        <w:noBreakHyphen/>
        <w:t>53</w:t>
      </w:r>
      <w:r w:rsidRPr="005325A6">
        <w:rPr>
          <w:u w:color="000000" w:themeColor="text1"/>
        </w:rPr>
        <w:noBreakHyphen/>
        <w:t>2390, the commission shall dissolve, and any future license shall be chosen by the department based on the criteria established by the commission.</w:t>
      </w:r>
    </w:p>
    <w:p w14:paraId="5DA31B4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2350.</w:t>
      </w:r>
      <w:r w:rsidRPr="005325A6">
        <w:rPr>
          <w:u w:color="000000" w:themeColor="text1"/>
        </w:rPr>
        <w:tab/>
        <w:t>(A)</w:t>
      </w:r>
      <w:r w:rsidRPr="005325A6">
        <w:rPr>
          <w:u w:color="000000" w:themeColor="text1"/>
        </w:rPr>
        <w:tab/>
        <w:t>The department shall promulgate regulations to:</w:t>
      </w:r>
    </w:p>
    <w:p w14:paraId="555B21F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establish the form and content of medical cannabis establishment license and renewal applications;</w:t>
      </w:r>
    </w:p>
    <w:p w14:paraId="243264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(2)(a)</w:t>
      </w:r>
      <w:r w:rsidRPr="005325A6">
        <w:rPr>
          <w:u w:color="000000" w:themeColor="text1"/>
        </w:rPr>
        <w:tab/>
        <w:t>establish a system to numerically score competing medical cannabis establishment applicants, which must include the award of additional points for medical cannabis establishment applicants that meet any of the following:</w:t>
      </w:r>
    </w:p>
    <w:p w14:paraId="3C3FF0C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an existing agricultural business in operation for over two years in the State of South Carolina;</w:t>
      </w:r>
    </w:p>
    <w:p w14:paraId="7C053C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an existing production or manufacturing business in operation for over two years in the State of South Carolina;</w:t>
      </w:r>
    </w:p>
    <w:p w14:paraId="6FDD30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an existing company working in the hemp industry for over two years in the State of South Carolina; or</w:t>
      </w:r>
    </w:p>
    <w:p w14:paraId="1399F1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an applicant of whom more than fifty percent of the principals are residents of the State of South Carolina;</w:t>
      </w:r>
    </w:p>
    <w:p w14:paraId="13DCDB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(b)</w:t>
      </w:r>
      <w:r w:rsidRPr="005325A6">
        <w:rPr>
          <w:u w:color="000000" w:themeColor="text1"/>
        </w:rPr>
        <w:tab/>
        <w:t>In cases in which more applicants apply than are allowed by the local government, the system must include an analysis of:</w:t>
      </w:r>
    </w:p>
    <w:p w14:paraId="1AE2406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in the case of therapeutic cannabis pharmacies, the suitability of the proposed location and its accessibility to patients;</w:t>
      </w:r>
    </w:p>
    <w:p w14:paraId="74CE4B05" w14:textId="46AE6551"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00EB1A73">
        <w:rPr>
          <w:u w:color="000000" w:themeColor="text1"/>
        </w:rPr>
        <w:tab/>
      </w:r>
      <w:r w:rsidRPr="005325A6">
        <w:rPr>
          <w:u w:color="000000" w:themeColor="text1"/>
        </w:rPr>
        <w:t>(ii)</w:t>
      </w:r>
      <w:r w:rsidRPr="005325A6">
        <w:rPr>
          <w:u w:color="000000" w:themeColor="text1"/>
        </w:rPr>
        <w:tab/>
        <w:t>the character, veracity, diversity, residency, background, qualifications, and relevant experience of medical cannabis establishment principals and agents; and</w:t>
      </w:r>
    </w:p>
    <w:p w14:paraId="2920EC37" w14:textId="205B0388"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00EB1A73">
        <w:rPr>
          <w:u w:color="000000" w:themeColor="text1"/>
        </w:rPr>
        <w:tab/>
      </w:r>
      <w:r w:rsidRPr="005325A6">
        <w:rPr>
          <w:u w:color="000000" w:themeColor="text1"/>
        </w:rPr>
        <w:t>(iii)</w:t>
      </w:r>
      <w:r w:rsidRPr="005325A6">
        <w:rPr>
          <w:u w:color="000000" w:themeColor="text1"/>
        </w:rPr>
        <w:tab/>
        <w:t>the business plan proposed by the medical cannabis establishment applicant, which in the case of cultivation centers and therapeutic cannabis pharmacies shall include the ability to maintain an adequate supply of cannabis products, plans to ensure the safety and security of patrons and the community, procedures to be used to prevent diversion, and any plan for making cannabis products available to low</w:t>
      </w:r>
      <w:r w:rsidRPr="005325A6">
        <w:rPr>
          <w:u w:color="000000" w:themeColor="text1"/>
        </w:rPr>
        <w:noBreakHyphen/>
        <w:t>income qualifying patients;</w:t>
      </w:r>
    </w:p>
    <w:p w14:paraId="6F12B4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in coordination with the Division of Small and Minority Business Contracting and Certification, implement policies to:</w:t>
      </w:r>
    </w:p>
    <w:p w14:paraId="3BB4A63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engage in outreach to encourage racial, ethnic, and gender diversity in the South Carolina medical cannabis industry; and</w:t>
      </w:r>
    </w:p>
    <w:p w14:paraId="1C5A7B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ensure that diverse groups are afforded equal opportunity in licensing;</w:t>
      </w:r>
    </w:p>
    <w:p w14:paraId="56521A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26DEF2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oversight requirements;</w:t>
      </w:r>
    </w:p>
    <w:p w14:paraId="5219395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recordkeeping and inventory</w:t>
      </w:r>
      <w:r w:rsidRPr="005325A6">
        <w:rPr>
          <w:u w:color="000000" w:themeColor="text1"/>
        </w:rPr>
        <w:noBreakHyphen/>
        <w:t>management requirements;</w:t>
      </w:r>
    </w:p>
    <w:p w14:paraId="2CBAC6D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security requirements, which must be developed in consultation with a private security expert in good standing, including lighting, physical security, and alarm requirements and, in the case of a cultivation center, access controls, perimeter intrusion detection systems, personnel identification systems, and a twenty</w:t>
      </w:r>
      <w:r w:rsidRPr="005325A6">
        <w:rPr>
          <w:u w:color="000000" w:themeColor="text1"/>
        </w:rPr>
        <w:noBreakHyphen/>
        <w:t xml:space="preserve">four hour surveillance system to monitor the interior and </w:t>
      </w:r>
      <w:r w:rsidRPr="005325A6">
        <w:rPr>
          <w:u w:color="000000" w:themeColor="text1"/>
        </w:rPr>
        <w:lastRenderedPageBreak/>
        <w:t>exterior of the cultivation center, which are accessible to authorized law enforcement personnel and the department;</w:t>
      </w:r>
    </w:p>
    <w:p w14:paraId="146B952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health and safety regulations, including:</w:t>
      </w:r>
    </w:p>
    <w:p w14:paraId="7E44D71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restrictions on the use of pesticides that are injurious to human health; and</w:t>
      </w:r>
    </w:p>
    <w:p w14:paraId="31FCB8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standards for testing cannabis and cannabis products, including specifying prohibited concentrations of heavy metals, pesticides, microbes, and other contaminants that are injurious to human health; and</w:t>
      </w:r>
    </w:p>
    <w:p w14:paraId="47330F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requirements that any oils intended for vaporization may be sold as either pre-filled, tamper-resistant, non-refillable cartridges that are not capable of use with nicotine vaporization devices, or as disposable ‘all-in-one’ systems that are tamper-resistant, non-fillable, and do not contain nicotine;</w:t>
      </w:r>
    </w:p>
    <w:p w14:paraId="0CD4A0F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standards for the manufacture of cannabis products and both the indoor and outdoor cultivation of cannabis by cultivation centers, including environmental impact regulations;</w:t>
      </w:r>
    </w:p>
    <w:p w14:paraId="542EFA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requirements for the secure transportation and storage of cannabis and cannabis products by medical cannabis establishments, which must be developed in consultation with a private security expert in good standing;</w:t>
      </w:r>
    </w:p>
    <w:p w14:paraId="29571A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employment and training requirements, including requiring medical cannabis establishments to create, administer, and track an identification badge for each medical cannabis establishment agent and principal;</w:t>
      </w:r>
    </w:p>
    <w:p w14:paraId="0D9CBC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standards for the safe manufacture of cannabis products, including extracts and concentrates;</w:t>
      </w:r>
    </w:p>
    <w:p w14:paraId="50EB231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restrictions on the advertising, signage, and display of cannabis products, provided that the restrictions may not prevent appropriate signs on the property of a therapeutic cannabis pharmacy; listings in business directories, including phone books; listings in cannabis</w:t>
      </w:r>
      <w:r w:rsidRPr="005325A6">
        <w:rPr>
          <w:u w:color="000000" w:themeColor="text1"/>
        </w:rPr>
        <w:noBreakHyphen/>
        <w:t>related or medical publications; and the sponsorship of health or not</w:t>
      </w:r>
      <w:r w:rsidRPr="005325A6">
        <w:rPr>
          <w:u w:color="000000" w:themeColor="text1"/>
        </w:rPr>
        <w:noBreakHyphen/>
        <w:t>for</w:t>
      </w:r>
      <w:r w:rsidRPr="005325A6">
        <w:rPr>
          <w:u w:color="000000" w:themeColor="text1"/>
        </w:rPr>
        <w:noBreakHyphen/>
        <w:t>profit charity or advocacy events, provided that the restrictions must include:</w:t>
      </w:r>
    </w:p>
    <w:p w14:paraId="67AE44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requirements that the medical cannabis establishment’s logo, advertising, and signage be tasteful, respectful, and medically focused and must not appeal to minors or contain cartoon-like figures or attempts at humor;</w:t>
      </w:r>
    </w:p>
    <w:p w14:paraId="238236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 xml:space="preserve">requirements that medical cannabis establishments submit any logo or sign for review to the department </w:t>
      </w:r>
      <w:r w:rsidRPr="005325A6">
        <w:t xml:space="preserve">in accordance with </w:t>
      </w:r>
      <w:r w:rsidRPr="005325A6">
        <w:rPr>
          <w:u w:color="000000" w:themeColor="text1"/>
        </w:rPr>
        <w:t>department regulations;</w:t>
      </w:r>
    </w:p>
    <w:p w14:paraId="556AD60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prohibitions on medical cannabis establishments from using marijuana leaves or slang for cannabis or cannabis products in or on their signs, logos, packaging, or structures;</w:t>
      </w:r>
    </w:p>
    <w:p w14:paraId="7EA0EB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limitations on the size or location of signs; and</w:t>
      </w:r>
    </w:p>
    <w:p w14:paraId="7E89F3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prohibitions against using neon-colored signage, logos, or packaging, or neon-colored signage or logos on structures;</w:t>
      </w:r>
    </w:p>
    <w:p w14:paraId="0D5102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(j)</w:t>
      </w:r>
      <w:r w:rsidRPr="005325A6">
        <w:rPr>
          <w:u w:color="000000" w:themeColor="text1"/>
        </w:rPr>
        <w:tab/>
      </w:r>
      <w:r w:rsidRPr="005325A6">
        <w:rPr>
          <w:u w:color="000000" w:themeColor="text1"/>
        </w:rPr>
        <w:tab/>
        <w:t>requirements and procedures for the safe and accurate packaging and labeling of medical cannabis, cannabis products, and industrial hemp for human consumption;</w:t>
      </w:r>
    </w:p>
    <w:p w14:paraId="77EBDE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(k)</w:t>
      </w:r>
      <w:r w:rsidRPr="005325A6">
        <w:rPr>
          <w:u w:color="000000" w:themeColor="text1"/>
        </w:rPr>
        <w:tab/>
        <w:t>standards for independent testing laboratories, including requirements for equipment and qualifications for personnel;</w:t>
      </w:r>
    </w:p>
    <w:p w14:paraId="2EC1D35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(l)</w:t>
      </w:r>
      <w:r w:rsidRPr="005325A6">
        <w:rPr>
          <w:u w:color="000000" w:themeColor="text1"/>
        </w:rPr>
        <w:tab/>
      </w:r>
      <w:r w:rsidRPr="005325A6">
        <w:rPr>
          <w:u w:color="000000" w:themeColor="text1"/>
        </w:rPr>
        <w:tab/>
        <w:t xml:space="preserve">protocol for the safe delivery of cannabis </w:t>
      </w:r>
      <w:r w:rsidRPr="005325A6">
        <w:t xml:space="preserve">products </w:t>
      </w:r>
      <w:r w:rsidRPr="005325A6">
        <w:rPr>
          <w:u w:color="000000" w:themeColor="text1"/>
        </w:rPr>
        <w:t>from therapeutic cannabis pharmacies to cardholders, which must be developed after consulting with a private security expert in good standing;</w:t>
      </w:r>
    </w:p>
    <w:p w14:paraId="5CD6A5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(m)</w:t>
      </w:r>
      <w:r w:rsidRPr="005325A6">
        <w:rPr>
          <w:u w:color="000000" w:themeColor="text1"/>
        </w:rPr>
        <w:tab/>
        <w:t>requirements and procedures to maintain sanitary conditions for facilities and equipment;</w:t>
      </w:r>
    </w:p>
    <w:p w14:paraId="3187A14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(n)</w:t>
      </w:r>
      <w:r w:rsidRPr="005325A6">
        <w:rPr>
          <w:u w:color="000000" w:themeColor="text1"/>
        </w:rPr>
        <w:tab/>
        <w:t>odor mitigation measures to ensure cannabis or cannabis products cannot be smelled outside of the property of a medical cannabis establishment; and</w:t>
      </w:r>
    </w:p>
    <w:p w14:paraId="3B42A5F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(o)</w:t>
      </w:r>
      <w:r w:rsidRPr="005325A6">
        <w:rPr>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6E5BC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368387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establish labeling requirements for cannabis, cannabis products, and industrial hemp for human consumption, which must require cannabis product labels to include the following:</w:t>
      </w:r>
    </w:p>
    <w:p w14:paraId="6EF6ABA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length of time it typically takes for the product to take effect;</w:t>
      </w:r>
    </w:p>
    <w:p w14:paraId="082373F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disclosure of ingredients, including an indication of whether the cannabis is Sativa, Indica, or a hybrid, and possible allergens;</w:t>
      </w:r>
    </w:p>
    <w:p w14:paraId="5325A0C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 nutritional fact panel; and</w:t>
      </w:r>
    </w:p>
    <w:p w14:paraId="6595D36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(d)</w:t>
      </w:r>
      <w:r w:rsidRPr="005325A6">
        <w:rPr>
          <w:u w:color="000000" w:themeColor="text1"/>
        </w:rPr>
        <w:tab/>
        <w:t>the clear identification of edible cannabis products, if practicable, with a standard symbol indicating that the product contains cannabis;</w:t>
      </w:r>
    </w:p>
    <w:p w14:paraId="3FDBD9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establish requirements and procedures for the safe, appropriate, and accurate packaging and labeling of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70330CF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71852B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establish restrictions on the forms</w:t>
      </w:r>
      <w:r w:rsidRPr="005325A6">
        <w:t>,</w:t>
      </w:r>
      <w:r w:rsidRPr="005325A6">
        <w:rPr>
          <w:u w:color="000000" w:themeColor="text1"/>
        </w:rPr>
        <w:t xml:space="preserve"> appearance</w:t>
      </w:r>
      <w:r w:rsidRPr="005325A6">
        <w:t>, and flavor</w:t>
      </w:r>
      <w:r w:rsidRPr="005325A6">
        <w:rPr>
          <w:u w:color="000000" w:themeColor="text1"/>
        </w:rPr>
        <w:t xml:space="preserve"> of edible cannabis products in order to reduce their appeal to </w:t>
      </w:r>
      <w:r w:rsidRPr="005325A6">
        <w:t>minors, including prohibiting edible cannabis products in the shapes of cartoons, toys, animals, or people</w:t>
      </w:r>
      <w:r w:rsidRPr="005325A6">
        <w:rPr>
          <w:u w:color="000000" w:themeColor="text1"/>
        </w:rPr>
        <w:t>;</w:t>
      </w:r>
    </w:p>
    <w:p w14:paraId="1CF33F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3AD122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establish the standards and requirements necessary for an independent testing laboratory to be licensed;</w:t>
      </w:r>
    </w:p>
    <w:p w14:paraId="041FB0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establish the standards of care and required testing to be carried out by an independent testing laboratory consistent with the guidelines promulgated by the American Herbal Pharmacopoeia;</w:t>
      </w:r>
    </w:p>
    <w:p w14:paraId="4EBBA9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 xml:space="preserve">establish minimum capital requirements for each type of medical cannabis establishment that reasonably ensure </w:t>
      </w:r>
      <w:r w:rsidRPr="005325A6">
        <w:t xml:space="preserve">medical cannabis establishment principal </w:t>
      </w:r>
      <w:r w:rsidRPr="005325A6">
        <w:rPr>
          <w:u w:color="000000" w:themeColor="text1"/>
        </w:rPr>
        <w:t xml:space="preserve">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5325A6">
        <w:t xml:space="preserve">medical cannabis establishment </w:t>
      </w:r>
      <w:r w:rsidRPr="005325A6">
        <w:rPr>
          <w:u w:color="000000" w:themeColor="text1"/>
        </w:rPr>
        <w:t>principals; and</w:t>
      </w:r>
    </w:p>
    <w:p w14:paraId="106F0F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establish standards and requirements necessary for the destruction of cannabis, cannabis products, and cannabis waste.</w:t>
      </w:r>
    </w:p>
    <w:p w14:paraId="0FBCC5A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(B)</w:t>
      </w:r>
      <w:r w:rsidRPr="005325A6">
        <w:rPr>
          <w:u w:color="000000" w:themeColor="text1"/>
        </w:rPr>
        <w:tab/>
        <w:t>The department shall, no less frequently than every two years, reevaluate and at its discretion:</w:t>
      </w:r>
    </w:p>
    <w:p w14:paraId="57F8077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determine the appropriate number and geographical density of licenses for cultivation centers, processing facilities, therapeutic cannabis pharmacies, and independent testing laboratories; and</w:t>
      </w:r>
    </w:p>
    <w:p w14:paraId="614237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determine adjustments, if any, to application and licensing fees.</w:t>
      </w:r>
    </w:p>
    <w:p w14:paraId="444955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After consulting with public health experts, medical professionals, and analysts who conduct health and safety research on vaporizers; reviewing federal regulations governing electronic nicotine delivery systems; and reviewing other states’ regulations on medical cannabis vaporization, the department shall promulgate regulations to foster the health and safety of patients using medical cannabis vaporization products. The regulations may include:</w:t>
      </w:r>
    </w:p>
    <w:p w14:paraId="4C54E8E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mandating that all models of vaporization devices sold by therapeutic cannabis pharmacies be subject to laboratory testing, including stress tests and shelf-life tests;</w:t>
      </w:r>
    </w:p>
    <w:p w14:paraId="7076B1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requiring laboratory testing of medical cannabis cartridges that are allowed to be used with vaporization devices, including testing of the aerosolized products;</w:t>
      </w:r>
    </w:p>
    <w:p w14:paraId="14787A2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banning all additives, cutting agents, and flavorings that are known to be harmful;</w:t>
      </w:r>
    </w:p>
    <w:p w14:paraId="6CF2B31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creating a list of any non</w:t>
      </w:r>
      <w:r w:rsidRPr="005325A6">
        <w:rPr>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35CD1E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issuing standards for heavy metals included in hardware;</w:t>
      </w:r>
    </w:p>
    <w:p w14:paraId="190772A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developing warning labels that must be included on vaporization devices, detailing any known risks;</w:t>
      </w:r>
    </w:p>
    <w:p w14:paraId="4DC7446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requiring that any vaporization device is not able to be used with cartridges containing nicotine; and</w:t>
      </w:r>
    </w:p>
    <w:p w14:paraId="70979F9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requiring that any disposable ‘all-in-one’ vaporization device is tamper-resistant, non-refillable, and does not contain nicotine.</w:t>
      </w:r>
    </w:p>
    <w:p w14:paraId="03D280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2360.</w:t>
      </w:r>
      <w:r w:rsidRPr="005325A6">
        <w:rPr>
          <w:u w:color="000000" w:themeColor="text1"/>
        </w:rPr>
        <w:tab/>
        <w:t>(A)</w:t>
      </w:r>
      <w:r w:rsidRPr="005325A6">
        <w:rPr>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5325A6">
        <w:rPr>
          <w:u w:color="000000" w:themeColor="text1"/>
        </w:rPr>
        <w:noBreakHyphen/>
        <w:t>53</w:t>
      </w:r>
      <w:r w:rsidRPr="005325A6">
        <w:rPr>
          <w:u w:color="000000" w:themeColor="text1"/>
        </w:rPr>
        <w:noBreakHyphen/>
        <w:t>2450 before the sale or transfer to a therapeutic cannabis pharmacy by a processing facility.</w:t>
      </w:r>
    </w:p>
    <w:p w14:paraId="3D91145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(B)</w:t>
      </w:r>
      <w:r w:rsidRPr="005325A6">
        <w:rPr>
          <w:u w:color="000000" w:themeColor="text1"/>
        </w:rPr>
        <w:tab/>
        <w:t>An independent testing laboratory must be responsible for selecting, picking up, and testing product samples and must be able to determine accurately:</w:t>
      </w:r>
    </w:p>
    <w:p w14:paraId="01C7206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concentration of tetrahydrocannabinol, cannabidiol, and other cannabinoids, if applicable;</w:t>
      </w:r>
    </w:p>
    <w:p w14:paraId="4F3404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whether the testing material is organic or nonorganic;</w:t>
      </w:r>
    </w:p>
    <w:p w14:paraId="1997320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moisture content;</w:t>
      </w:r>
    </w:p>
    <w:p w14:paraId="5868399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allergens;</w:t>
      </w:r>
    </w:p>
    <w:p w14:paraId="3177703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potency;</w:t>
      </w:r>
    </w:p>
    <w:p w14:paraId="4E19A81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foreign matter, including heavy metals;</w:t>
      </w:r>
    </w:p>
    <w:p w14:paraId="4951F1E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microbiological screening results;</w:t>
      </w:r>
    </w:p>
    <w:p w14:paraId="67B97D8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residual solvent testing results;</w:t>
      </w:r>
    </w:p>
    <w:p w14:paraId="5210E1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the presence and identification of fungi, including molds;</w:t>
      </w:r>
    </w:p>
    <w:p w14:paraId="6CAAE68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the presence and concentration of fertilizers and other nutrients; and</w:t>
      </w:r>
    </w:p>
    <w:p w14:paraId="735B65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any other determinations required by the department.</w:t>
      </w:r>
    </w:p>
    <w:p w14:paraId="144DBA1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An independent testing laboratory shall report the results of all testing required by the department to the department’s seed</w:t>
      </w:r>
      <w:r w:rsidRPr="005325A6">
        <w:rPr>
          <w:u w:color="000000" w:themeColor="text1"/>
        </w:rPr>
        <w:noBreakHyphen/>
        <w:t>to</w:t>
      </w:r>
      <w:r w:rsidRPr="005325A6">
        <w:rPr>
          <w:u w:color="000000" w:themeColor="text1"/>
        </w:rPr>
        <w:noBreakHyphen/>
        <w:t>sale tracking system.</w:t>
      </w:r>
    </w:p>
    <w:p w14:paraId="04E9F6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 principal, manager, employee, or agent of an independent testing laboratory may work for, contract with, receive compensation from, or have an equity interest in any other medical cannabis establishment.</w:t>
      </w:r>
    </w:p>
    <w:p w14:paraId="1E9F922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2370.</w:t>
      </w:r>
      <w:r w:rsidRPr="005325A6">
        <w:rPr>
          <w:u w:color="000000" w:themeColor="text1"/>
        </w:rPr>
        <w:tab/>
        <w:t>(A)</w:t>
      </w:r>
      <w:r w:rsidRPr="005325A6">
        <w:rPr>
          <w:u w:color="000000" w:themeColor="text1"/>
        </w:rPr>
        <w:tab/>
        <w:t>To prevent diversion and protect public safety, the department shall require the use of a single, real</w:t>
      </w:r>
      <w:r w:rsidRPr="005325A6">
        <w:rPr>
          <w:u w:color="000000" w:themeColor="text1"/>
        </w:rPr>
        <w:noBreakHyphen/>
        <w:t>time, seed</w:t>
      </w:r>
      <w:r w:rsidRPr="005325A6">
        <w:rPr>
          <w:u w:color="000000" w:themeColor="text1"/>
        </w:rPr>
        <w:noBreakHyphen/>
        <w:t>to</w:t>
      </w:r>
      <w:r w:rsidRPr="005325A6">
        <w:rPr>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AB6EB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require that the system be capable of:</w:t>
      </w:r>
    </w:p>
    <w:p w14:paraId="066A58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tracking all plants, products, packages, qualifying patients, waste, transfers, conversions, sales, and returns, and all with unique identification numbers;</w:t>
      </w:r>
    </w:p>
    <w:p w14:paraId="38E23B9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tracking lot and batch information throughout the entire chain of custody until the point of sale to a cardholder;</w:t>
      </w:r>
    </w:p>
    <w:p w14:paraId="5A13D7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tracking all products, conversions, and derivatives throughout the entire seed</w:t>
      </w:r>
      <w:r w:rsidRPr="005325A6">
        <w:rPr>
          <w:u w:color="000000" w:themeColor="text1"/>
        </w:rPr>
        <w:noBreakHyphen/>
        <w:t>to</w:t>
      </w:r>
      <w:r w:rsidRPr="005325A6">
        <w:rPr>
          <w:u w:color="000000" w:themeColor="text1"/>
        </w:rPr>
        <w:noBreakHyphen/>
        <w:t>sale chain of custody in real time;</w:t>
      </w:r>
    </w:p>
    <w:p w14:paraId="463A9CC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tracking plant, batch, and product destruction;</w:t>
      </w:r>
    </w:p>
    <w:p w14:paraId="519E21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tracking the transportation of products;</w:t>
      </w:r>
    </w:p>
    <w:p w14:paraId="3A87E5C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(6)</w:t>
      </w:r>
      <w:r w:rsidRPr="005325A6">
        <w:rPr>
          <w:u w:color="000000" w:themeColor="text1"/>
        </w:rPr>
        <w:tab/>
        <w:t>performing complete batch recall tracking capabilities that must be able to clearly identify all of the following details relating to a specific batch subject to recall:</w:t>
      </w:r>
    </w:p>
    <w:p w14:paraId="0A85C52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all sold products;</w:t>
      </w:r>
    </w:p>
    <w:p w14:paraId="48E8365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products available for sale that are in finished inventory but have not been sold;</w:t>
      </w:r>
    </w:p>
    <w:p w14:paraId="0F78852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products that are in the transfer process;</w:t>
      </w:r>
    </w:p>
    <w:p w14:paraId="1D99578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work-in-progress products, which are in the process of being converted; and</w:t>
      </w:r>
    </w:p>
    <w:p w14:paraId="1EBFA3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raw material products, which are in the post</w:t>
      </w:r>
      <w:r w:rsidRPr="005325A6">
        <w:rPr>
          <w:u w:color="000000" w:themeColor="text1"/>
        </w:rPr>
        <w:noBreakHyphen/>
        <w:t>harvest stage of the process, such as drying, trimming, or curing;</w:t>
      </w:r>
    </w:p>
    <w:p w14:paraId="38F0F81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reporting and tracking loss, theft, or the diversion of products containing cannabis to the department;</w:t>
      </w:r>
    </w:p>
    <w:p w14:paraId="0F6B3F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reporting and tracking all inventory discrepancies to the department;</w:t>
      </w:r>
    </w:p>
    <w:p w14:paraId="206A89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reporting and tracking all sales and refunds to the department;</w:t>
      </w:r>
    </w:p>
    <w:p w14:paraId="322C04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notifying the department in real time regarding when propagation sources are planted, when plants are harvested and destroyed, and when cannabis products are transported, sold, or destroyed;</w:t>
      </w:r>
    </w:p>
    <w:p w14:paraId="5DAEA1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tracking all plants and products using a tagging methodology that avoids adding an undue financial burden on cultivation centers, processing facilities, and therapeutic cannabis pharmacies;</w:t>
      </w:r>
    </w:p>
    <w:p w14:paraId="0F7CFBD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receiving testing results electronically from independent testing laboratories via a secure application program interface into the seed</w:t>
      </w:r>
      <w:r w:rsidRPr="005325A6">
        <w:rPr>
          <w:u w:color="000000" w:themeColor="text1"/>
        </w:rPr>
        <w:noBreakHyphen/>
        <w:t>to</w:t>
      </w:r>
      <w:r w:rsidRPr="005325A6">
        <w:rPr>
          <w:u w:color="000000" w:themeColor="text1"/>
        </w:rPr>
        <w:noBreakHyphen/>
        <w:t>sale tracking system and directly attaching the testing results to the source batch or sample;</w:t>
      </w:r>
    </w:p>
    <w:p w14:paraId="48D5E4A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restricting the altering of test results;</w:t>
      </w:r>
    </w:p>
    <w:p w14:paraId="50B0F4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providing the department with real</w:t>
      </w:r>
      <w:r w:rsidRPr="005325A6">
        <w:rPr>
          <w:u w:color="000000" w:themeColor="text1"/>
        </w:rPr>
        <w:noBreakHyphen/>
        <w:t>time access to the database;</w:t>
      </w:r>
    </w:p>
    <w:p w14:paraId="2FB09B9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providing real</w:t>
      </w:r>
      <w:r w:rsidRPr="005325A6">
        <w:rPr>
          <w:u w:color="000000" w:themeColor="text1"/>
        </w:rPr>
        <w:noBreakHyphen/>
        <w:t>time analytics to the department regarding key performance indicators including, but not limited to:</w:t>
      </w:r>
    </w:p>
    <w:p w14:paraId="254D96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total daily sales;</w:t>
      </w:r>
    </w:p>
    <w:p w14:paraId="2C943B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total plants in production;</w:t>
      </w:r>
    </w:p>
    <w:p w14:paraId="4DC1D04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total plants destroyed; and</w:t>
      </w:r>
    </w:p>
    <w:p w14:paraId="1F6141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total inventory adjustments; and</w:t>
      </w:r>
    </w:p>
    <w:p w14:paraId="711DFDF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(16)</w:t>
      </w:r>
      <w:r w:rsidRPr="005325A6">
        <w:rPr>
          <w:u w:color="000000" w:themeColor="text1"/>
        </w:rPr>
        <w:tab/>
        <w:t>providing other information specified by the department.</w:t>
      </w:r>
    </w:p>
    <w:p w14:paraId="26A5E5B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require the provider of the seed-to-sale system to:</w:t>
      </w:r>
    </w:p>
    <w:p w14:paraId="4569B13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have a current security audit that is no more than twelve months old and that was performed by a third party certified to </w:t>
      </w:r>
      <w:r w:rsidRPr="005325A6">
        <w:rPr>
          <w:u w:color="000000" w:themeColor="text1"/>
        </w:rPr>
        <w:lastRenderedPageBreak/>
        <w:t>perform such audits, demonstrating the use of sound security measures and practices by the provider hosting the data or application processing the data, as defined by a nationally recognized security framework;</w:t>
      </w:r>
    </w:p>
    <w:p w14:paraId="02C02C6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submit an annual update on any open corrective action plans associated with the most recent audit’s noted deficiencies;</w:t>
      </w:r>
    </w:p>
    <w:p w14:paraId="21741F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produce a new or updated audit every three years; and</w:t>
      </w:r>
    </w:p>
    <w:p w14:paraId="7EE3481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have experience implementing and maintaining a seed</w:t>
      </w:r>
      <w:r w:rsidRPr="005325A6">
        <w:rPr>
          <w:u w:color="000000" w:themeColor="text1"/>
        </w:rPr>
        <w:noBreakHyphen/>
        <w:t>to</w:t>
      </w:r>
      <w:r w:rsidRPr="005325A6">
        <w:rPr>
          <w:u w:color="000000" w:themeColor="text1"/>
        </w:rPr>
        <w:noBreakHyphen/>
        <w:t>sale tracking system of a similar size and nature for at least two other state governmental agencies without interruptions of service or security breaches, or otherwise demonstrate the ability to implement and maintain such systems.</w:t>
      </w:r>
    </w:p>
    <w:p w14:paraId="7051720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2380.</w:t>
      </w:r>
      <w:r w:rsidRPr="005325A6">
        <w:rPr>
          <w:u w:color="000000" w:themeColor="text1"/>
        </w:rPr>
        <w:tab/>
        <w:t>(A)</w:t>
      </w:r>
      <w:r w:rsidRPr="005325A6">
        <w:rPr>
          <w:u w:color="000000" w:themeColor="text1"/>
        </w:rPr>
        <w:tab/>
        <w:t>It is not unlawful for a cultivation center to:</w:t>
      </w:r>
    </w:p>
    <w:p w14:paraId="7F9017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possess, plant, propagate, cultivate, grow, harvest, produce, process, manufacture, compound, convert, prepare, pack, repack, transport, or store cannabis;</w:t>
      </w:r>
    </w:p>
    <w:p w14:paraId="55EB73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possess, use, or manufacture cannabis paraphernalia;</w:t>
      </w:r>
    </w:p>
    <w:p w14:paraId="44AC2E6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deliver, sell, supply, transfer, or transport cannabis, cannabis paraphernalia, or educational materials to processing facilities; or</w:t>
      </w:r>
    </w:p>
    <w:p w14:paraId="1C7DCDF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deliver, transfer, or transport cannabis to independent testing laboratories.</w:t>
      </w:r>
    </w:p>
    <w:p w14:paraId="215413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It is not unlawful for a processing facility to:</w:t>
      </w:r>
    </w:p>
    <w:p w14:paraId="3189EA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obtain, possess, process, manufacture, compound, convert, prepare, pack, repack, transport, or store cannabis or cannabis products;</w:t>
      </w:r>
    </w:p>
    <w:p w14:paraId="12E4275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possess, use, or manufacture cannabis paraphernalia;</w:t>
      </w:r>
    </w:p>
    <w:p w14:paraId="55C55CA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F7FCF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deliver, transfer, or transport cannabis or cannabis products to independent testing laboratories.</w:t>
      </w:r>
    </w:p>
    <w:p w14:paraId="355A7FD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It is not unlawful for a therapeutic cannabis pharmacy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6BE722A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(D)</w:t>
      </w:r>
      <w:r w:rsidRPr="005325A6">
        <w:rPr>
          <w:u w:color="000000" w:themeColor="text1"/>
        </w:rPr>
        <w:tab/>
        <w:t>It is not unlawful for an independent testing laboratory to possess or transport cannabis, cannabis products, or cannabis paraphernalia in accordance with the requirements of this article.</w:t>
      </w:r>
    </w:p>
    <w:p w14:paraId="1D2999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It is not unlawful for a transporter to possess or transport cannabis, cannabis products, or cannabis paraphernalia in accordance with the requirements of this article.</w:t>
      </w:r>
    </w:p>
    <w:p w14:paraId="5FE4DB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69CDA29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Pr="005325A6">
        <w:rPr>
          <w:u w:color="000000" w:themeColor="text1"/>
        </w:rPr>
        <w:noBreakHyphen/>
        <w:t>approved research to possess, store, or administer medical cannabis or cannabinoids to human or animal subjects in accordance with any department rules.</w:t>
      </w:r>
    </w:p>
    <w:p w14:paraId="10E3740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(H)</w:t>
      </w:r>
      <w:r w:rsidRPr="005325A6">
        <w:rPr>
          <w:u w:color="000000" w:themeColor="text1"/>
        </w:rPr>
        <w:tab/>
        <w:t>Industrial hemp operations and individuals who have been issued permits pursuant to Section 46</w:t>
      </w:r>
      <w:r w:rsidRPr="005325A6">
        <w:rPr>
          <w:u w:color="000000" w:themeColor="text1"/>
        </w:rPr>
        <w:noBreakHyphen/>
        <w:t>55</w:t>
      </w:r>
      <w:r w:rsidRPr="005325A6">
        <w:rPr>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00E68C4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(I)</w:t>
      </w:r>
      <w:r w:rsidRPr="005325A6">
        <w:rPr>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27A05C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(J)</w:t>
      </w:r>
      <w:r w:rsidRPr="005325A6">
        <w:rPr>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4E19E7D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(K)</w:t>
      </w:r>
      <w:r w:rsidRPr="005325A6">
        <w:rPr>
          <w:u w:color="000000" w:themeColor="text1"/>
        </w:rPr>
        <w:tab/>
        <w:t>Nothing in this article may be construed to prohibit medical cannabis establishments from processing, producing, or selling products for human consumption from industrial hemp.</w:t>
      </w:r>
    </w:p>
    <w:p w14:paraId="52DFC5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2390.</w:t>
      </w:r>
      <w:r w:rsidRPr="005325A6">
        <w:rPr>
          <w:u w:color="000000" w:themeColor="text1"/>
        </w:rPr>
        <w:tab/>
        <w:t>(A)</w:t>
      </w:r>
      <w:r w:rsidRPr="005325A6">
        <w:rPr>
          <w:u w:color="000000" w:themeColor="text1"/>
        </w:rPr>
        <w:tab/>
        <w:t xml:space="preserve">The department shall issue licenses to the following numbers of qualified </w:t>
      </w:r>
      <w:r w:rsidRPr="005325A6">
        <w:t xml:space="preserve">medical cannabis establishment </w:t>
      </w:r>
      <w:r w:rsidRPr="005325A6">
        <w:rPr>
          <w:u w:color="000000" w:themeColor="text1"/>
        </w:rPr>
        <w:t>applicants:</w:t>
      </w:r>
    </w:p>
    <w:p w14:paraId="6DB290D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fifteen cultivation center licenses;</w:t>
      </w:r>
    </w:p>
    <w:p w14:paraId="766C9C5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(2)</w:t>
      </w:r>
      <w:r w:rsidRPr="005325A6">
        <w:rPr>
          <w:u w:color="000000" w:themeColor="text1"/>
        </w:rPr>
        <w:tab/>
        <w:t>thirty processing facility licenses;</w:t>
      </w:r>
    </w:p>
    <w:p w14:paraId="3FB6B40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four transporter licenses;</w:t>
      </w:r>
    </w:p>
    <w:p w14:paraId="5F249B0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one therapeutic cannabis pharmacy license for every twenty pharmacies with a state</w:t>
      </w:r>
      <w:r w:rsidRPr="005325A6">
        <w:rPr>
          <w:u w:color="000000" w:themeColor="text1"/>
        </w:rPr>
        <w:noBreakHyphen/>
        <w:t>issued permit in the State; and</w:t>
      </w:r>
    </w:p>
    <w:p w14:paraId="1A5D11E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five independent testing laboratory licenses.</w:t>
      </w:r>
    </w:p>
    <w:p w14:paraId="7F8465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In order to be licensed as a medical cannabis establishment, </w:t>
      </w:r>
      <w:r w:rsidRPr="005325A6">
        <w:t xml:space="preserve">a medical cannabis establishment principal </w:t>
      </w:r>
      <w:r w:rsidRPr="005325A6">
        <w:rPr>
          <w:u w:color="000000" w:themeColor="text1"/>
        </w:rPr>
        <w:t xml:space="preserve">applicant shall submit to the department a completed electronic application </w:t>
      </w:r>
      <w:r w:rsidRPr="005325A6">
        <w:t xml:space="preserve">signed by each medical cannabis establishment principal </w:t>
      </w:r>
      <w:r w:rsidRPr="005325A6">
        <w:rPr>
          <w:u w:color="000000" w:themeColor="text1"/>
        </w:rPr>
        <w:t>that, at a minimum, includes the following:</w:t>
      </w:r>
    </w:p>
    <w:p w14:paraId="153D250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nonrefundable application fee to be determined by the department;</w:t>
      </w:r>
    </w:p>
    <w:p w14:paraId="65C2DB4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proof that the applicant has sufficient liquid and non</w:t>
      </w:r>
      <w:r w:rsidRPr="005325A6">
        <w:rPr>
          <w:u w:color="000000" w:themeColor="text1"/>
        </w:rPr>
        <w:noBreakHyphen/>
        <w:t>liquid assets to open and operate the medical cannabis establishment, as determined by the department through regulation;</w:t>
      </w:r>
    </w:p>
    <w:p w14:paraId="7F6238A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7624826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legal name of the proposed medical cannabis establishment;</w:t>
      </w:r>
    </w:p>
    <w:p w14:paraId="71AAE57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physical address of the proposed medical cannabis establishment, which:</w:t>
      </w:r>
    </w:p>
    <w:p w14:paraId="44319D1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shall not be within one thousand feet of a public or private school existing before the date the medical cannabis establishment application is received by the department, except as provided in Section 44</w:t>
      </w:r>
      <w:r w:rsidRPr="005325A6">
        <w:rPr>
          <w:u w:color="000000" w:themeColor="text1"/>
        </w:rPr>
        <w:noBreakHyphen/>
        <w:t>53</w:t>
      </w:r>
      <w:r w:rsidRPr="005325A6">
        <w:rPr>
          <w:u w:color="000000" w:themeColor="text1"/>
        </w:rPr>
        <w:noBreakHyphen/>
        <w:t>2420;</w:t>
      </w:r>
    </w:p>
    <w:p w14:paraId="3E6417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if a therapeutic cannabis pharmacy applicant, shall be located in an area zoned for commercial use; and</w:t>
      </w:r>
    </w:p>
    <w:p w14:paraId="20F5DA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if a processing facility or cultivation center applicant, shall be located in an area zoned for manufacturing or agricultural use;</w:t>
      </w:r>
    </w:p>
    <w:p w14:paraId="12D1009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a sworn statement certifying that the proposed medical cannabis establishment is in compliance with local governmental zoning restrictions, if applicable;</w:t>
      </w:r>
    </w:p>
    <w:p w14:paraId="770FAFB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 copy of any local registration, license, or permit required by local government for the proposed medical cannabis establishment;</w:t>
      </w:r>
    </w:p>
    <w:p w14:paraId="2FD4CEA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 xml:space="preserve">the name, date of birth, and contact information for each principal of the proposed medical cannabis establishment, with a copy of a SLED </w:t>
      </w:r>
      <w:r w:rsidRPr="005325A6">
        <w:t xml:space="preserve">and an FBI </w:t>
      </w:r>
      <w:r w:rsidRPr="005325A6">
        <w:rPr>
          <w:u w:color="000000" w:themeColor="text1"/>
        </w:rPr>
        <w:t>criminal records check for each principal, paid for by the principal;</w:t>
      </w:r>
    </w:p>
    <w:p w14:paraId="1209C2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(9)</w:t>
      </w:r>
      <w:r w:rsidRPr="005325A6">
        <w:rPr>
          <w:u w:color="000000" w:themeColor="text1"/>
        </w:rPr>
        <w:tab/>
        <w:t>operating procedures for the proposed medical cannabis establishment to ensure accurate recordkeeping and adequate security measures;</w:t>
      </w:r>
    </w:p>
    <w:p w14:paraId="1B86DBA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security plan that meets all requirements promulgated by the department, which, in connection therewith, shall consult with and receive input from a private security expert in good standing;</w:t>
      </w:r>
    </w:p>
    <w:p w14:paraId="1FA5774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29DE92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5AA5189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0AAC8E3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a medical cannabis establishment applicant’s plan to hire employees from within the community in which it will be operating; and</w:t>
      </w:r>
    </w:p>
    <w:p w14:paraId="18D9243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for a medical cannabis establishment applicant who is applying for more than one license, a notation on the application regarding the additional licenses for which the applicant has applied.</w:t>
      </w:r>
    </w:p>
    <w:p w14:paraId="5D4ED6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348C9C0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licensee may request and shall be granted one or more three</w:t>
      </w:r>
      <w:r w:rsidRPr="005325A6">
        <w:rPr>
          <w:u w:color="000000" w:themeColor="text1"/>
        </w:rPr>
        <w:noBreakHyphen/>
        <w:t>month extensions of the deadline if it is able to show a cause of delay that was out of the licensee’s control, despite exhibiting concerted efforts to begin operation in time to meet the deadline.</w:t>
      </w:r>
    </w:p>
    <w:p w14:paraId="1149B1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531AF02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w:t>
      </w:r>
      <w:r w:rsidRPr="005325A6">
        <w:rPr>
          <w:u w:color="000000" w:themeColor="text1"/>
        </w:rPr>
        <w:lastRenderedPageBreak/>
        <w:t>convicted of, or pled guilty or nolo contender to, a felony drug-related offense.</w:t>
      </w:r>
    </w:p>
    <w:p w14:paraId="4B7C089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706295C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Prior to operating, a medical cannabis establishment shall pay a nonrefundable license fee in an amount determined by the department.</w:t>
      </w:r>
    </w:p>
    <w:p w14:paraId="111980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 xml:space="preserve">The department shall issue a renewal license within thirty days of receiving, prior to the expiration of the license, a completed electronic license renewal application </w:t>
      </w:r>
      <w:r w:rsidRPr="005325A6">
        <w:t xml:space="preserve">signed by each medical cannabis establishment principal </w:t>
      </w:r>
      <w:r w:rsidRPr="005325A6">
        <w:rPr>
          <w:u w:color="000000" w:themeColor="text1"/>
        </w:rPr>
        <w:t>and the renewal fee from a medical cannabis establishment if the license is not under suspension or has not been revoked.</w:t>
      </w:r>
    </w:p>
    <w:p w14:paraId="1A558E1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(H)</w:t>
      </w:r>
      <w:r w:rsidRPr="005325A6">
        <w:rPr>
          <w:u w:color="000000" w:themeColor="text1"/>
        </w:rPr>
        <w:tab/>
        <w:t xml:space="preserve">Medical cannabis establishments must notify the department of any changes in medical cannabis establishment principals and must include their name, date of birth, contact information, </w:t>
      </w:r>
      <w:r w:rsidRPr="005325A6">
        <w:t xml:space="preserve">a copy of a </w:t>
      </w:r>
      <w:r w:rsidRPr="005325A6">
        <w:rPr>
          <w:u w:color="000000" w:themeColor="text1"/>
        </w:rPr>
        <w:t xml:space="preserve">SLED </w:t>
      </w:r>
      <w:r w:rsidRPr="005325A6">
        <w:t xml:space="preserve">and an FBI criminal records </w:t>
      </w:r>
      <w:r w:rsidRPr="005325A6">
        <w:rPr>
          <w:u w:color="000000" w:themeColor="text1"/>
        </w:rPr>
        <w:t>check, and any other information required by department regulations.</w:t>
      </w:r>
    </w:p>
    <w:p w14:paraId="5F37E3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5325A6">
        <w:rPr>
          <w:rFonts w:eastAsia="Calibri"/>
          <w:bCs/>
        </w:rPr>
        <w:tab/>
        <w:t>(I)</w:t>
      </w:r>
      <w:r w:rsidRPr="005325A6">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7E1A41A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5325A6">
        <w:rPr>
          <w:rFonts w:eastAsia="Calibri"/>
          <w:bCs/>
        </w:rPr>
        <w:tab/>
        <w:t>(J)</w:t>
      </w:r>
      <w:r w:rsidRPr="005325A6">
        <w:rPr>
          <w:rFonts w:eastAsia="Calibri"/>
          <w:bCs/>
        </w:rPr>
        <w:tab/>
        <w:t>In addition to any requirements established by the department, in order to be eligible for a therapeutic cannabis pharmacy license, the applicant must possess a therapeutic cannabis pharmacy permit issued by the Board of Pharmacy pursuant to Section 44-53-2096(C).</w:t>
      </w:r>
    </w:p>
    <w:p w14:paraId="505649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2400.</w:t>
      </w:r>
      <w:r w:rsidRPr="005325A6">
        <w:rPr>
          <w:u w:color="000000" w:themeColor="text1"/>
        </w:rPr>
        <w:tab/>
        <w:t>(A)</w:t>
      </w:r>
      <w:r w:rsidRPr="005325A6">
        <w:rPr>
          <w:u w:color="000000" w:themeColor="text1"/>
        </w:rPr>
        <w:tab/>
        <w:t xml:space="preserve">Prior to any medical cannabis establishment agent beginning work at a medical cannabis establishment, the medical cannabis establishment principal shall request a license from the department for each agent and principal.  The request must be accompanied by a complete set of fingerprints for a state criminal records check and a national criminal records check for which the applicant or establishment must pay the costs. </w:t>
      </w:r>
    </w:p>
    <w:p w14:paraId="196134F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Each applicant to become a medical cannabis establishment agent or principal must undergo a state criminal record checks, supported by fingerprints, by the State Law Enforcement Division (SLED), and a national criminal record checks, supported by fingerprints, by the Federal Bureau of Investigation (FBI). The results of these criminal record checks must be reported to the </w:t>
      </w:r>
      <w:r w:rsidRPr="005325A6">
        <w:rPr>
          <w:u w:color="000000" w:themeColor="text1"/>
        </w:rPr>
        <w:lastRenderedPageBreak/>
        <w:t>department and cannot be further disseminated. SLED and the FBI 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 including civil and criminal information.  The department shall keep all information pursuant to this section privileged, in accordance with applicable state and federal guidelines.</w:t>
      </w:r>
    </w:p>
    <w:p w14:paraId="4139E19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issue identification cards to a medical cannabis establishment agent or principal and allow them to work for the medical cannabis establishment if:</w:t>
      </w:r>
    </w:p>
    <w:p w14:paraId="648F387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person is twenty</w:t>
      </w:r>
      <w:r w:rsidRPr="005325A6">
        <w:rPr>
          <w:u w:color="000000" w:themeColor="text1"/>
        </w:rPr>
        <w:noBreakHyphen/>
        <w:t>one years of age or older;</w:t>
      </w:r>
    </w:p>
    <w:p w14:paraId="6576F1D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person has not been convicted of, or pled guilty or nolo contendere to, a felony drug</w:t>
      </w:r>
      <w:r w:rsidRPr="005325A6">
        <w:rPr>
          <w:u w:color="000000" w:themeColor="text1"/>
        </w:rPr>
        <w:noBreakHyphen/>
        <w:t>related offense, or if the person completed the sentence, including any term of probation or supervised release, at least ten years prior;</w:t>
      </w:r>
    </w:p>
    <w:p w14:paraId="1F27DA0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5325A6">
        <w:rPr>
          <w:u w:color="000000" w:themeColor="text1"/>
        </w:rPr>
        <w:noBreakHyphen/>
        <w:t>53</w:t>
      </w:r>
      <w:r w:rsidRPr="005325A6">
        <w:rPr>
          <w:u w:color="000000" w:themeColor="text1"/>
        </w:rPr>
        <w:noBreakHyphen/>
        <w:t>2490; and</w:t>
      </w:r>
    </w:p>
    <w:p w14:paraId="56E44F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person has completed, or indicated in writing that he will complete within ninety days of being hired, an educational requirement approved by the department.</w:t>
      </w:r>
    </w:p>
    <w:p w14:paraId="0FC8FA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Each medical cannabis establishment shall retain </w:t>
      </w:r>
      <w:r w:rsidRPr="005325A6">
        <w:t xml:space="preserve">all </w:t>
      </w:r>
      <w:r w:rsidRPr="005325A6">
        <w:rPr>
          <w:u w:color="000000" w:themeColor="text1"/>
        </w:rPr>
        <w:t>records</w:t>
      </w:r>
      <w:r w:rsidRPr="005325A6">
        <w:t xml:space="preserve"> documenting compliance with this article with regard to</w:t>
      </w:r>
      <w:r w:rsidRPr="005325A6">
        <w:rPr>
          <w:u w:color="000000" w:themeColor="text1"/>
        </w:rPr>
        <w:t xml:space="preserve"> medical cannabis establishment agents and medical cannabis establishment principals for at least five years after the end of their employment.</w:t>
      </w:r>
    </w:p>
    <w:p w14:paraId="2C34117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2410.</w:t>
      </w:r>
      <w:r w:rsidRPr="005325A6">
        <w:rPr>
          <w:u w:color="000000" w:themeColor="text1"/>
        </w:rPr>
        <w:tab/>
        <w:t>(A)</w:t>
      </w:r>
      <w:r w:rsidRPr="005325A6">
        <w:rPr>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48E8A8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medical cannabis establishment is subject to inspection by the department.</w:t>
      </w:r>
    </w:p>
    <w:p w14:paraId="4B65FCE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5325A6">
        <w:rPr>
          <w:u w:color="000000" w:themeColor="text1"/>
        </w:rPr>
        <w:noBreakHyphen/>
        <w:t>specific and designated caregiver</w:t>
      </w:r>
      <w:r w:rsidRPr="005325A6">
        <w:rPr>
          <w:u w:color="000000" w:themeColor="text1"/>
        </w:rPr>
        <w:noBreakHyphen/>
        <w:t>specific information, if applicable, by registry identification card number to protect confidentiality.</w:t>
      </w:r>
    </w:p>
    <w:p w14:paraId="22A497F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(D)</w:t>
      </w:r>
      <w:r w:rsidRPr="005325A6">
        <w:rPr>
          <w:u w:color="000000" w:themeColor="text1"/>
        </w:rPr>
        <w:tab/>
        <w:t>The department shall establish and charge an inspection fee in an amount to be determined by the department that will cover the expense to the department for conducting an inspection.</w:t>
      </w:r>
    </w:p>
    <w:p w14:paraId="1F66BB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432DE5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2DA8F7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A therapeutic cannabis pharmacy is also subject to inspections by the Board of Pharmacy.</w:t>
      </w:r>
    </w:p>
    <w:p w14:paraId="25BE7D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2420.</w:t>
      </w:r>
      <w:r w:rsidRPr="005325A6">
        <w:rPr>
          <w:u w:color="000000" w:themeColor="text1"/>
        </w:rPr>
        <w:tab/>
        <w:t>(A)</w:t>
      </w:r>
      <w:r w:rsidRPr="005325A6">
        <w:rPr>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17F2DC8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5B03B7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2430.</w:t>
      </w:r>
      <w:r w:rsidRPr="005325A6">
        <w:rPr>
          <w:u w:color="000000" w:themeColor="text1"/>
        </w:rPr>
        <w:tab/>
        <w:t>(A)</w:t>
      </w:r>
      <w:r w:rsidRPr="005325A6">
        <w:rPr>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8AB743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local government may prohibit medical cannabis establishments from operating in the jurisdiction.</w:t>
      </w:r>
      <w:r w:rsidRPr="005325A6">
        <w:rPr>
          <w:u w:color="000000" w:themeColor="text1"/>
        </w:rPr>
        <w:tab/>
      </w:r>
    </w:p>
    <w:p w14:paraId="24965D8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burden for compliance with zoning or land use regulations and the requirements for seeking a variance should be no greater for a cannabis</w:t>
      </w:r>
      <w:r w:rsidRPr="005325A6">
        <w:rPr>
          <w:u w:color="000000" w:themeColor="text1"/>
        </w:rPr>
        <w:noBreakHyphen/>
        <w:t>related business than for any other similar business.</w:t>
      </w:r>
    </w:p>
    <w:p w14:paraId="378F3E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Section 44</w:t>
      </w:r>
      <w:r w:rsidRPr="005325A6">
        <w:rPr>
          <w:u w:color="000000" w:themeColor="text1"/>
        </w:rPr>
        <w:noBreakHyphen/>
        <w:t>53</w:t>
      </w:r>
      <w:r w:rsidRPr="005325A6">
        <w:rPr>
          <w:u w:color="000000" w:themeColor="text1"/>
        </w:rPr>
        <w:noBreakHyphen/>
        <w:t>2440.</w:t>
      </w:r>
      <w:r w:rsidRPr="005325A6">
        <w:rPr>
          <w:u w:color="000000" w:themeColor="text1"/>
        </w:rPr>
        <w:tab/>
        <w:t>(A)</w:t>
      </w:r>
      <w:r w:rsidRPr="005325A6">
        <w:rPr>
          <w:u w:color="000000" w:themeColor="text1"/>
        </w:rPr>
        <w:tab/>
        <w:t>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standing, including requirements that the officer must have experience in securing and protecting controlled substances or similar products.</w:t>
      </w:r>
    </w:p>
    <w:p w14:paraId="0D67B1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5325A6">
        <w:rPr>
          <w:u w:color="000000" w:themeColor="text1"/>
        </w:rPr>
        <w:noBreakHyphen/>
        <w:t>one years of age and older who are accompanied by medical cannabis establishment agents or principals.</w:t>
      </w:r>
    </w:p>
    <w:p w14:paraId="5E1371F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B07373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2450.</w:t>
      </w:r>
      <w:r w:rsidRPr="005325A6">
        <w:rPr>
          <w:u w:color="000000" w:themeColor="text1"/>
        </w:rPr>
        <w:tab/>
        <w:t>(A)</w:t>
      </w:r>
      <w:r w:rsidRPr="005325A6">
        <w:rPr>
          <w:u w:color="000000" w:themeColor="text1"/>
        </w:rPr>
        <w:tab/>
        <w:t>The department shall require each cultivation center and processing facility to conduct routine testing, at a minimum, of cannabis and cannabis products</w:t>
      </w:r>
      <w:r w:rsidRPr="005325A6">
        <w:t xml:space="preserve"> at an independent testing facility</w:t>
      </w:r>
      <w:r w:rsidRPr="005325A6">
        <w:rPr>
          <w:u w:color="000000" w:themeColor="text1"/>
        </w:rPr>
        <w:t xml:space="preserve"> in accordance with department regulations.</w:t>
      </w:r>
    </w:p>
    <w:p w14:paraId="4EDD2A5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cultivation center shall test each strain’s cannabinoid profile per harvest.</w:t>
      </w:r>
    </w:p>
    <w:p w14:paraId="15AD45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processing facility shall test each extraction batch and each batch of ingestible products manufactured.</w:t>
      </w:r>
    </w:p>
    <w:p w14:paraId="3346DB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2460.</w:t>
      </w:r>
      <w:r w:rsidRPr="005325A6">
        <w:rPr>
          <w:u w:color="000000" w:themeColor="text1"/>
        </w:rPr>
        <w:tab/>
        <w:t>(A)</w:t>
      </w:r>
      <w:r w:rsidRPr="005325A6">
        <w:rPr>
          <w:u w:color="000000" w:themeColor="text1"/>
        </w:rPr>
        <w:tab/>
        <w:t>All cultivation center cannabis by</w:t>
      </w:r>
      <w:r w:rsidRPr="005325A6">
        <w:rPr>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404D848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t>(B)</w:t>
      </w:r>
      <w:r w:rsidRPr="005325A6">
        <w:rPr>
          <w:u w:color="000000" w:themeColor="text1"/>
        </w:rPr>
        <w:tab/>
        <w:t xml:space="preserve">A therapeutic cannabis pharmacy shall destroy all cannabis </w:t>
      </w:r>
      <w:r w:rsidRPr="005325A6">
        <w:t xml:space="preserve">products </w:t>
      </w:r>
      <w:r w:rsidRPr="005325A6">
        <w:rPr>
          <w:u w:color="000000" w:themeColor="text1"/>
        </w:rPr>
        <w:t xml:space="preserve">that </w:t>
      </w:r>
      <w:r w:rsidRPr="005325A6">
        <w:t xml:space="preserve">are </w:t>
      </w:r>
      <w:r w:rsidRPr="005325A6">
        <w:rPr>
          <w:u w:color="000000" w:themeColor="text1"/>
        </w:rPr>
        <w:t>not sold to qualifying patients or designated caregivers in accordance with department regulations. The therapeutic cannabis pharmacy shall retain documentation of the destruction and disposal for a period of not less than one year. The therapeutic cannabis pharmacy shall maintain a record of the date of destruction and the amount destroyed.</w:t>
      </w:r>
    </w:p>
    <w:p w14:paraId="78E1A8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A therapeutic cannabis pharmacy shall destroy all unused cannabis </w:t>
      </w:r>
      <w:r w:rsidRPr="005325A6">
        <w:t>products</w:t>
      </w:r>
      <w:r w:rsidRPr="005325A6">
        <w:rPr>
          <w:u w:color="000000" w:themeColor="text1"/>
        </w:rPr>
        <w:t xml:space="preserve"> that </w:t>
      </w:r>
      <w:r w:rsidRPr="005325A6">
        <w:t>are</w:t>
      </w:r>
      <w:r w:rsidRPr="005325A6">
        <w:rPr>
          <w:u w:color="000000" w:themeColor="text1"/>
        </w:rPr>
        <w:t xml:space="preserve"> returned to the therapeutic cannabis pharmacy by a former qualifying patient who no longer qualifies for the use of medical cannabis or his caregiver.</w:t>
      </w:r>
    </w:p>
    <w:p w14:paraId="03FC9EB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2470.</w:t>
      </w:r>
      <w:r w:rsidRPr="005325A6">
        <w:rPr>
          <w:u w:color="000000" w:themeColor="text1"/>
        </w:rPr>
        <w:tab/>
        <w:t>(A)</w:t>
      </w:r>
      <w:r w:rsidRPr="005325A6">
        <w:rPr>
          <w:u w:color="000000" w:themeColor="text1"/>
        </w:rPr>
        <w:tab/>
        <w:t>Each therapeutic cannabis pharmacy must employ a pharmacist-in-charge who is licensed by the State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0D625F8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11F862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All cannabis products and industrial hemp for human consumption sold at a therapeutic cannabis pharmacy must be properly labeled and contained in child</w:t>
      </w:r>
      <w:r w:rsidRPr="005325A6">
        <w:rPr>
          <w:u w:color="000000" w:themeColor="text1"/>
        </w:rPr>
        <w:noBreakHyphen/>
        <w:t>resistant packaging. Each label must comply with state laws and regulations and, at a minimum, must include:</w:t>
      </w:r>
    </w:p>
    <w:p w14:paraId="00D8CDB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name of the therapeutic cannabis pharmacy;</w:t>
      </w:r>
    </w:p>
    <w:p w14:paraId="18590E3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2B83564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the name of the cultivation center and processing facility; and</w:t>
      </w:r>
    </w:p>
    <w:p w14:paraId="6891E8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(d)</w:t>
      </w:r>
      <w:r w:rsidRPr="005325A6">
        <w:rPr>
          <w:u w:color="000000" w:themeColor="text1"/>
        </w:rPr>
        <w:tab/>
        <w:t>a conspicuous statement printed in all capital letters and in a color that provides a clear contrast to the background that reads, ‘NOT FOR RESALE. FOR MEDICAL USE ONLY. KEEP OUT OF THE REACH OF CHILDREN AND ANIMALS’.</w:t>
      </w:r>
    </w:p>
    <w:p w14:paraId="409629D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Labels shall indicate whether the cannabis is Sativa, Indica, or hybrid and may include cannabinoid and terpene profiles for identification.</w:t>
      </w:r>
    </w:p>
    <w:p w14:paraId="5BD0DC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All cannabis products purchased in therapeutic cannabis pharmacies should be placed in child</w:t>
      </w:r>
      <w:r w:rsidRPr="005325A6">
        <w:rPr>
          <w:u w:color="000000" w:themeColor="text1"/>
        </w:rPr>
        <w:noBreakHyphen/>
        <w:t>resistant exit packaging before leaving the therapeutic cannabis pharmacy.</w:t>
      </w:r>
    </w:p>
    <w:p w14:paraId="76A6077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tab/>
      </w:r>
      <w:r w:rsidRPr="005325A6">
        <w:rPr>
          <w:u w:color="000000" w:themeColor="text1"/>
        </w:rPr>
        <w:t>A therapeutic cannabis pharmacy shall not allow a person under the age of eighteen to enter a therapeutic cannabis pharmacy unless the minor is accompanied by his parent, legal guardian, or designated caregiver.</w:t>
      </w:r>
    </w:p>
    <w:p w14:paraId="5A7911F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2480.</w:t>
      </w:r>
      <w:r w:rsidRPr="005325A6">
        <w:rPr>
          <w:u w:color="000000" w:themeColor="text1"/>
        </w:rPr>
        <w:tab/>
        <w:t>(A)</w:t>
      </w:r>
      <w:r w:rsidRPr="005325A6">
        <w:rPr>
          <w:u w:color="000000" w:themeColor="text1"/>
        </w:rPr>
        <w:tab/>
        <w:t>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cannabis product</w:t>
      </w:r>
      <w:r w:rsidRPr="005325A6">
        <w:t xml:space="preserve"> is </w:t>
      </w:r>
      <w:r w:rsidRPr="005325A6">
        <w:rPr>
          <w:u w:color="000000" w:themeColor="text1"/>
        </w:rPr>
        <w:t>dispensed. It must include:</w:t>
      </w:r>
    </w:p>
    <w:p w14:paraId="71B3BB6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advice about the potential risks of the use of cannabis products, including:</w:t>
      </w:r>
    </w:p>
    <w:p w14:paraId="1729238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the variability of quality and concentration of cannabis </w:t>
      </w:r>
      <w:r w:rsidRPr="005325A6">
        <w:t>products</w:t>
      </w:r>
      <w:r w:rsidRPr="005325A6">
        <w:rPr>
          <w:u w:color="000000" w:themeColor="text1"/>
        </w:rPr>
        <w:t>;</w:t>
      </w:r>
    </w:p>
    <w:p w14:paraId="2043D1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risk of cannabis and cannabis product use disorder and resources to reach out to for help;</w:t>
      </w:r>
    </w:p>
    <w:p w14:paraId="64CD9EB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any potential exacerbation of psychotic disorders and any adverse cognitive effects for children and young adults;</w:t>
      </w:r>
    </w:p>
    <w:p w14:paraId="3F4EF08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potential adverse events and other risks, including falls or fractures;</w:t>
      </w:r>
    </w:p>
    <w:p w14:paraId="526D61C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 xml:space="preserve">the risks of using cannabis </w:t>
      </w:r>
      <w:r w:rsidRPr="005325A6">
        <w:t>products</w:t>
      </w:r>
      <w:r w:rsidRPr="005325A6">
        <w:rPr>
          <w:u w:color="000000" w:themeColor="text1"/>
        </w:rPr>
        <w:t xml:space="preserve"> during pregnancy or breast feeding; and</w:t>
      </w:r>
    </w:p>
    <w:p w14:paraId="494CCB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the need to safeguard all cannabis and cannabis products from children and pets or other domestic animals;</w:t>
      </w:r>
    </w:p>
    <w:p w14:paraId="2231C1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notification that cannabis products are for a qualifying patient’s use only and that cannabis products should not be donated or otherwise supplied to another individual;</w:t>
      </w:r>
    </w:p>
    <w:p w14:paraId="69E18D6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(3)</w:t>
      </w:r>
      <w:r w:rsidRPr="005325A6">
        <w:rPr>
          <w:u w:color="000000" w:themeColor="text1"/>
        </w:rPr>
        <w:tab/>
        <w:t>a warning that qualifying patients should not drive or operate heavy machinery while under the influence of medical cannabis; and</w:t>
      </w:r>
    </w:p>
    <w:p w14:paraId="0CFB89C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(4)</w:t>
      </w:r>
      <w:r w:rsidRPr="005325A6">
        <w:rPr>
          <w:u w:color="000000" w:themeColor="text1"/>
        </w:rPr>
        <w:tab/>
        <w:t xml:space="preserve">a disclosure that under the United States government’s 1986 Gun Control Act, any ‘unlawful’ user of a controlled substance </w:t>
      </w:r>
      <w:r w:rsidRPr="005325A6">
        <w:rPr>
          <w:u w:color="000000" w:themeColor="text1"/>
        </w:rPr>
        <w:lastRenderedPageBreak/>
        <w:t xml:space="preserve">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5325A6">
        <w:t xml:space="preserve">products </w:t>
      </w:r>
      <w:r w:rsidRPr="005325A6">
        <w:rPr>
          <w:u w:color="000000" w:themeColor="text1"/>
        </w:rPr>
        <w:t>lawfully.</w:t>
      </w:r>
    </w:p>
    <w:p w14:paraId="28E188D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make the information identified in subsection (A) available online with a link to the information conspicuously located on the department’s website.</w:t>
      </w:r>
    </w:p>
    <w:p w14:paraId="6F4A4E2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2490.</w:t>
      </w:r>
      <w:r w:rsidRPr="005325A6">
        <w:rPr>
          <w:u w:color="000000" w:themeColor="text1"/>
        </w:rPr>
        <w:tab/>
        <w:t>(A)</w:t>
      </w:r>
      <w:r w:rsidRPr="005325A6">
        <w:rPr>
          <w:u w:color="000000" w:themeColor="text1"/>
        </w:rPr>
        <w:tab/>
        <w:t>The department may deny, suspend, or revoke the license of a medical cannabis establishment as a result of a violation of this article or department regulations.</w:t>
      </w:r>
    </w:p>
    <w:p w14:paraId="10A5300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C30016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create a tiered structure for the identification, investigation, and resolution of potential violations of this article and department regulations.</w:t>
      </w:r>
    </w:p>
    <w:p w14:paraId="48B311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Medical cannabis establishments must be granted a reasonable resolution period established by the department to implement corrective actions acceptable to the department.</w:t>
      </w:r>
    </w:p>
    <w:p w14:paraId="18C3A9C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department shall create a progressive penalty structure for violations of this article and department regulations.</w:t>
      </w:r>
    </w:p>
    <w:p w14:paraId="2556359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The department is authorized to impose monetary penalties on a medical cannabis establishment for violations of this article.</w:t>
      </w:r>
    </w:p>
    <w:p w14:paraId="77523E4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5325A6">
        <w:rPr>
          <w:u w:color="000000" w:themeColor="text1"/>
        </w:rPr>
        <w:noBreakHyphen/>
        <w:t>1</w:t>
      </w:r>
      <w:r w:rsidRPr="005325A6">
        <w:rPr>
          <w:u w:color="000000" w:themeColor="text1"/>
        </w:rPr>
        <w:noBreakHyphen/>
        <w:t>60, within thirty days of the receipt of written notification of the denial, suspension, or revocation.</w:t>
      </w:r>
    </w:p>
    <w:p w14:paraId="292B85D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2500.</w:t>
      </w:r>
      <w:r w:rsidRPr="005325A6">
        <w:rPr>
          <w:u w:color="000000" w:themeColor="text1"/>
        </w:rPr>
        <w:tab/>
        <w:t>(A)</w:t>
      </w:r>
      <w:r w:rsidRPr="005325A6">
        <w:rPr>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05B9E8A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The department shall collect data on the efficacy and safety of cannabis products from qualifying patients who voluntarily </w:t>
      </w:r>
      <w:r w:rsidRPr="005325A6">
        <w:rPr>
          <w:u w:color="000000" w:themeColor="text1"/>
        </w:rPr>
        <w:lastRenderedPageBreak/>
        <w:t>provide this information. The department may require therapeutic cannabis pharmacies to collect that information from qualifying patients who voluntarily provide it.</w:t>
      </w:r>
    </w:p>
    <w:p w14:paraId="481F82A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Physicians who issue written certifications may, but are not required to, participate in data collection.</w:t>
      </w:r>
    </w:p>
    <w:p w14:paraId="7BE3D95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44-53-2510.</w:t>
      </w:r>
      <w:r w:rsidRPr="005325A6">
        <w:rPr>
          <w:u w:color="000000" w:themeColor="text1"/>
        </w:rPr>
        <w:tab/>
        <w:t>(A)</w:t>
      </w:r>
      <w:r w:rsidRPr="005325A6">
        <w:rPr>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6F14EF6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report must, without disclosing any identifying information about cardholders, physicians, qualifying patients, designated caregivers, or medical cannabis establishments, contain the following, at a minimum:</w:t>
      </w:r>
    </w:p>
    <w:p w14:paraId="11317A1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number of registry identification card applications submitted, approved, and renewed;</w:t>
      </w:r>
    </w:p>
    <w:p w14:paraId="3224BFC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number of qualifying patients and designated caregivers served by each medical cannabis establishment during the report year;</w:t>
      </w:r>
    </w:p>
    <w:p w14:paraId="46DF35A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nature of the debilitating medical conditions of the qualifying patients by percentage, and a breakdown of qualifying patients by the following age groups:</w:t>
      </w:r>
    </w:p>
    <w:p w14:paraId="7C1B00A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0 to 10 years of age;</w:t>
      </w:r>
    </w:p>
    <w:p w14:paraId="32F488C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11 to 17 years of age;</w:t>
      </w:r>
    </w:p>
    <w:p w14:paraId="6A2FA4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18 to 23 years of age;</w:t>
      </w:r>
    </w:p>
    <w:p w14:paraId="40C06E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24 to 35 years of age;</w:t>
      </w:r>
    </w:p>
    <w:p w14:paraId="316E50B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36 to 49 years of age;</w:t>
      </w:r>
    </w:p>
    <w:p w14:paraId="701AC1B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50 to 65 years of age;</w:t>
      </w:r>
    </w:p>
    <w:p w14:paraId="4D8739E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over 65 years of age.</w:t>
      </w:r>
    </w:p>
    <w:p w14:paraId="57C5A02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Within each age group, the report must provide a breakdown, by percentage, of debilitating medical conditions of the qualifying patients.</w:t>
      </w:r>
      <w:r w:rsidRPr="005325A6">
        <w:rPr>
          <w:u w:color="000000" w:themeColor="text1"/>
        </w:rPr>
        <w:tab/>
      </w:r>
    </w:p>
    <w:p w14:paraId="539D98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efficacy of, and side effects reported to, or satisfaction or dissatisfaction with cannabis products</w:t>
      </w:r>
      <w:r w:rsidRPr="005325A6">
        <w:t xml:space="preserve"> </w:t>
      </w:r>
      <w:r w:rsidRPr="005325A6">
        <w:rPr>
          <w:u w:color="000000" w:themeColor="text1"/>
        </w:rPr>
        <w:t>on a yes</w:t>
      </w:r>
      <w:r w:rsidRPr="005325A6">
        <w:rPr>
          <w:u w:color="000000" w:themeColor="text1"/>
        </w:rPr>
        <w:noBreakHyphen/>
        <w:t>no questionnaire as submitted by qualifying patients in a voluntary, anonymous survey, which may be conducted online by the department;</w:t>
      </w:r>
    </w:p>
    <w:p w14:paraId="6002EAD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number of registry identification cards denied, suspended, or revoked;</w:t>
      </w:r>
    </w:p>
    <w:p w14:paraId="6AF723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number of physicians providing written certifications for qualifying patients and a breakdown of how many physicians wrote certifications in the following numbers:</w:t>
      </w:r>
    </w:p>
    <w:p w14:paraId="261F7B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1 to 100;</w:t>
      </w:r>
    </w:p>
    <w:p w14:paraId="20CB589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101 to 249;</w:t>
      </w:r>
    </w:p>
    <w:p w14:paraId="3412D4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r>
      <w:r w:rsidRPr="005325A6">
        <w:rPr>
          <w:u w:color="000000" w:themeColor="text1"/>
        </w:rPr>
        <w:tab/>
        <w:t>(c)</w:t>
      </w:r>
      <w:r w:rsidRPr="005325A6">
        <w:rPr>
          <w:u w:color="000000" w:themeColor="text1"/>
        </w:rPr>
        <w:tab/>
        <w:t>250 to 500;</w:t>
      </w:r>
    </w:p>
    <w:p w14:paraId="517F5EC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501 to 750;</w:t>
      </w:r>
    </w:p>
    <w:p w14:paraId="1E644B4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751 to 1,000; and</w:t>
      </w:r>
    </w:p>
    <w:p w14:paraId="08A942E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over 1000.</w:t>
      </w:r>
    </w:p>
    <w:p w14:paraId="60787CC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the number and type of medical cannabis establishments by county.</w:t>
      </w:r>
    </w:p>
    <w:p w14:paraId="09577E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the percentage of all physicians providing written certifications who accounted for eighty percent of the total annual prescriptions written;</w:t>
      </w:r>
    </w:p>
    <w:p w14:paraId="7C8EE61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the total revenue of the South Carolina Medical Cannabis Program fund, the total expenses of the department in administering the program, the net revenue, and the amount distributed to each of the recipients in Section 44-53-2020(B); and</w:t>
      </w:r>
    </w:p>
    <w:p w14:paraId="111F123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year-by-year chart showing the total number of annual certifications, the total number of registry identification cards issued, and the total number of fourteen-day supply purchases made.</w:t>
      </w:r>
    </w:p>
    <w:p w14:paraId="7009E7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After four years, the department shall evaluate the efficacy of cannabis as medicine and make a recommendation with regard to the rescheduling of cannabis on a lower schedule in the State of South Carolina.</w:t>
      </w:r>
      <w:r w:rsidRPr="005325A6">
        <w:rPr>
          <w:u w:color="000000" w:themeColor="text1"/>
        </w:rPr>
        <w:tab/>
      </w:r>
    </w:p>
    <w:p w14:paraId="46FF08B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25A6">
        <w:rPr>
          <w:u w:color="000000" w:themeColor="text1"/>
        </w:rPr>
        <w:tab/>
        <w:t>Section 44-53-2520. The department shall require annually from a medical cannabis establishment proof of liability coverage of no less than one million dollars.”</w:t>
      </w:r>
    </w:p>
    <w:p w14:paraId="40FE84F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4.</w:t>
      </w:r>
      <w:r w:rsidRPr="005325A6">
        <w:rPr>
          <w:rFonts w:eastAsia="Times New Roman"/>
          <w:snapToGrid w:val="0"/>
          <w:szCs w:val="20"/>
        </w:rPr>
        <w:tab/>
        <w:t>Section 12-36-2120(28) of the 1976 Code is amended to read:</w:t>
      </w:r>
    </w:p>
    <w:p w14:paraId="7F3EBBF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rFonts w:eastAsia="Times New Roman"/>
          <w:snapToGrid w:val="0"/>
          <w:szCs w:val="20"/>
        </w:rPr>
        <w:tab/>
        <w:t>“</w:t>
      </w:r>
      <w:r w:rsidRPr="005325A6">
        <w:rPr>
          <w:lang w:val="en-PH"/>
        </w:rPr>
        <w:t>(28)(a)</w:t>
      </w:r>
      <w:r w:rsidRPr="005325A6">
        <w:rPr>
          <w:u w:val="single"/>
          <w:lang w:val="en-PH"/>
        </w:rPr>
        <w:t>(i)</w:t>
      </w:r>
      <w:r w:rsidRPr="005325A6">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24BD9ED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(b)</w:t>
      </w:r>
      <w:r w:rsidRPr="005325A6">
        <w:rPr>
          <w:u w:val="single"/>
          <w:lang w:val="en-PH"/>
        </w:rPr>
        <w:t>(ii)</w:t>
      </w:r>
      <w:r w:rsidRPr="005325A6">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9845DA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(c)</w:t>
      </w:r>
      <w:r w:rsidRPr="005325A6">
        <w:rPr>
          <w:u w:val="single"/>
          <w:lang w:val="en-PH"/>
        </w:rPr>
        <w:t>(iii)</w:t>
      </w:r>
      <w:r w:rsidRPr="005325A6">
        <w:rPr>
          <w:lang w:val="en-PH"/>
        </w:rPr>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w:t>
      </w:r>
      <w:r w:rsidRPr="005325A6">
        <w:rPr>
          <w:lang w:val="en-PH"/>
        </w:rPr>
        <w:lastRenderedPageBreak/>
        <w:t>drug or medicine. This exemption applies only to supplies used in the treatment of a patient outside of a hospital, skilled nursing facility, or ambulatory surgical treatment center;</w:t>
      </w:r>
    </w:p>
    <w:p w14:paraId="060A841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(d)</w:t>
      </w:r>
      <w:r w:rsidRPr="005325A6">
        <w:rPr>
          <w:u w:val="single"/>
          <w:lang w:val="en-PH"/>
        </w:rPr>
        <w:t>(iv)</w:t>
      </w:r>
      <w:r w:rsidRPr="005325A6">
        <w:rPr>
          <w:lang w:val="en-PH"/>
        </w:rPr>
        <w:tab/>
        <w:t>medicine donated by its manufacturer to a public institution of higher education for research or for the treatment of indigent patients;</w:t>
      </w:r>
    </w:p>
    <w:p w14:paraId="5C7998A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(e)</w:t>
      </w:r>
      <w:r w:rsidRPr="005325A6">
        <w:rPr>
          <w:u w:val="single"/>
          <w:lang w:val="en-PH"/>
        </w:rPr>
        <w:t>(v)</w:t>
      </w:r>
      <w:r w:rsidRPr="005325A6">
        <w:rPr>
          <w:lang w:val="en-PH"/>
        </w:rPr>
        <w:tab/>
        <w:t>dental prosthetic devices; and</w:t>
      </w:r>
    </w:p>
    <w:p w14:paraId="3FE2310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(f)</w:t>
      </w:r>
      <w:r w:rsidRPr="005325A6">
        <w:rPr>
          <w:u w:val="single"/>
          <w:lang w:val="en-PH"/>
        </w:rPr>
        <w:t>(vi)</w:t>
      </w:r>
      <w:r w:rsidRPr="005325A6">
        <w:rPr>
          <w:lang w:val="en-PH"/>
        </w:rPr>
        <w:tab/>
        <w:t>prescription drugs dispensed to Medicare Part A patients residing in a nursing home are not considered sales to the nursing home and are not subject to the sales tax</w:t>
      </w:r>
      <w:r w:rsidRPr="005325A6">
        <w:rPr>
          <w:u w:val="single"/>
          <w:lang w:val="en-PH"/>
        </w:rPr>
        <w:t>.</w:t>
      </w:r>
    </w:p>
    <w:p w14:paraId="637EFA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u w:val="single"/>
          <w:lang w:val="en-PH"/>
        </w:rPr>
        <w:t>(b)</w:t>
      </w:r>
      <w:r w:rsidRPr="005325A6">
        <w:rPr>
          <w:lang w:val="en-PH"/>
        </w:rPr>
        <w:tab/>
      </w:r>
      <w:r w:rsidRPr="005325A6">
        <w:rPr>
          <w:u w:val="single" w:color="000000" w:themeColor="text1"/>
        </w:rPr>
        <w:t>This item does not apply to the dispensing of cannabis products, as provided in Article 20, Chapter 53, Title 44</w:t>
      </w:r>
      <w:r w:rsidRPr="005325A6">
        <w:rPr>
          <w:u w:color="000000" w:themeColor="text1"/>
        </w:rPr>
        <w:t>;</w:t>
      </w:r>
      <w:r w:rsidRPr="005325A6">
        <w:rPr>
          <w:lang w:val="en-PH"/>
        </w:rPr>
        <w:t>”</w:t>
      </w:r>
    </w:p>
    <w:p w14:paraId="1961073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5.</w:t>
      </w:r>
      <w:r w:rsidRPr="005325A6">
        <w:rPr>
          <w:rFonts w:eastAsia="Times New Roman"/>
          <w:snapToGrid w:val="0"/>
          <w:szCs w:val="20"/>
        </w:rPr>
        <w:tab/>
        <w:t>Article 31, Chapter 5, Title 56 of the 1976 Code is amended by adding:</w:t>
      </w:r>
    </w:p>
    <w:p w14:paraId="3A5DB87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“Section 56</w:t>
      </w:r>
      <w:r w:rsidRPr="005325A6">
        <w:rPr>
          <w:rFonts w:eastAsia="Times New Roman"/>
          <w:snapToGrid w:val="0"/>
          <w:szCs w:val="20"/>
        </w:rPr>
        <w:noBreakHyphen/>
        <w:t>1</w:t>
      </w:r>
      <w:r w:rsidRPr="005325A6">
        <w:rPr>
          <w:rFonts w:eastAsia="Times New Roman"/>
          <w:snapToGrid w:val="0"/>
          <w:szCs w:val="20"/>
        </w:rPr>
        <w:noBreakHyphen/>
        <w:t>3910.</w:t>
      </w:r>
      <w:r w:rsidRPr="005325A6">
        <w:rPr>
          <w:rFonts w:eastAsia="Times New Roman"/>
          <w:snapToGrid w:val="0"/>
          <w:szCs w:val="20"/>
        </w:rPr>
        <w:tab/>
        <w:t>(A)</w:t>
      </w:r>
      <w:r w:rsidRPr="005325A6">
        <w:rPr>
          <w:rFonts w:eastAsia="Times New Roman"/>
          <w:snapToGrid w:val="0"/>
          <w:szCs w:val="20"/>
        </w:rPr>
        <w:tab/>
        <w:t>It is unlawful for a driver of a motor vehicle to vaporize cannabis products as defined in Section 44</w:t>
      </w:r>
      <w:r w:rsidRPr="005325A6">
        <w:rPr>
          <w:rFonts w:eastAsia="Times New Roman"/>
          <w:snapToGrid w:val="0"/>
          <w:szCs w:val="20"/>
        </w:rPr>
        <w:noBreakHyphen/>
        <w:t>53</w:t>
      </w:r>
      <w:r w:rsidRPr="005325A6">
        <w:rPr>
          <w:rFonts w:eastAsia="Times New Roman"/>
          <w:snapToGrid w:val="0"/>
          <w:szCs w:val="20"/>
        </w:rPr>
        <w:noBreakHyphen/>
        <w:t>2010 while operating the motor vehicle.</w:t>
      </w:r>
    </w:p>
    <w:p w14:paraId="3879B87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(B)</w:t>
      </w:r>
      <w:r w:rsidRPr="005325A6">
        <w:rPr>
          <w:rFonts w:eastAsia="Times New Roman"/>
          <w:snapToGrid w:val="0"/>
          <w:szCs w:val="20"/>
        </w:rPr>
        <w:tab/>
        <w:t>A person who violates this provision is guilty of a misdemeanor and, upon conviction, must be fined not more than one hundred dollars or imprisoned for not more than thirty days.”</w:t>
      </w:r>
    </w:p>
    <w:p w14:paraId="30A793C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6.A.</w:t>
      </w:r>
      <w:r w:rsidRPr="005325A6">
        <w:rPr>
          <w:rFonts w:eastAsia="Times New Roman"/>
          <w:snapToGrid w:val="0"/>
          <w:szCs w:val="20"/>
        </w:rPr>
        <w:tab/>
        <w:t>Sections 44-53-1810, 44-53-1820, and 44-53-1830 of the 1976 Code are amended to read:</w:t>
      </w:r>
    </w:p>
    <w:p w14:paraId="27DC7F7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1810.</w:t>
      </w:r>
      <w:r w:rsidRPr="005325A6">
        <w:tab/>
        <w:t>As used in this article:</w:t>
      </w:r>
    </w:p>
    <w:p w14:paraId="51122FE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t>(1)</w:t>
      </w:r>
      <w:r w:rsidRPr="005325A6">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5325A6">
        <w:rPr>
          <w:u w:val="single"/>
        </w:rPr>
        <w:t>A South Carolina research university shall be considered an ‘academic medical center’ for the purpose of this article.</w:t>
      </w:r>
    </w:p>
    <w:p w14:paraId="41C5661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(2)</w:t>
      </w:r>
      <w:r w:rsidRPr="005325A6">
        <w:tab/>
        <w:t xml:space="preserve">‘Approved source’ means a provider approved by the United States Food and Drug Administration which produces </w:t>
      </w:r>
      <w:r w:rsidRPr="005325A6">
        <w:rPr>
          <w:strike/>
        </w:rPr>
        <w:t>cannabidiol</w:t>
      </w:r>
      <w:r w:rsidRPr="005325A6">
        <w:t xml:space="preserve"> </w:t>
      </w:r>
      <w:r w:rsidRPr="005325A6">
        <w:rPr>
          <w:u w:val="single"/>
        </w:rPr>
        <w:t>cannabis</w:t>
      </w:r>
      <w:r w:rsidRPr="005325A6">
        <w:t xml:space="preserve"> that</w:t>
      </w:r>
      <w:r w:rsidRPr="005325A6">
        <w:rPr>
          <w:strike/>
        </w:rPr>
        <w:t>:</w:t>
      </w:r>
    </w:p>
    <w:p w14:paraId="4CE9AB9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strike/>
        </w:rPr>
        <w:t>(a)</w:t>
      </w:r>
      <w:r w:rsidRPr="005325A6">
        <w:tab/>
        <w:t>has been manufactured and tested in a facility approved or certified by the United States Food and Drug Administration</w:t>
      </w:r>
      <w:r w:rsidRPr="005325A6">
        <w:rPr>
          <w:strike/>
        </w:rPr>
        <w:t xml:space="preserve"> or similar national regulatory agency in another country which has been approved by the United States Food and Drug Administration; and</w:t>
      </w:r>
    </w:p>
    <w:p w14:paraId="3B696F2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strike/>
        </w:rPr>
        <w:t>(b)</w:t>
      </w:r>
      <w:r w:rsidRPr="005325A6">
        <w:tab/>
      </w:r>
      <w:r w:rsidRPr="005325A6">
        <w:rPr>
          <w:strike/>
        </w:rPr>
        <w:t>has been tested in animals to demonstrate preliminary effectiveness and to ensure that it is safe to administer to humans</w:t>
      </w:r>
      <w:r w:rsidRPr="005325A6">
        <w:t>.</w:t>
      </w:r>
    </w:p>
    <w:p w14:paraId="56DA82E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(3)</w:t>
      </w:r>
      <w:r w:rsidRPr="005325A6">
        <w:rPr>
          <w:u w:val="single"/>
        </w:rPr>
        <w:t>(a)</w:t>
      </w:r>
      <w:r w:rsidRPr="005325A6">
        <w:tab/>
      </w:r>
      <w:r w:rsidRPr="005325A6">
        <w:rPr>
          <w:strike/>
        </w:rPr>
        <w:t xml:space="preserve">‘Cannabidiol’ means a finished preparation containing, of its total cannabinoid content, at least 98 percent cannabidiol and not more than 0.90 percent tetrahydrocannabinol by volume that has </w:t>
      </w:r>
      <w:r w:rsidRPr="005325A6">
        <w:rPr>
          <w:strike/>
        </w:rPr>
        <w:lastRenderedPageBreak/>
        <w:t>been extracted from marijuana or synthesized in a laboratory.</w:t>
      </w:r>
      <w:r w:rsidRPr="005325A6">
        <w:t xml:space="preserve"> </w:t>
      </w:r>
      <w:r w:rsidRPr="005325A6">
        <w:rPr>
          <w:u w:val="single" w:color="000000" w:themeColor="text1"/>
        </w:rPr>
        <w:t>‘Cannabis’ means:</w:t>
      </w:r>
    </w:p>
    <w:p w14:paraId="17DC162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color="000000" w:themeColor="text1"/>
        </w:rPr>
        <w:t>all parts of any plant of the cannabis genus of plants, whether growing or not;</w:t>
      </w:r>
    </w:p>
    <w:p w14:paraId="7149DDC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w:t>
      </w:r>
      <w:r w:rsidRPr="005325A6">
        <w:rPr>
          <w:u w:color="000000" w:themeColor="text1"/>
        </w:rPr>
        <w:tab/>
      </w:r>
      <w:r w:rsidRPr="005325A6">
        <w:rPr>
          <w:u w:val="single" w:color="000000" w:themeColor="text1"/>
        </w:rPr>
        <w:t>the seeds of the plant;</w:t>
      </w:r>
    </w:p>
    <w:p w14:paraId="39CD394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(iii)</w:t>
      </w:r>
      <w:r w:rsidRPr="005325A6">
        <w:rPr>
          <w:u w:color="000000" w:themeColor="text1"/>
        </w:rPr>
        <w:tab/>
      </w:r>
      <w:r w:rsidRPr="005325A6">
        <w:rPr>
          <w:u w:val="single" w:color="000000" w:themeColor="text1"/>
        </w:rPr>
        <w:t>the resin extracted from any part of the plant; and</w:t>
      </w:r>
    </w:p>
    <w:p w14:paraId="111B8F3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(iv)</w:t>
      </w:r>
      <w:r w:rsidRPr="005325A6">
        <w:rPr>
          <w:u w:color="000000" w:themeColor="text1"/>
        </w:rPr>
        <w:tab/>
      </w:r>
      <w:r w:rsidRPr="005325A6">
        <w:rPr>
          <w:u w:val="single" w:color="000000" w:themeColor="text1"/>
        </w:rPr>
        <w:t>every compound, manufacture, salt, derivative, mixture, or preparation of the plant, its seeds, or resin.</w:t>
      </w:r>
    </w:p>
    <w:p w14:paraId="695322A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(b)</w:t>
      </w:r>
      <w:r w:rsidRPr="005325A6">
        <w:rPr>
          <w:u w:color="000000" w:themeColor="text1"/>
        </w:rPr>
        <w:tab/>
      </w:r>
      <w:r w:rsidRPr="005325A6">
        <w:rPr>
          <w:u w:val="single" w:color="000000" w:themeColor="text1"/>
        </w:rPr>
        <w:t>‘Cannabis’ does not mean:</w:t>
      </w:r>
    </w:p>
    <w:p w14:paraId="356628E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rPr>
        <w:t>the mature stalks of the plant;</w:t>
      </w:r>
    </w:p>
    <w:p w14:paraId="2B3D03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w:t>
      </w:r>
      <w:r w:rsidRPr="005325A6">
        <w:rPr>
          <w:u w:color="000000" w:themeColor="text1"/>
        </w:rPr>
        <w:tab/>
      </w:r>
      <w:r w:rsidRPr="005325A6">
        <w:rPr>
          <w:u w:val="single" w:color="000000" w:themeColor="text1"/>
        </w:rPr>
        <w:t>fiber produced from the stalks;</w:t>
      </w:r>
    </w:p>
    <w:p w14:paraId="5EB7A70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(iii)</w:t>
      </w:r>
      <w:r w:rsidRPr="005325A6">
        <w:rPr>
          <w:u w:color="000000" w:themeColor="text1"/>
        </w:rPr>
        <w:tab/>
      </w:r>
      <w:r w:rsidRPr="005325A6">
        <w:rPr>
          <w:u w:val="single" w:color="000000" w:themeColor="text1"/>
        </w:rPr>
        <w:t>oil or cake made from the seeds of the plant;</w:t>
      </w:r>
    </w:p>
    <w:p w14:paraId="468FD5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(iv)</w:t>
      </w:r>
      <w:r w:rsidRPr="005325A6">
        <w:rPr>
          <w:u w:color="000000" w:themeColor="text1"/>
        </w:rPr>
        <w:tab/>
      </w:r>
      <w:r w:rsidRPr="005325A6">
        <w:rPr>
          <w:u w:val="single" w:color="000000" w:themeColor="text1"/>
        </w:rPr>
        <w:t>a product approved as a prescription medication by the United States Food and Drug Administration; or</w:t>
      </w:r>
    </w:p>
    <w:p w14:paraId="16F858F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(v)</w:t>
      </w:r>
      <w:r w:rsidRPr="005325A6">
        <w:rPr>
          <w:u w:color="000000" w:themeColor="text1"/>
        </w:rPr>
        <w:tab/>
      </w:r>
      <w:r w:rsidRPr="005325A6">
        <w:rPr>
          <w:u w:val="single" w:color="000000" w:themeColor="text1"/>
        </w:rPr>
        <w:t>the sterilized seeds of the plant that are incapable of germination.</w:t>
      </w:r>
    </w:p>
    <w:p w14:paraId="507A37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(4)</w:t>
      </w:r>
      <w:r w:rsidRPr="005325A6">
        <w:tab/>
      </w:r>
      <w:r w:rsidRPr="005325A6">
        <w:rPr>
          <w:strike/>
        </w:rPr>
        <w:t>‘Designated caregiver’ means a person who provides informal or formal care to a qualifying patient, with or without compensation, on a temporary or permanent or full</w:t>
      </w:r>
      <w:r w:rsidRPr="005325A6">
        <w:rPr>
          <w:strike/>
        </w:rPr>
        <w:noBreakHyphen/>
        <w:t>time or part</w:t>
      </w:r>
      <w:r w:rsidRPr="005325A6">
        <w:rPr>
          <w:strike/>
        </w:rPr>
        <w:noBreakHyphen/>
        <w:t>time basis and includes a relative, household member, day care personnel, and personnel of a public or private institution or facility.</w:t>
      </w:r>
      <w:r w:rsidRPr="005325A6">
        <w:t xml:space="preserve"> </w:t>
      </w:r>
      <w:r w:rsidRPr="005325A6">
        <w:rPr>
          <w:u w:val="single" w:color="000000" w:themeColor="text1"/>
        </w:rPr>
        <w:t>‘Debilitating medical condition’ means a diagnosis of one or more of the following that also results in a debilitating condition:</w:t>
      </w:r>
    </w:p>
    <w:p w14:paraId="7BB5CA6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(a)</w:t>
      </w:r>
      <w:r w:rsidRPr="005325A6">
        <w:rPr>
          <w:u w:color="000000" w:themeColor="text1"/>
        </w:rPr>
        <w:tab/>
      </w:r>
      <w:r w:rsidRPr="005325A6">
        <w:rPr>
          <w:u w:val="single" w:color="000000" w:themeColor="text1"/>
        </w:rPr>
        <w:t>cancer;</w:t>
      </w:r>
    </w:p>
    <w:p w14:paraId="0823796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(b)</w:t>
      </w:r>
      <w:r w:rsidRPr="005325A6">
        <w:rPr>
          <w:u w:color="000000" w:themeColor="text1"/>
        </w:rPr>
        <w:tab/>
      </w:r>
      <w:r w:rsidRPr="005325A6">
        <w:rPr>
          <w:u w:val="single" w:color="000000" w:themeColor="text1"/>
        </w:rPr>
        <w:t>multiple sclerosis;</w:t>
      </w:r>
    </w:p>
    <w:p w14:paraId="53F4910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(c)</w:t>
      </w:r>
      <w:r w:rsidRPr="005325A6">
        <w:rPr>
          <w:u w:color="000000" w:themeColor="text1"/>
        </w:rPr>
        <w:tab/>
      </w:r>
      <w:r w:rsidRPr="005325A6">
        <w:rPr>
          <w:u w:val="single" w:color="000000" w:themeColor="text1"/>
        </w:rPr>
        <w:t>a neurological disease or disorder, including epilepsy;</w:t>
      </w:r>
    </w:p>
    <w:p w14:paraId="686C66A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(d)</w:t>
      </w:r>
      <w:r w:rsidRPr="005325A6">
        <w:rPr>
          <w:u w:color="000000" w:themeColor="text1"/>
        </w:rPr>
        <w:tab/>
      </w:r>
      <w:r w:rsidRPr="005325A6">
        <w:rPr>
          <w:u w:val="single" w:color="000000" w:themeColor="text1"/>
        </w:rPr>
        <w:t>glaucoma;</w:t>
      </w:r>
    </w:p>
    <w:p w14:paraId="21AAD57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(e)</w:t>
      </w:r>
      <w:r w:rsidRPr="005325A6">
        <w:rPr>
          <w:u w:color="000000" w:themeColor="text1"/>
        </w:rPr>
        <w:tab/>
      </w:r>
      <w:r w:rsidRPr="005325A6">
        <w:rPr>
          <w:u w:val="single" w:color="000000" w:themeColor="text1"/>
        </w:rPr>
        <w:t>post</w:t>
      </w:r>
      <w:r w:rsidRPr="005325A6">
        <w:rPr>
          <w:u w:val="single" w:color="000000" w:themeColor="text1"/>
        </w:rPr>
        <w:noBreakHyphen/>
        <w:t>traumatic stress disorder;</w:t>
      </w:r>
    </w:p>
    <w:p w14:paraId="31CCAE1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(f)</w:t>
      </w:r>
      <w:r w:rsidRPr="005325A6">
        <w:rPr>
          <w:u w:color="000000" w:themeColor="text1"/>
        </w:rPr>
        <w:tab/>
      </w:r>
      <w:r w:rsidRPr="005325A6">
        <w:rPr>
          <w:u w:val="single" w:color="000000" w:themeColor="text1"/>
        </w:rPr>
        <w:t>Crohn’s disease;</w:t>
      </w:r>
    </w:p>
    <w:p w14:paraId="143FA37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(g)</w:t>
      </w:r>
      <w:r w:rsidRPr="005325A6">
        <w:rPr>
          <w:u w:color="000000" w:themeColor="text1"/>
        </w:rPr>
        <w:tab/>
      </w:r>
      <w:r w:rsidRPr="005325A6">
        <w:rPr>
          <w:u w:val="single" w:color="000000" w:themeColor="text1"/>
        </w:rPr>
        <w:t>sickle cell anemia;</w:t>
      </w:r>
    </w:p>
    <w:p w14:paraId="686ED06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(h)</w:t>
      </w:r>
      <w:r w:rsidRPr="005325A6">
        <w:rPr>
          <w:u w:color="000000" w:themeColor="text1"/>
        </w:rPr>
        <w:tab/>
      </w:r>
      <w:r w:rsidRPr="005325A6">
        <w:rPr>
          <w:u w:val="single" w:color="000000" w:themeColor="text1"/>
        </w:rPr>
        <w:t>ulcerative colitis;</w:t>
      </w:r>
    </w:p>
    <w:p w14:paraId="7E3E579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color="000000" w:themeColor="text1"/>
        </w:rPr>
        <w:t>cachexia or wasting syndrome;</w:t>
      </w:r>
    </w:p>
    <w:p w14:paraId="38B2F0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(j)</w:t>
      </w:r>
      <w:r w:rsidRPr="005325A6">
        <w:rPr>
          <w:u w:color="000000" w:themeColor="text1"/>
        </w:rPr>
        <w:tab/>
      </w:r>
      <w:r w:rsidRPr="005325A6">
        <w:rPr>
          <w:u w:color="000000" w:themeColor="text1"/>
        </w:rPr>
        <w:tab/>
      </w:r>
      <w:r w:rsidRPr="005325A6">
        <w:rPr>
          <w:u w:val="single" w:color="000000" w:themeColor="text1"/>
        </w:rPr>
        <w:t>autism;</w:t>
      </w:r>
    </w:p>
    <w:p w14:paraId="43C53F5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(k)</w:t>
      </w:r>
      <w:r w:rsidRPr="005325A6">
        <w:rPr>
          <w:u w:color="000000" w:themeColor="text1"/>
        </w:rPr>
        <w:tab/>
      </w:r>
      <w:r w:rsidRPr="005325A6">
        <w:rPr>
          <w:u w:val="single" w:color="000000" w:themeColor="text1"/>
        </w:rPr>
        <w:t>severe or persistent nausea in a person who is not pregnant that is related to end-of-life or hospice care, or who is bedridden or homebound because of a condition;</w:t>
      </w:r>
    </w:p>
    <w:p w14:paraId="011C3FC2"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u w:color="000000" w:themeColor="text1"/>
        </w:rPr>
        <w:tab/>
      </w:r>
      <w:r w:rsidRPr="005325A6">
        <w:rPr>
          <w:u w:color="000000" w:themeColor="text1"/>
        </w:rPr>
        <w:tab/>
      </w:r>
      <w:r w:rsidRPr="005325A6">
        <w:rPr>
          <w:u w:val="single" w:color="000000" w:themeColor="text1"/>
        </w:rPr>
        <w:t>(l)</w:t>
      </w:r>
      <w:r w:rsidRPr="005325A6">
        <w:rPr>
          <w:u w:color="000000" w:themeColor="text1"/>
        </w:rPr>
        <w:tab/>
      </w:r>
      <w:r w:rsidRPr="005325A6">
        <w:rPr>
          <w:u w:color="000000" w:themeColor="text1"/>
        </w:rPr>
        <w:tab/>
      </w:r>
      <w:r w:rsidRPr="005325A6">
        <w:rPr>
          <w:u w:val="single" w:color="000000" w:themeColor="text1"/>
        </w:rPr>
        <w:t>a chronic medical condition causing severe and persistent muscle spasms;</w:t>
      </w:r>
    </w:p>
    <w:p w14:paraId="33C6A3B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u w:color="000000" w:themeColor="text1"/>
        </w:rPr>
        <w:tab/>
      </w:r>
      <w:r w:rsidRPr="005325A6">
        <w:rPr>
          <w:u w:color="000000" w:themeColor="text1"/>
        </w:rPr>
        <w:tab/>
      </w:r>
      <w:r w:rsidRPr="005325A6">
        <w:rPr>
          <w:u w:val="single" w:color="000000" w:themeColor="text1"/>
        </w:rPr>
        <w:t>(m)</w:t>
      </w:r>
      <w:r w:rsidRPr="005325A6">
        <w:rPr>
          <w:u w:color="000000" w:themeColor="text1"/>
        </w:rPr>
        <w:tab/>
      </w:r>
      <w:r w:rsidRPr="005325A6">
        <w:rPr>
          <w:u w:val="single" w:color="000000" w:themeColor="text1"/>
        </w:rPr>
        <w:t>a chronic medical condition causing severe and persistent pain; or</w:t>
      </w:r>
    </w:p>
    <w:p w14:paraId="6683335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val="single" w:color="000000" w:themeColor="text1"/>
        </w:rPr>
        <w:t>(n)</w:t>
      </w:r>
      <w:r w:rsidRPr="005325A6">
        <w:rPr>
          <w:u w:color="000000" w:themeColor="text1"/>
        </w:rPr>
        <w:tab/>
      </w:r>
      <w:r w:rsidRPr="005325A6">
        <w:rPr>
          <w:u w:val="single" w:color="000000" w:themeColor="text1"/>
        </w:rPr>
        <w:t>a terminal illness with a life expectancy of less than one year in the opinion of the person’s treating physician.</w:t>
      </w:r>
    </w:p>
    <w:p w14:paraId="52566F9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lastRenderedPageBreak/>
        <w:tab/>
        <w:t>(5)</w:t>
      </w:r>
      <w:r w:rsidRPr="005325A6">
        <w:tab/>
      </w:r>
      <w:r w:rsidRPr="005325A6">
        <w:rPr>
          <w:strike/>
        </w:rPr>
        <w:t>‘Pharmacist’ means an individual health care provider licensed by this State to engage in the practice of pharmacy.</w:t>
      </w:r>
    </w:p>
    <w:p w14:paraId="5904765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rPr>
          <w:strike/>
        </w:rPr>
        <w:t>(6)</w:t>
      </w:r>
      <w:r w:rsidRPr="005325A6">
        <w:tab/>
        <w:t>‘Physician’ means a doctor of medicine or doctor of osteopathic medicine licensed by the South Carolina Board of Medical Examiners.</w:t>
      </w:r>
    </w:p>
    <w:p w14:paraId="1B3D743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rPr>
          <w:strike/>
        </w:rPr>
        <w:t>(7)</w:t>
      </w:r>
      <w:r w:rsidRPr="005325A6">
        <w:rPr>
          <w:u w:val="single"/>
        </w:rPr>
        <w:t>(6)</w:t>
      </w:r>
      <w:r w:rsidRPr="005325A6">
        <w:tab/>
        <w:t xml:space="preserve">‘Qualifying patient’ means </w:t>
      </w:r>
      <w:r w:rsidRPr="005325A6">
        <w:rPr>
          <w:u w:val="single"/>
        </w:rPr>
        <w:t>a person with a debilitating medical condition</w:t>
      </w:r>
      <w:r w:rsidRPr="005325A6">
        <w:t xml:space="preserve"> </w:t>
      </w:r>
      <w:r w:rsidRPr="005325A6">
        <w:rPr>
          <w:strike/>
        </w:rPr>
        <w:t>anyone who suffers from Lennox</w:t>
      </w:r>
      <w:r w:rsidRPr="005325A6">
        <w:rPr>
          <w:strike/>
        </w:rPr>
        <w:noBreakHyphen/>
        <w:t>Gastaut Syndrome, Dravet Syndrome, also known as severe myoclonic epilepsy of infancy, or any other form of refractory epilepsy that is not adequately treated by traditional medical therapies</w:t>
      </w:r>
      <w:r w:rsidRPr="005325A6">
        <w:t>.</w:t>
      </w:r>
    </w:p>
    <w:p w14:paraId="1FA08F8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1820.</w:t>
      </w:r>
      <w:r w:rsidRPr="005325A6">
        <w:tab/>
        <w:t>(A)</w:t>
      </w:r>
      <w:r w:rsidRPr="005325A6">
        <w:tab/>
        <w:t xml:space="preserve">A statewide investigational new drug application may be established in this State, if approved by the United States Food and Drug Administration to conduct expanded access clinical trials using </w:t>
      </w:r>
      <w:r w:rsidRPr="005325A6">
        <w:rPr>
          <w:u w:val="single"/>
        </w:rPr>
        <w:t>cannabis</w:t>
      </w:r>
      <w:r w:rsidRPr="005325A6">
        <w:t xml:space="preserve"> </w:t>
      </w:r>
      <w:r w:rsidRPr="005325A6">
        <w:rPr>
          <w:strike/>
        </w:rPr>
        <w:t>cannabidiol</w:t>
      </w:r>
      <w:r w:rsidRPr="005325A6">
        <w:t xml:space="preserve"> on qualifying patients </w:t>
      </w:r>
      <w:r w:rsidRPr="005325A6">
        <w:rPr>
          <w:u w:val="single"/>
        </w:rPr>
        <w:t>pursuant to an investigational new drug application (IND)</w:t>
      </w:r>
      <w:r w:rsidRPr="005325A6">
        <w:t xml:space="preserve"> </w:t>
      </w:r>
      <w:r w:rsidRPr="005325A6">
        <w:rPr>
          <w:strike/>
        </w:rPr>
        <w:t>with severe forms of epilepsy</w:t>
      </w:r>
      <w:r w:rsidRPr="005325A6">
        <w:t>.</w:t>
      </w:r>
    </w:p>
    <w:p w14:paraId="6DAE888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(B)</w:t>
      </w:r>
      <w:r w:rsidRPr="005325A6">
        <w:tab/>
        <w:t xml:space="preserve">Any physician who is board certified and practicing in an academic medical center in this State and treating patients with </w:t>
      </w:r>
      <w:r w:rsidRPr="005325A6">
        <w:rPr>
          <w:strike/>
        </w:rPr>
        <w:t>severe forms of epilepsy</w:t>
      </w:r>
      <w:r w:rsidRPr="005325A6">
        <w:t xml:space="preserve"> </w:t>
      </w:r>
      <w:r w:rsidRPr="005325A6">
        <w:rPr>
          <w:u w:val="single"/>
        </w:rPr>
        <w:t>one or more debilitating medical conditions</w:t>
      </w:r>
      <w:r w:rsidRPr="005325A6">
        <w:t xml:space="preserve"> may serve as the principal investigator for such clinical trials if such physician:</w:t>
      </w:r>
    </w:p>
    <w:p w14:paraId="5BB796A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(1)</w:t>
      </w:r>
      <w:r w:rsidRPr="005325A6">
        <w:tab/>
        <w:t>applies to and is approved by the United States Food and Drug Administration as the principal investigator in a statewide investigational new drug application; and</w:t>
      </w:r>
    </w:p>
    <w:p w14:paraId="2D1A695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w:t>
      </w:r>
      <w:r w:rsidRPr="005325A6">
        <w:tab/>
        <w:t>receives a license from the United States Drug Enforcement Administration.</w:t>
      </w:r>
    </w:p>
    <w:p w14:paraId="69481A0D"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 xml:space="preserve">Such physician, acting as principal investigator, may include subinvestigators who are also board certified </w:t>
      </w:r>
      <w:r w:rsidRPr="005325A6">
        <w:rPr>
          <w:strike/>
        </w:rPr>
        <w:t>and who practice in an academic medical center in this State</w:t>
      </w:r>
      <w:r w:rsidRPr="005325A6">
        <w:t xml:space="preserve"> and treat patients with </w:t>
      </w:r>
      <w:r w:rsidRPr="005325A6">
        <w:rPr>
          <w:u w:val="single"/>
        </w:rPr>
        <w:t>debilitating medical conditions</w:t>
      </w:r>
      <w:r w:rsidRPr="005325A6">
        <w:t xml:space="preserve"> </w:t>
      </w:r>
      <w:r w:rsidRPr="005325A6">
        <w:rPr>
          <w:strike/>
        </w:rPr>
        <w:t>severe forms of epilepsy</w:t>
      </w:r>
      <w:r w:rsidRPr="005325A6">
        <w:t xml:space="preserve">. </w:t>
      </w:r>
      <w:r w:rsidRPr="005325A6">
        <w:rPr>
          <w:strike/>
        </w:rPr>
        <w:t>Such subinvestigators shall comply with subsection (B)(2) of this section.</w:t>
      </w:r>
    </w:p>
    <w:p w14:paraId="0E1C50B3"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(D)</w:t>
      </w:r>
      <w:r w:rsidRPr="005325A6">
        <w:tab/>
        <w:t xml:space="preserve">The principal investigator and all subinvestigators shall adhere to the rules and regulations established by </w:t>
      </w:r>
      <w:r w:rsidRPr="005325A6">
        <w:rPr>
          <w:strike/>
        </w:rPr>
        <w:t>the relevant institutional review board for each participating academic medical center and by</w:t>
      </w:r>
      <w:r w:rsidRPr="005325A6">
        <w:t xml:space="preserve"> the United States Food and Drug Administration, the United States Drug Enforcement Administration, and the National Institute on Drug Abuse.</w:t>
      </w:r>
    </w:p>
    <w:p w14:paraId="6F508CA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(E)</w:t>
      </w:r>
      <w:r w:rsidRPr="005325A6">
        <w:tab/>
        <w:t>Nothing in this article prohibits a physician licensed in South Carolina from applying for Investigational New Drug authorization from the United States Food and Drug Administration.</w:t>
      </w:r>
    </w:p>
    <w:p w14:paraId="0032157B"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1830.</w:t>
      </w:r>
      <w:r w:rsidRPr="005325A6">
        <w:tab/>
        <w:t>(A)</w:t>
      </w:r>
      <w:r w:rsidRPr="005325A6">
        <w:tab/>
        <w:t xml:space="preserve">Expanded access clinical trials conducted pursuant to a statewide investigational new drug </w:t>
      </w:r>
      <w:r w:rsidRPr="005325A6">
        <w:lastRenderedPageBreak/>
        <w:t xml:space="preserve">application established pursuant to this chapter only shall utilize </w:t>
      </w:r>
      <w:r w:rsidRPr="005325A6">
        <w:rPr>
          <w:strike/>
        </w:rPr>
        <w:t>cannabidiol</w:t>
      </w:r>
      <w:r w:rsidRPr="005325A6">
        <w:t xml:space="preserve"> </w:t>
      </w:r>
      <w:r w:rsidRPr="005325A6">
        <w:rPr>
          <w:u w:val="single"/>
        </w:rPr>
        <w:t>cannabis</w:t>
      </w:r>
      <w:r w:rsidRPr="005325A6">
        <w:t xml:space="preserve"> which is:</w:t>
      </w:r>
    </w:p>
    <w:p w14:paraId="1C6EC58F"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(1)</w:t>
      </w:r>
      <w:r w:rsidRPr="005325A6">
        <w:tab/>
        <w:t>from an approved source; and</w:t>
      </w:r>
    </w:p>
    <w:p w14:paraId="609DC96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w:t>
      </w:r>
      <w:r w:rsidRPr="005325A6">
        <w:tab/>
        <w:t>approved by the United States Food and Drug Administration to be used for treatment of a condition specified in an investigational new drug application.</w:t>
      </w:r>
    </w:p>
    <w:p w14:paraId="204557F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(B)</w:t>
      </w:r>
      <w:r w:rsidRPr="005325A6">
        <w:tab/>
        <w:t xml:space="preserve">The principal investigator and any subinvestigator may receive </w:t>
      </w:r>
      <w:r w:rsidRPr="005325A6">
        <w:rPr>
          <w:strike/>
        </w:rPr>
        <w:t>cannabidiol</w:t>
      </w:r>
      <w:r w:rsidRPr="005325A6">
        <w:t xml:space="preserve"> </w:t>
      </w:r>
      <w:r w:rsidRPr="005325A6">
        <w:rPr>
          <w:u w:val="single"/>
        </w:rPr>
        <w:t>cannabis</w:t>
      </w:r>
      <w:r w:rsidRPr="005325A6">
        <w:t xml:space="preserve"> directly from an approved source or authorized distributor for an approved source for use in the expanded access clinical trials.”</w:t>
      </w:r>
    </w:p>
    <w:p w14:paraId="1F4C011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B. Article 18, Chapter 53, Title 44 is renamed “Julian’s Law: Investigational New Drug Applications: Expanded Access Cannabis Clinical Trials”.</w:t>
      </w:r>
    </w:p>
    <w:p w14:paraId="41D178F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7.</w:t>
      </w:r>
      <w:r w:rsidRPr="005325A6">
        <w:rPr>
          <w:u w:color="000000" w:themeColor="text1"/>
        </w:rPr>
        <w:tab/>
        <w:t>Article 4, Chapter 53, Title 44 of the 1976 Code is repealed.</w:t>
      </w:r>
    </w:p>
    <w:p w14:paraId="1C1B41E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8.</w:t>
      </w:r>
      <w:r w:rsidRPr="005325A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BBF30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9.</w:t>
      </w:r>
      <w:r w:rsidRPr="005325A6">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167A259"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10.</w:t>
      </w:r>
      <w:r w:rsidRPr="005325A6">
        <w:rPr>
          <w:u w:color="000000" w:themeColor="text1"/>
        </w:rPr>
        <w:tab/>
        <w:t>(A)</w:t>
      </w:r>
      <w:r w:rsidRPr="005325A6">
        <w:rPr>
          <w:u w:color="000000" w:themeColor="text1"/>
        </w:rPr>
        <w:tab/>
        <w:t>After the effective date of this act, the South Carolina Department of Health and Environmental Control shall:</w:t>
      </w:r>
    </w:p>
    <w:p w14:paraId="6FCBF065"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lastRenderedPageBreak/>
        <w:tab/>
      </w:r>
      <w:r w:rsidRPr="005325A6">
        <w:rPr>
          <w:u w:color="000000" w:themeColor="text1"/>
        </w:rPr>
        <w:tab/>
        <w:t>(1)</w:t>
      </w:r>
      <w:r w:rsidRPr="005325A6">
        <w:rPr>
          <w:u w:color="000000" w:themeColor="text1"/>
        </w:rPr>
        <w:tab/>
        <w:t>create a commission pursuant to Section 44</w:t>
      </w:r>
      <w:r w:rsidRPr="005325A6">
        <w:rPr>
          <w:u w:color="000000" w:themeColor="text1"/>
        </w:rPr>
        <w:noBreakHyphen/>
        <w:t>53</w:t>
      </w:r>
      <w:r w:rsidRPr="005325A6">
        <w:rPr>
          <w:u w:color="000000" w:themeColor="text1"/>
        </w:rPr>
        <w:noBreakHyphen/>
        <w:t>2340, as added by this act, within thirty days;</w:t>
      </w:r>
    </w:p>
    <w:p w14:paraId="7DD2382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develop a written certification form pursuant to Section 44-53-2080, as added by this act, no later than ten days after the effective date of regulations promulgated pursuant to Section 44-53-2100(A);</w:t>
      </w:r>
    </w:p>
    <w:p w14:paraId="04C0BB30"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promulgate regulations pursuant to Section 44-53-2100(A), as added by this act, after no later than one year;</w:t>
      </w:r>
    </w:p>
    <w:p w14:paraId="70D9C88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engage a company to create the necessary software for an electronic patient registry pursuant to Section 44-53-2100(B), as added by this act, after no later than one hundred twenty days;</w:t>
      </w:r>
    </w:p>
    <w:p w14:paraId="6DEE9D5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develop a safety information flyer pursuant to Section 44</w:t>
      </w:r>
      <w:r w:rsidRPr="005325A6">
        <w:rPr>
          <w:u w:color="000000" w:themeColor="text1"/>
        </w:rPr>
        <w:noBreakHyphen/>
        <w:t>53</w:t>
      </w:r>
      <w:r w:rsidRPr="005325A6">
        <w:rPr>
          <w:u w:color="000000" w:themeColor="text1"/>
        </w:rPr>
        <w:noBreakHyphen/>
        <w:t>2480, as added by this act, after no later than ten days after the effective date of regulations promulgated pursuant to Section 44-53-2100(A);</w:t>
      </w:r>
    </w:p>
    <w:p w14:paraId="7616D25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establish a secure web</w:t>
      </w:r>
      <w:r w:rsidRPr="005325A6">
        <w:rPr>
          <w:u w:color="000000" w:themeColor="text1"/>
        </w:rPr>
        <w:noBreakHyphen/>
        <w:t>based verification system pursuant to Section 44</w:t>
      </w:r>
      <w:r w:rsidRPr="005325A6">
        <w:rPr>
          <w:u w:color="000000" w:themeColor="text1"/>
        </w:rPr>
        <w:noBreakHyphen/>
        <w:t>53</w:t>
      </w:r>
      <w:r w:rsidRPr="005325A6">
        <w:rPr>
          <w:u w:color="000000" w:themeColor="text1"/>
        </w:rPr>
        <w:noBreakHyphen/>
        <w:t>2190, as added by this act, within one year;</w:t>
      </w:r>
    </w:p>
    <w:p w14:paraId="6491502A"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promulgate regulations pursuant to Section 44</w:t>
      </w:r>
      <w:r w:rsidRPr="005325A6">
        <w:rPr>
          <w:u w:color="000000" w:themeColor="text1"/>
        </w:rPr>
        <w:noBreakHyphen/>
        <w:t>53</w:t>
      </w:r>
      <w:r w:rsidRPr="005325A6">
        <w:rPr>
          <w:u w:color="000000" w:themeColor="text1"/>
        </w:rPr>
        <w:noBreakHyphen/>
        <w:t>2350, as added by this act, after no later than one year; and</w:t>
      </w:r>
    </w:p>
    <w:p w14:paraId="35BD4A61"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begin accepting applications for licensure pursuant to Section 44</w:t>
      </w:r>
      <w:r w:rsidRPr="005325A6">
        <w:rPr>
          <w:u w:color="000000" w:themeColor="text1"/>
        </w:rPr>
        <w:noBreakHyphen/>
        <w:t>53</w:t>
      </w:r>
      <w:r w:rsidRPr="005325A6">
        <w:rPr>
          <w:u w:color="000000" w:themeColor="text1"/>
        </w:rPr>
        <w:noBreakHyphen/>
        <w:t>2390, as added by this act, no later than thirty days after the effective date of regulations promulgated pursuant to Section 44-53-2350.</w:t>
      </w:r>
    </w:p>
    <w:p w14:paraId="39DB2D07"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by the provisions of this act.</w:t>
      </w:r>
    </w:p>
    <w:p w14:paraId="285B2B7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25A6">
        <w:rPr>
          <w:u w:color="000000" w:themeColor="text1"/>
        </w:rPr>
        <w:tab/>
        <w:t>(C)</w:t>
      </w:r>
      <w:r w:rsidRPr="005325A6">
        <w:rPr>
          <w:u w:color="000000" w:themeColor="text1"/>
        </w:rPr>
        <w:tab/>
        <w:t>No later than thirty days after the effective date of this act, the South Carolina Board of Medical Examiners shall approve a three-hour continuing medical education course on cannabis products, pursuant to Section 44-53-2090, as added by this act.</w:t>
      </w:r>
    </w:p>
    <w:p w14:paraId="4C9EC6AC"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5325A6">
        <w:rPr>
          <w:u w:color="000000" w:themeColor="text1"/>
        </w:rPr>
        <w:t>SECTION</w:t>
      </w:r>
      <w:r w:rsidRPr="005325A6">
        <w:rPr>
          <w:u w:color="000000" w:themeColor="text1"/>
        </w:rPr>
        <w:tab/>
        <w:t>11.</w:t>
      </w:r>
      <w:r w:rsidRPr="005325A6">
        <w:rPr>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0238A3E8"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12.</w:t>
      </w:r>
      <w:r w:rsidRPr="005325A6">
        <w:rPr>
          <w:rFonts w:eastAsia="Times New Roman"/>
          <w:snapToGrid w:val="0"/>
          <w:szCs w:val="20"/>
        </w:rPr>
        <w:tab/>
        <w:t>This act shall be repealed on December 31, 2028.</w:t>
      </w:r>
    </w:p>
    <w:p w14:paraId="51F4B294"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lastRenderedPageBreak/>
        <w:tab/>
      </w:r>
      <w:r w:rsidRPr="005325A6">
        <w:rPr>
          <w:rFonts w:eastAsia="Times New Roman"/>
        </w:rPr>
        <w:t>SECTION</w:t>
      </w:r>
      <w:r w:rsidRPr="005325A6">
        <w:rPr>
          <w:rFonts w:eastAsia="Times New Roman"/>
        </w:rPr>
        <w:tab/>
        <w:t>13.</w:t>
      </w:r>
      <w:r w:rsidRPr="005325A6">
        <w:rPr>
          <w:rFonts w:eastAsia="Times New Roman"/>
        </w:rPr>
        <w:tab/>
        <w:t>This act takes effect upon approval by the Governor.</w:t>
      </w:r>
      <w:r w:rsidRPr="005325A6">
        <w:rPr>
          <w:rFonts w:eastAsia="Times New Roman"/>
        </w:rPr>
        <w:tab/>
      </w:r>
      <w:r w:rsidRPr="005325A6">
        <w:rPr>
          <w:u w:color="000000" w:themeColor="text1"/>
        </w:rPr>
        <w:tab/>
        <w:t>/</w:t>
      </w:r>
    </w:p>
    <w:p w14:paraId="3373B38E"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Renumber sections to conform.</w:t>
      </w:r>
    </w:p>
    <w:p w14:paraId="78BC2C9E" w14:textId="77777777" w:rsid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Amend title to conform.</w:t>
      </w:r>
    </w:p>
    <w:p w14:paraId="6608A806" w14:textId="77777777" w:rsidR="00191CE7" w:rsidRPr="005325A6"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2DA424E" w14:textId="47A2860B"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0F24477F" w14:textId="0C676E19" w:rsidR="00191CE7" w:rsidRPr="00191CE7" w:rsidRDefault="00191CE7"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74EEEF6" w14:textId="77777777" w:rsidR="00191CE7"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39CE02" w14:textId="77777777" w:rsidR="00191CE7" w:rsidRPr="009B54CF" w:rsidRDefault="00191CE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1CE7" w:rsidRPr="009B54CF"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9B54CF"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9B54CF"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9B54CF">
        <w:rPr>
          <w:rFonts w:eastAsia="Times New Roman"/>
          <w:b/>
          <w:sz w:val="30"/>
          <w:szCs w:val="30"/>
        </w:rPr>
        <w:t xml:space="preserve">A </w:t>
      </w:r>
      <w:bookmarkStart w:id="3" w:name="whattype"/>
      <w:bookmarkEnd w:id="3"/>
      <w:r w:rsidR="00D04D29" w:rsidRPr="009B54CF">
        <w:rPr>
          <w:rFonts w:eastAsia="Times New Roman"/>
          <w:b/>
          <w:sz w:val="30"/>
          <w:szCs w:val="30"/>
        </w:rPr>
        <w:t>BILL</w:t>
      </w:r>
    </w:p>
    <w:p w14:paraId="72D453A9" w14:textId="77777777" w:rsidR="00522CE0" w:rsidRPr="009B54CF"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9B54CF"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9B54CF">
        <w:rPr>
          <w:color w:val="000000" w:themeColor="text1"/>
          <w:u w:color="000000" w:themeColor="text1"/>
        </w:rPr>
        <w:t xml:space="preserve">TO ENACT THE </w:t>
      </w:r>
      <w:r w:rsidR="006B223B" w:rsidRPr="009B54CF">
        <w:rPr>
          <w:color w:val="000000" w:themeColor="text1"/>
          <w:u w:color="000000" w:themeColor="text1"/>
        </w:rPr>
        <w:t>“</w:t>
      </w:r>
      <w:r w:rsidRPr="009B54CF">
        <w:rPr>
          <w:color w:val="000000" w:themeColor="text1"/>
          <w:u w:color="000000" w:themeColor="text1"/>
        </w:rPr>
        <w:t>SOUTH CAROLINA COMPASSIONATE CARE ACT</w:t>
      </w:r>
      <w:r w:rsidR="006B223B" w:rsidRPr="009B54CF">
        <w:rPr>
          <w:color w:val="000000" w:themeColor="text1"/>
          <w:u w:color="000000" w:themeColor="text1"/>
        </w:rPr>
        <w:t>”</w:t>
      </w:r>
      <w:r w:rsidRPr="009B54CF">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9B54CF">
        <w:rPr>
          <w:color w:val="000000" w:themeColor="text1"/>
          <w:u w:color="000000" w:themeColor="text1"/>
        </w:rPr>
        <w:t xml:space="preserve">PRODUCTS </w:t>
      </w:r>
      <w:r w:rsidRPr="009B54CF">
        <w:rPr>
          <w:color w:val="000000" w:themeColor="text1"/>
          <w:u w:color="000000" w:themeColor="text1"/>
        </w:rPr>
        <w:t>AND THE CONDITIONS UNDER WHICH A SALE CAN OCCUR; TO AMEND SECTION 12</w:t>
      </w:r>
      <w:r w:rsidR="008558A5" w:rsidRPr="009B54CF">
        <w:rPr>
          <w:color w:val="000000" w:themeColor="text1"/>
          <w:u w:color="000000" w:themeColor="text1"/>
        </w:rPr>
        <w:noBreakHyphen/>
      </w:r>
      <w:r w:rsidRPr="009B54CF">
        <w:rPr>
          <w:color w:val="000000" w:themeColor="text1"/>
          <w:u w:color="000000" w:themeColor="text1"/>
        </w:rPr>
        <w:t>36</w:t>
      </w:r>
      <w:r w:rsidR="008558A5" w:rsidRPr="009B54CF">
        <w:rPr>
          <w:color w:val="000000" w:themeColor="text1"/>
          <w:u w:color="000000" w:themeColor="text1"/>
        </w:rPr>
        <w:noBreakHyphen/>
      </w:r>
      <w:r w:rsidRPr="009B54CF">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9B54CF">
        <w:rPr>
          <w:color w:val="000000" w:themeColor="text1"/>
          <w:u w:color="000000" w:themeColor="text1"/>
        </w:rPr>
        <w:t xml:space="preserve">A CERTAIN </w:t>
      </w:r>
      <w:r w:rsidRPr="009B54CF">
        <w:rPr>
          <w:color w:val="000000" w:themeColor="text1"/>
          <w:u w:color="000000" w:themeColor="text1"/>
        </w:rPr>
        <w:t xml:space="preserve">SALES TAX; TO REPEAL ARTICLE 4, CHAPTER 53, TITLE 44 OF THE 1976 CODE, RELATING TO CONTROLLED SUBSTANCES THERAPEUTIC RESEARCH; AND </w:t>
      </w:r>
      <w:r w:rsidRPr="009B54CF">
        <w:rPr>
          <w:rFonts w:eastAsia="Times New Roman"/>
        </w:rPr>
        <w:t>TO DEFINE NECESSARY TERMS.</w:t>
      </w:r>
      <w:bookmarkEnd w:id="2"/>
    </w:p>
    <w:p w14:paraId="6904FB93" w14:textId="77777777" w:rsidR="00FA4F29" w:rsidRPr="009B54CF"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0C93F7BD"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Be it enacted by the General Assembly of the State of South Carolina:</w:t>
      </w:r>
    </w:p>
    <w:p w14:paraId="2393D020" w14:textId="77777777" w:rsidR="00D04D29"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9B54CF"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B54CF">
        <w:rPr>
          <w:rFonts w:eastAsia="Times New Roman"/>
        </w:rPr>
        <w:t>SECTION</w:t>
      </w:r>
      <w:r w:rsidRPr="009B54CF">
        <w:rPr>
          <w:rFonts w:eastAsia="Times New Roman"/>
        </w:rPr>
        <w:tab/>
        <w:t>1.</w:t>
      </w:r>
      <w:r w:rsidRPr="009B54CF">
        <w:rPr>
          <w:rFonts w:eastAsia="Times New Roman"/>
        </w:rPr>
        <w:tab/>
      </w:r>
      <w:r w:rsidR="00261EF0" w:rsidRPr="009B54CF">
        <w:rPr>
          <w:rFonts w:eastAsia="Times New Roman"/>
        </w:rPr>
        <w:t>This act must be known and may be cited as the “South Carolina Compassionate Care Act”.</w:t>
      </w:r>
    </w:p>
    <w:p w14:paraId="498DC27D"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rPr>
        <w:t>SECTION</w:t>
      </w:r>
      <w:r w:rsidRPr="009B54CF">
        <w:rPr>
          <w:rFonts w:eastAsia="Times New Roman"/>
        </w:rPr>
        <w:tab/>
        <w:t>2.</w:t>
      </w:r>
      <w:r w:rsidRPr="009B54CF">
        <w:rPr>
          <w:rFonts w:eastAsia="Times New Roman"/>
        </w:rPr>
        <w:tab/>
        <w:t>(A)</w:t>
      </w:r>
      <w:r w:rsidRPr="009B54CF">
        <w:rPr>
          <w:rFonts w:eastAsia="Times New Roman"/>
        </w:rPr>
        <w:tab/>
      </w:r>
      <w:r w:rsidRPr="009B54CF">
        <w:rPr>
          <w:color w:val="000000" w:themeColor="text1"/>
          <w:u w:color="000000" w:themeColor="text1"/>
        </w:rPr>
        <w:t>The General Assembly finds that:</w:t>
      </w:r>
    </w:p>
    <w:p w14:paraId="4A3532F1" w14:textId="0A9A4DD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2A278F" w:rsidRPr="009B54CF">
        <w:rPr>
          <w:color w:val="000000" w:themeColor="text1"/>
          <w:u w:color="000000" w:themeColor="text1"/>
        </w:rPr>
        <w:t>(1)</w:t>
      </w:r>
      <w:r w:rsidR="002A278F" w:rsidRPr="009B54CF">
        <w:rPr>
          <w:color w:val="000000" w:themeColor="text1"/>
          <w:u w:color="000000" w:themeColor="text1"/>
        </w:rPr>
        <w:tab/>
        <w:t>as of January 1, 2021, thirty</w:t>
      </w:r>
      <w:r w:rsidR="002A278F" w:rsidRPr="009B54CF">
        <w:rPr>
          <w:color w:val="000000" w:themeColor="text1"/>
          <w:u w:color="000000" w:themeColor="text1"/>
        </w:rPr>
        <w:noBreakHyphen/>
        <w:t xml:space="preserve">seven states and the District of </w:t>
      </w:r>
      <w:r w:rsidRPr="009B54CF">
        <w:rPr>
          <w:color w:val="000000" w:themeColor="text1"/>
          <w:u w:color="000000" w:themeColor="text1"/>
        </w:rPr>
        <w:t>Columbia have removed state</w:t>
      </w:r>
      <w:r w:rsidR="008558A5" w:rsidRPr="009B54CF">
        <w:rPr>
          <w:color w:val="000000" w:themeColor="text1"/>
          <w:u w:color="000000" w:themeColor="text1"/>
        </w:rPr>
        <w:noBreakHyphen/>
      </w:r>
      <w:r w:rsidRPr="009B54CF">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9B54CF">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9B54CF">
        <w:rPr>
          <w:color w:val="000000" w:themeColor="text1"/>
          <w:u w:color="000000" w:themeColor="text1"/>
        </w:rPr>
        <w:noBreakHyphen/>
      </w:r>
      <w:r w:rsidRPr="009B54CF">
        <w:rPr>
          <w:color w:val="000000" w:themeColor="text1"/>
          <w:u w:color="000000" w:themeColor="text1"/>
        </w:rPr>
        <w:t>induced nausea and vomiting, and the improvement of multiple sclerosis spasticity symptoms;</w:t>
      </w:r>
    </w:p>
    <w:p w14:paraId="3508C26B" w14:textId="2A1FF00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9B54CF">
        <w:rPr>
          <w:color w:val="000000" w:themeColor="text1"/>
          <w:u w:color="000000" w:themeColor="text1"/>
        </w:rPr>
        <w:noBreakHyphen/>
      </w:r>
      <w:r w:rsidRPr="009B54CF">
        <w:rPr>
          <w:color w:val="000000" w:themeColor="text1"/>
          <w:u w:color="000000" w:themeColor="text1"/>
        </w:rPr>
        <w:t>based painkillers, and symptoms of autism; and</w:t>
      </w:r>
    </w:p>
    <w:p w14:paraId="2C174DA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9B54CF">
        <w:rPr>
          <w:color w:val="000000" w:themeColor="text1"/>
          <w:u w:color="000000" w:themeColor="text1"/>
        </w:rPr>
        <w:t xml:space="preserve">to </w:t>
      </w:r>
      <w:r w:rsidRPr="009B54CF">
        <w:rPr>
          <w:color w:val="000000" w:themeColor="text1"/>
          <w:u w:color="000000" w:themeColor="text1"/>
        </w:rPr>
        <w:t>patients</w:t>
      </w:r>
      <w:r w:rsidR="00E54FA7" w:rsidRPr="009B54CF">
        <w:rPr>
          <w:color w:val="000000" w:themeColor="text1"/>
          <w:u w:color="000000" w:themeColor="text1"/>
        </w:rPr>
        <w:t>,</w:t>
      </w:r>
      <w:r w:rsidRPr="009B54CF">
        <w:rPr>
          <w:color w:val="000000" w:themeColor="text1"/>
          <w:u w:color="000000" w:themeColor="text1"/>
        </w:rPr>
        <w:t xml:space="preserve"> upon the </w:t>
      </w:r>
      <w:r w:rsidRPr="009B54CF">
        <w:rPr>
          <w:color w:val="000000" w:themeColor="text1"/>
        </w:rPr>
        <w:t xml:space="preserve">certification </w:t>
      </w:r>
      <w:r w:rsidRPr="009B54CF">
        <w:rPr>
          <w:color w:val="000000" w:themeColor="text1"/>
          <w:u w:color="000000" w:themeColor="text1"/>
        </w:rPr>
        <w:t>and with the supervision of a physician, under the circumstances and subject to the guidelines contained herein.</w:t>
      </w:r>
    </w:p>
    <w:p w14:paraId="581F91B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1F2402" w14:textId="5CC9C3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3.</w:t>
      </w:r>
      <w:r w:rsidRPr="009B54CF">
        <w:rPr>
          <w:rFonts w:eastAsia="Times New Roman"/>
          <w:snapToGrid w:val="0"/>
          <w:szCs w:val="20"/>
        </w:rPr>
        <w:tab/>
        <w:t>Chapter 53, Title 44 of the 1976 Code is amended by adding:</w:t>
      </w:r>
    </w:p>
    <w:p w14:paraId="434CB8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6B542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“ARTICLE 20</w:t>
      </w:r>
    </w:p>
    <w:p w14:paraId="02D7D1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999D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Compassionate Care</w:t>
      </w:r>
    </w:p>
    <w:p w14:paraId="1C4623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5FD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2010.</w:t>
      </w:r>
      <w:r w:rsidRPr="009B54CF">
        <w:rPr>
          <w:color w:val="000000" w:themeColor="text1"/>
          <w:u w:color="000000" w:themeColor="text1"/>
        </w:rPr>
        <w:tab/>
        <w:t>As used in this article:</w:t>
      </w:r>
    </w:p>
    <w:p w14:paraId="4BA267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(1)(a)</w:t>
      </w:r>
      <w:r w:rsidRPr="009B54CF">
        <w:rPr>
          <w:color w:val="000000" w:themeColor="text1"/>
          <w:u w:color="000000" w:themeColor="text1"/>
        </w:rPr>
        <w:tab/>
        <w:t xml:space="preserve">‘Allowable amount of medical cannabis’ </w:t>
      </w:r>
      <w:r w:rsidRPr="009B54CF">
        <w:t xml:space="preserve">or ‘allowable amount of cannabis products’ </w:t>
      </w:r>
      <w:r w:rsidRPr="009B54CF">
        <w:rPr>
          <w:color w:val="000000" w:themeColor="text1"/>
          <w:u w:color="000000" w:themeColor="text1"/>
        </w:rPr>
        <w:t>means, for a fourteen-day period:</w:t>
      </w:r>
    </w:p>
    <w:p w14:paraId="306EA71E" w14:textId="345965F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(i)</w:t>
      </w:r>
      <w:r w:rsidRPr="009B54CF">
        <w:rPr>
          <w:u w:color="000000" w:themeColor="text1"/>
        </w:rPr>
        <w:tab/>
      </w:r>
      <w:r w:rsidR="003F19D3">
        <w:rPr>
          <w:u w:color="000000" w:themeColor="text1"/>
        </w:rPr>
        <w:tab/>
      </w:r>
      <w:r w:rsidRPr="009B54CF">
        <w:rPr>
          <w:u w:color="000000" w:themeColor="text1"/>
        </w:rPr>
        <w:t>c</w:t>
      </w:r>
      <w:r w:rsidRPr="009B54CF">
        <w:rPr>
          <w:color w:val="000000" w:themeColor="text1"/>
          <w:u w:color="000000" w:themeColor="text1"/>
        </w:rPr>
        <w:t xml:space="preserve">annabis products </w:t>
      </w:r>
      <w:r w:rsidRPr="009B54CF">
        <w:rPr>
          <w:u w:color="000000" w:themeColor="text1"/>
        </w:rPr>
        <w:t xml:space="preserve">for topical administration including, but not limited to, patches for transdermal administration </w:t>
      </w:r>
      <w:r w:rsidRPr="009B54CF">
        <w:rPr>
          <w:u w:color="000000" w:themeColor="text1"/>
        </w:rPr>
        <w:lastRenderedPageBreak/>
        <w:t>or lotions, creams, or ointments, that contain a total of no more than four thousand milligrams of delta-9-tetrahydrocannabinol;</w:t>
      </w:r>
    </w:p>
    <w:p w14:paraId="200DE7A4" w14:textId="0B8B351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u w:color="000000" w:themeColor="text1"/>
        </w:rPr>
        <w:t>(ii)</w:t>
      </w:r>
      <w:r w:rsidRPr="009B54CF">
        <w:rPr>
          <w:u w:color="000000" w:themeColor="text1"/>
        </w:rPr>
        <w:tab/>
        <w:t>cannabis p</w:t>
      </w:r>
      <w:r w:rsidR="00292C98">
        <w:rPr>
          <w:u w:color="000000" w:themeColor="text1"/>
        </w:rPr>
        <w:t>roducts for oral administration</w:t>
      </w:r>
      <w:r w:rsidRPr="009B54CF">
        <w:rPr>
          <w:u w:color="000000" w:themeColor="text1"/>
        </w:rPr>
        <w:t xml:space="preserve"> including, but not limited to, oils, tinctures, capsules, or edible forms, that contain a total of no more than one thousand six hundred milligrams of delta-9-tetrahydrocannabinol;</w:t>
      </w:r>
    </w:p>
    <w:p w14:paraId="507C4B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(iii)</w:t>
      </w:r>
      <w:r w:rsidRPr="009B54CF">
        <w:rPr>
          <w:u w:color="000000" w:themeColor="text1"/>
        </w:rPr>
        <w:tab/>
        <w:t>cannabis products that consist of oils for vaporization that contain a total of no more than eight thousand, two hundred milligrams of delta-9-tetrahydrocannabinol; or</w:t>
      </w:r>
    </w:p>
    <w:p w14:paraId="4B75E8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(iv)</w:t>
      </w:r>
      <w:r w:rsidRPr="009B54CF">
        <w:rPr>
          <w:u w:color="000000" w:themeColor="text1"/>
        </w:rPr>
        <w:tab/>
        <w:t>for any other modes of delivery, an equivalent amount as determined by the department.</w:t>
      </w:r>
    </w:p>
    <w:p w14:paraId="31B1CC50" w14:textId="77777777" w:rsidR="007D0347" w:rsidRPr="009B54CF" w:rsidRDefault="00703AD2"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u w:color="000000" w:themeColor="text1"/>
        </w:rPr>
        <w:tab/>
      </w:r>
      <w:r w:rsidRPr="009B54CF">
        <w:rPr>
          <w:u w:color="000000" w:themeColor="text1"/>
        </w:rPr>
        <w:tab/>
      </w:r>
      <w:r w:rsidRPr="009B54CF">
        <w:rPr>
          <w:u w:color="000000" w:themeColor="text1"/>
        </w:rPr>
        <w:tab/>
      </w:r>
      <w:r w:rsidR="007D0347" w:rsidRPr="009B54CF">
        <w:t>(b)(i)</w:t>
      </w:r>
      <w:r w:rsidR="007D0347" w:rsidRPr="009B54CF">
        <w:tab/>
        <w:t>In any case in which a physician has specified a certain amount of cannabis products pursuant to Section 44-53-2080(B), an allowable amount of cannabis products is the amount of cannabis products specified for a fourteen-day period.</w:t>
      </w:r>
    </w:p>
    <w:p w14:paraId="055C7A42" w14:textId="0CF7F36E" w:rsidR="00703AD2" w:rsidRPr="009B54CF" w:rsidRDefault="007D0347"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r>
      <w:r w:rsidRPr="009B54CF">
        <w:tab/>
        <w:t>(ii)</w:t>
      </w:r>
      <w:r w:rsidRPr="009B54CF">
        <w:tab/>
        <w:t>In any case in which a physician has not specified a certain amount of cannabis products, an allowable amount of cannabis products is the amount of cannabis products specified for a fourteen-day period as provided in either subitems (i), (ii), (iii), or (iv).</w:t>
      </w:r>
    </w:p>
    <w:p w14:paraId="47CAEBA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t>(c)</w:t>
      </w:r>
      <w:r w:rsidRPr="009B54CF">
        <w:rPr>
          <w:color w:val="000000" w:themeColor="text1"/>
          <w:u w:color="000000" w:themeColor="text1"/>
        </w:rPr>
        <w:tab/>
        <w:t>The allowable amount of medical cannabis does not include industrial hemp for human consumption.</w:t>
      </w:r>
    </w:p>
    <w:p w14:paraId="4EBE3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‘Bona fide physician</w:t>
      </w:r>
      <w:r w:rsidRPr="009B54CF">
        <w:rPr>
          <w:color w:val="000000" w:themeColor="text1"/>
          <w:u w:color="000000" w:themeColor="text1"/>
        </w:rPr>
        <w:noBreakHyphen/>
        <w:t>patient relationship’ has the same meaning as in Section 40</w:t>
      </w:r>
      <w:r w:rsidRPr="009B54CF">
        <w:rPr>
          <w:color w:val="000000" w:themeColor="text1"/>
          <w:u w:color="000000" w:themeColor="text1"/>
        </w:rPr>
        <w:noBreakHyphen/>
        <w:t>47</w:t>
      </w:r>
      <w:r w:rsidRPr="009B54CF">
        <w:rPr>
          <w:color w:val="000000" w:themeColor="text1"/>
          <w:u w:color="000000" w:themeColor="text1"/>
        </w:rPr>
        <w:noBreakHyphen/>
        <w:t>113(A).</w:t>
      </w:r>
    </w:p>
    <w:p w14:paraId="72067B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(3)(a)</w:t>
      </w:r>
      <w:r w:rsidRPr="009B54CF">
        <w:rPr>
          <w:color w:val="000000" w:themeColor="text1"/>
          <w:u w:color="000000" w:themeColor="text1"/>
        </w:rPr>
        <w:tab/>
        <w:t>‘Cannabis’ means:</w:t>
      </w:r>
    </w:p>
    <w:p w14:paraId="7DC780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all parts of any plant of the cannabis genus of plants, whether growing or not;</w:t>
      </w:r>
    </w:p>
    <w:p w14:paraId="69A2F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the seeds of the plant;</w:t>
      </w:r>
    </w:p>
    <w:p w14:paraId="2C17B9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the resin extracted from any part of the plant; and</w:t>
      </w:r>
    </w:p>
    <w:p w14:paraId="253922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every compound, manufacture, salt, derivative, mixture, or preparation of the plant, its seeds, or resin.</w:t>
      </w:r>
    </w:p>
    <w:p w14:paraId="1BF97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‘Cannabis’ does not mean:</w:t>
      </w:r>
    </w:p>
    <w:p w14:paraId="4B68A6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the mature stalks of the plant;</w:t>
      </w:r>
    </w:p>
    <w:p w14:paraId="08B876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fiber produced from the stalks;</w:t>
      </w:r>
    </w:p>
    <w:p w14:paraId="27A23F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oil or cake made from the seeds of the plant;</w:t>
      </w:r>
    </w:p>
    <w:p w14:paraId="1670D0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 product approved as a prescription medication by the United States Food and Drug Administration; or</w:t>
      </w:r>
    </w:p>
    <w:p w14:paraId="00F78D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the sterilized seeds of the plant that are incapable of germination.</w:t>
      </w:r>
    </w:p>
    <w:p w14:paraId="34022D24" w14:textId="364278F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164700" w:rsidRPr="009B54CF">
        <w:rPr>
          <w:color w:val="000000" w:themeColor="text1"/>
          <w:u w:color="000000" w:themeColor="text1"/>
        </w:rPr>
        <w:t>(4)</w:t>
      </w:r>
      <w:r w:rsidR="00164700" w:rsidRPr="009B54CF">
        <w:rPr>
          <w:color w:val="000000" w:themeColor="text1"/>
          <w:u w:color="000000" w:themeColor="text1"/>
        </w:rPr>
        <w:tab/>
        <w:t>‘Cannabis product’ means a product that is infused wit</w:t>
      </w:r>
      <w:r w:rsidR="00164700" w:rsidRPr="009B54CF">
        <w:t xml:space="preserve">h or otherwise contains </w:t>
      </w:r>
      <w:r w:rsidR="00164700" w:rsidRPr="009B54CF">
        <w:rPr>
          <w:color w:val="000000" w:themeColor="text1"/>
          <w:u w:color="000000" w:themeColor="text1"/>
        </w:rPr>
        <w:t xml:space="preserve">cannabis or an extract thereof and that is intended for use, consumption, absorption, or any method of ingestion by humans cultivated and produced by a licensed facility </w:t>
      </w:r>
      <w:r w:rsidR="00164700" w:rsidRPr="009B54CF">
        <w:rPr>
          <w:color w:val="000000" w:themeColor="text1"/>
          <w:u w:color="000000" w:themeColor="text1"/>
        </w:rPr>
        <w:lastRenderedPageBreak/>
        <w:t>in South Carolina. The term includes, but is not limited to, an edible cannabis product, beverage, topical product, ointment, oil, patch, spray, suppository, or tincture.</w:t>
      </w:r>
    </w:p>
    <w:p w14:paraId="528A800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‘Cardholder’ means a qualifying patient or a designated caregiver who has been issued and possesses a valid registry identification card from the department.</w:t>
      </w:r>
    </w:p>
    <w:p w14:paraId="265DF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‘Child</w:t>
      </w:r>
      <w:r w:rsidRPr="009B54CF">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9B54CF">
        <w:rPr>
          <w:color w:val="000000" w:themeColor="text1"/>
          <w:u w:color="000000" w:themeColor="text1"/>
        </w:rPr>
        <w:noBreakHyphen/>
        <w:t>sealable for any product intended for more than a single use or containing multiple servings.</w:t>
      </w:r>
    </w:p>
    <w:p w14:paraId="7E1E9C72" w14:textId="2154C91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(7)</w:t>
      </w:r>
      <w:r w:rsidR="00733BEB" w:rsidRPr="009B54CF">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 Land used for cultivation may not exceed a total of two acres per license as provided in Section 44-53-2390 and cannot be a multi-level facility.</w:t>
      </w:r>
      <w:r w:rsidR="00164700" w:rsidRPr="009B54CF">
        <w:rPr>
          <w:color w:val="000000" w:themeColor="text1"/>
          <w:u w:color="000000" w:themeColor="text1"/>
        </w:rPr>
        <w:tab/>
      </w:r>
    </w:p>
    <w:p w14:paraId="3EFE9BB7"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‘Debilitating medical condition’ means:</w:t>
      </w:r>
    </w:p>
    <w:p w14:paraId="48A8A08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r>
      <w:r w:rsidRPr="009B54CF">
        <w:rPr>
          <w:u w:color="000000" w:themeColor="text1"/>
        </w:rPr>
        <w:t>a diagnosis of</w:t>
      </w:r>
      <w:r w:rsidRPr="009B54CF">
        <w:rPr>
          <w:color w:val="548DD4" w:themeColor="text2" w:themeTint="99"/>
          <w:u w:color="000000" w:themeColor="text1"/>
        </w:rPr>
        <w:t xml:space="preserve"> </w:t>
      </w:r>
      <w:r w:rsidRPr="009B54CF">
        <w:rPr>
          <w:color w:val="000000" w:themeColor="text1"/>
          <w:u w:color="000000" w:themeColor="text1"/>
        </w:rPr>
        <w:t xml:space="preserve">one or more of the following </w:t>
      </w:r>
      <w:r w:rsidRPr="009B54CF">
        <w:rPr>
          <w:u w:color="000000" w:themeColor="text1"/>
        </w:rPr>
        <w:t>that also results in a debilitated condition to the individual patient</w:t>
      </w:r>
      <w:r w:rsidRPr="009B54CF">
        <w:rPr>
          <w:color w:val="000000" w:themeColor="text1"/>
          <w:u w:color="000000" w:themeColor="text1"/>
        </w:rPr>
        <w:t>:</w:t>
      </w:r>
    </w:p>
    <w:p w14:paraId="08246911" w14:textId="4067A87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cancer;</w:t>
      </w:r>
    </w:p>
    <w:p w14:paraId="77DF5FDA" w14:textId="6AAA7C8D"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multiple sclerosis;</w:t>
      </w:r>
    </w:p>
    <w:p w14:paraId="4F6D349E" w14:textId="5CE48806"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a neurological disease or disorder, including epilepsy;</w:t>
      </w:r>
    </w:p>
    <w:p w14:paraId="2B886625" w14:textId="6AF41D0F"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post</w:t>
      </w:r>
      <w:r w:rsidRPr="009B54CF">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2AC35DA1" w14:textId="5922D22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Crohn’s disease;</w:t>
      </w:r>
    </w:p>
    <w:p w14:paraId="23EBA835" w14:textId="707068FB"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sickle cell anemia;</w:t>
      </w:r>
    </w:p>
    <w:p w14:paraId="22A0AE01" w14:textId="71E0D94C"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ulcerative colitis;</w:t>
      </w:r>
    </w:p>
    <w:p w14:paraId="09403169" w14:textId="1286A8AE" w:rsidR="00F97D64" w:rsidRPr="009B54CF" w:rsidRDefault="00EB1A73"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(viii) </w:t>
      </w:r>
      <w:r w:rsidR="00F97D64" w:rsidRPr="009B54CF">
        <w:rPr>
          <w:color w:val="000000" w:themeColor="text1"/>
          <w:u w:color="000000" w:themeColor="text1"/>
        </w:rPr>
        <w:t>cachexia or wasting syndrome;</w:t>
      </w:r>
    </w:p>
    <w:p w14:paraId="7EB442D6" w14:textId="43EC576E"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(ix)</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autism;</w:t>
      </w:r>
    </w:p>
    <w:p w14:paraId="647506B3" w14:textId="79049323"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severe or persistent nausea in a person who is not pregnant that is related to end-of-life or hospice care, or who is bedridden or homebound because of a condition;</w:t>
      </w:r>
    </w:p>
    <w:p w14:paraId="788EDDB6" w14:textId="60C59F63"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a chronic medical condition causing severe and persistent muscle spasms; or</w:t>
      </w:r>
    </w:p>
    <w:p w14:paraId="3F356ADD" w14:textId="53341A9A"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(xii)</w:t>
      </w:r>
      <w:r w:rsidRPr="009B54CF">
        <w:rPr>
          <w:color w:val="000000" w:themeColor="text1"/>
          <w:u w:color="000000" w:themeColor="text1"/>
        </w:rPr>
        <w:tab/>
      </w:r>
      <w:r w:rsidR="00EB1A73">
        <w:rPr>
          <w:color w:val="000000" w:themeColor="text1"/>
          <w:u w:color="000000" w:themeColor="text1"/>
        </w:rPr>
        <w:t xml:space="preserve"> </w:t>
      </w:r>
      <w:r w:rsidRPr="009B54CF">
        <w:rPr>
          <w:color w:val="000000" w:themeColor="text1"/>
          <w:u w:color="000000" w:themeColor="text1"/>
        </w:rPr>
        <w:t>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9B54CF">
        <w:rPr>
          <w:color w:val="000000" w:themeColor="text1"/>
          <w:u w:color="000000" w:themeColor="text1"/>
        </w:rPr>
        <w:tab/>
      </w:r>
    </w:p>
    <w:p w14:paraId="7F5164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 terminal illness with a life expectancy of less than one year in the opinion of the person’s treating physician; or</w:t>
      </w:r>
    </w:p>
    <w:p w14:paraId="707F95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other serious medical condition or its treatment added by the Medical Cannabis Advisory Board, as provided for in Section 44</w:t>
      </w:r>
      <w:r w:rsidRPr="009B54CF">
        <w:rPr>
          <w:color w:val="000000" w:themeColor="text1"/>
          <w:u w:color="000000" w:themeColor="text1"/>
        </w:rPr>
        <w:noBreakHyphen/>
        <w:t>53</w:t>
      </w:r>
      <w:r w:rsidRPr="009B54CF">
        <w:rPr>
          <w:color w:val="000000" w:themeColor="text1"/>
          <w:u w:color="000000" w:themeColor="text1"/>
        </w:rPr>
        <w:noBreakHyphen/>
        <w:t>2060.</w:t>
      </w:r>
    </w:p>
    <w:p w14:paraId="698648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‘Department’ means the South Carolina Department of Health and Environmental Control.</w:t>
      </w:r>
    </w:p>
    <w:p w14:paraId="5F87E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9B54CF">
        <w:rPr>
          <w:color w:val="000000" w:themeColor="text1"/>
          <w:u w:color="000000" w:themeColor="text1"/>
        </w:rPr>
        <w:noBreakHyphen/>
        <w:t>one years of age unless the person is the parent or legal guardian of each qualifying patient the person assists.</w:t>
      </w:r>
    </w:p>
    <w:p w14:paraId="7B15EEBA" w14:textId="425F2A8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(11)</w:t>
      </w:r>
      <w:r w:rsidR="00F97D64" w:rsidRPr="009B54CF">
        <w:rPr>
          <w:color w:val="000000" w:themeColor="text1"/>
          <w:u w:color="000000" w:themeColor="text1"/>
        </w:rPr>
        <w:tab/>
        <w:t>‘Diversion’ means the obtaining or transferring of cannabis products from a legal possession or use to an illegal use.</w:t>
      </w:r>
    </w:p>
    <w:p w14:paraId="13743E40" w14:textId="351132D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D6469D" w:rsidRPr="009B54CF">
        <w:rPr>
          <w:color w:val="000000" w:themeColor="text1"/>
          <w:u w:color="000000" w:themeColor="text1"/>
        </w:rPr>
        <w:t>(12)</w:t>
      </w:r>
      <w:r w:rsidR="00D6469D" w:rsidRPr="009B54CF">
        <w:rPr>
          <w:color w:val="000000" w:themeColor="text1"/>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marketing to children. An edible cannabis product cannot be in the shape of cartoons, toys, animals, or people. An edible cannabis product cannot include baked goods that would be attractive to children.</w:t>
      </w:r>
    </w:p>
    <w:p w14:paraId="6D84C7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‘Exit packaging’ means a sealed, child</w:t>
      </w:r>
      <w:r w:rsidRPr="009B54CF">
        <w:rPr>
          <w:color w:val="000000" w:themeColor="text1"/>
          <w:u w:color="000000" w:themeColor="text1"/>
        </w:rPr>
        <w:noBreakHyphen/>
        <w:t>resistant packaging receptacle into which pre</w:t>
      </w:r>
      <w:r w:rsidRPr="009B54CF">
        <w:rPr>
          <w:color w:val="000000" w:themeColor="text1"/>
          <w:u w:color="000000" w:themeColor="text1"/>
        </w:rPr>
        <w:noBreakHyphen/>
        <w:t>packaged cannabis products are placed at the retail point of sale at a therapeutic cannabis pharmacy.</w:t>
      </w:r>
    </w:p>
    <w:p w14:paraId="19DE1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 xml:space="preserve">‘Human consumption’ </w:t>
      </w:r>
      <w:r w:rsidRPr="009B54CF">
        <w:rPr>
          <w:u w:color="000000" w:themeColor="text1"/>
        </w:rPr>
        <w:t>means ingestion or topical application to the skin or hair</w:t>
      </w:r>
      <w:r w:rsidRPr="009B54CF">
        <w:rPr>
          <w:color w:val="000000" w:themeColor="text1"/>
          <w:u w:color="000000" w:themeColor="text1"/>
        </w:rPr>
        <w:t>.</w:t>
      </w:r>
    </w:p>
    <w:p w14:paraId="7753A2B0" w14:textId="0831B6F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(15)</w:t>
      </w:r>
      <w:r w:rsidR="00F97D64" w:rsidRPr="009B54CF">
        <w:rPr>
          <w:color w:val="000000" w:themeColor="text1"/>
          <w:u w:color="000000" w:themeColor="text1"/>
        </w:rPr>
        <w:tab/>
        <w:t xml:space="preserve">‘Independent testing laboratory’ means a facility licensed by the department pursuant to this article to offer or perform testing related to cannabis or cannabis products that is independent of </w:t>
      </w:r>
      <w:r w:rsidR="00F97D64" w:rsidRPr="009B54CF">
        <w:rPr>
          <w:color w:val="000000" w:themeColor="text1"/>
        </w:rPr>
        <w:lastRenderedPageBreak/>
        <w:t xml:space="preserve">cultivation centers, processing facilities, </w:t>
      </w:r>
      <w:r w:rsidR="00F97D64" w:rsidRPr="009B54CF">
        <w:rPr>
          <w:color w:val="000000" w:themeColor="text1"/>
          <w:u w:color="000000" w:themeColor="text1"/>
        </w:rPr>
        <w:t>therapeutic cannabis pharmacies, and physicians who authorize the use of medical cannabis.</w:t>
      </w:r>
    </w:p>
    <w:p w14:paraId="5E9525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Pr="009B54CF">
        <w:rPr>
          <w:color w:val="000000" w:themeColor="text1"/>
          <w:u w:color="000000" w:themeColor="text1"/>
        </w:rPr>
        <w:tab/>
        <w:t xml:space="preserve">‘Industrial hemp’ </w:t>
      </w:r>
      <w:r w:rsidRPr="009B54CF">
        <w:rPr>
          <w:u w:color="000000" w:themeColor="text1"/>
        </w:rPr>
        <w:t>means the plant Cannabis sativa L. and any part of the plant, whether growing or not, with a delta</w:t>
      </w:r>
      <w:r w:rsidRPr="009B54CF">
        <w:rPr>
          <w:u w:color="000000" w:themeColor="text1"/>
        </w:rPr>
        <w:noBreakHyphen/>
        <w:t>9 tetrahydrocannabinol concentration of not more than 0.3 percent on a dried weight basis</w:t>
      </w:r>
      <w:r w:rsidRPr="009B54CF">
        <w:rPr>
          <w:color w:val="000000" w:themeColor="text1"/>
          <w:u w:color="000000" w:themeColor="text1"/>
        </w:rPr>
        <w:t>.</w:t>
      </w:r>
    </w:p>
    <w:p w14:paraId="2E5D1D55" w14:textId="77777777" w:rsidR="00A9188E" w:rsidRPr="009B54CF" w:rsidRDefault="00703AD2"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A9188E" w:rsidRPr="009B54CF">
        <w:rPr>
          <w:color w:val="000000" w:themeColor="text1"/>
          <w:u w:color="000000" w:themeColor="text1"/>
        </w:rPr>
        <w:t>(17)</w:t>
      </w:r>
      <w:r w:rsidR="00A9188E" w:rsidRPr="009B54CF">
        <w:rPr>
          <w:color w:val="000000" w:themeColor="text1"/>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453B2483" w14:textId="77777777" w:rsidR="00A9188E"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(18)</w:t>
      </w:r>
      <w:r w:rsidRPr="009B54CF">
        <w:rPr>
          <w:color w:val="000000" w:themeColor="text1"/>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385ACABB" w14:textId="08F49F3E" w:rsidR="00703AD2" w:rsidRPr="009B54CF" w:rsidRDefault="00A9188E"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(19)</w:t>
      </w:r>
      <w:r w:rsidRPr="009B54CF">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0E2036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000000" w:themeColor="text1"/>
          <w:u w:color="000000" w:themeColor="text1"/>
        </w:rPr>
        <w:tab/>
      </w:r>
      <w:r w:rsidRPr="009B54CF">
        <w:rPr>
          <w:color w:val="000000" w:themeColor="text1"/>
          <w:u w:color="000000" w:themeColor="text1"/>
        </w:rPr>
        <w:tab/>
        <w:t>(20)</w:t>
      </w:r>
      <w:r w:rsidRPr="009B54CF">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9B54CF">
        <w:rPr>
          <w:color w:val="000000" w:themeColor="text1"/>
        </w:rPr>
        <w:t xml:space="preserve">qualifying </w:t>
      </w:r>
      <w:r w:rsidRPr="009B54CF">
        <w:rPr>
          <w:color w:val="000000" w:themeColor="text1"/>
          <w:u w:color="000000" w:themeColor="text1"/>
        </w:rPr>
        <w:t xml:space="preserve">patient’s debilitating medical condition and includes the transfer of cannabis products from a designated caregiver to a qualifying patient whom the </w:t>
      </w:r>
      <w:r w:rsidRPr="009B54CF">
        <w:rPr>
          <w:color w:val="000000" w:themeColor="text1"/>
        </w:rPr>
        <w:t xml:space="preserve">designated </w:t>
      </w:r>
      <w:r w:rsidRPr="009B54CF">
        <w:rPr>
          <w:color w:val="000000" w:themeColor="text1"/>
          <w:u w:color="000000" w:themeColor="text1"/>
        </w:rPr>
        <w:t xml:space="preserve">caregiver is </w:t>
      </w:r>
      <w:r w:rsidRPr="009B54CF">
        <w:rPr>
          <w:color w:val="000000" w:themeColor="text1"/>
        </w:rPr>
        <w:t xml:space="preserve">authorized </w:t>
      </w:r>
      <w:r w:rsidRPr="009B54CF">
        <w:rPr>
          <w:color w:val="000000" w:themeColor="text1"/>
          <w:u w:color="000000" w:themeColor="text1"/>
        </w:rPr>
        <w:t>to assist. ‘Medical use’ does not include</w:t>
      </w:r>
      <w:r w:rsidRPr="009B54CF">
        <w:t>:</w:t>
      </w:r>
    </w:p>
    <w:p w14:paraId="04E18D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FF0000"/>
        </w:rPr>
        <w:lastRenderedPageBreak/>
        <w:tab/>
      </w:r>
      <w:r w:rsidRPr="009B54CF">
        <w:rPr>
          <w:color w:val="FF0000"/>
        </w:rPr>
        <w:tab/>
      </w:r>
      <w:r w:rsidRPr="009B54CF">
        <w:rPr>
          <w:color w:val="FF0000"/>
        </w:rPr>
        <w:tab/>
      </w:r>
      <w:r w:rsidRPr="009B54CF">
        <w:t>(a)</w:t>
      </w:r>
      <w:r w:rsidRPr="009B54CF">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9B54CF">
        <w:t>; or</w:t>
      </w:r>
    </w:p>
    <w:p w14:paraId="5C0291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r>
      <w:r w:rsidRPr="009B54CF">
        <w:tab/>
      </w:r>
      <w:r w:rsidRPr="009B54CF">
        <w:tab/>
        <w:t>(b)</w:t>
      </w:r>
      <w:r w:rsidRPr="009B54CF">
        <w:tab/>
        <w:t>smoking.</w:t>
      </w:r>
    </w:p>
    <w:p w14:paraId="699126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(21)</w:t>
      </w:r>
      <w:r w:rsidRPr="009B54CF">
        <w:rPr>
          <w:color w:val="000000" w:themeColor="text1"/>
          <w:u w:color="000000" w:themeColor="text1"/>
        </w:rPr>
        <w:tab/>
        <w:t>‘Opioid’ means a narcotic drug or substance that is a Schedule II controlled substance defined in Section 44</w:t>
      </w:r>
      <w:r w:rsidRPr="009B54CF">
        <w:rPr>
          <w:color w:val="000000" w:themeColor="text1"/>
          <w:u w:color="000000" w:themeColor="text1"/>
        </w:rPr>
        <w:noBreakHyphen/>
        <w:t>53</w:t>
      </w:r>
      <w:r w:rsidRPr="009B54CF">
        <w:rPr>
          <w:color w:val="000000" w:themeColor="text1"/>
          <w:u w:color="000000" w:themeColor="text1"/>
        </w:rPr>
        <w:noBreakHyphen/>
        <w:t>210(b) or (c).</w:t>
      </w:r>
    </w:p>
    <w:p w14:paraId="0085001C" w14:textId="1DC5BFCE"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(22</w:t>
      </w:r>
      <w:r w:rsidR="00703AD2" w:rsidRPr="009B54CF">
        <w:rPr>
          <w:color w:val="000000" w:themeColor="text1"/>
          <w:u w:color="000000" w:themeColor="text1"/>
        </w:rPr>
        <w:t>)</w:t>
      </w:r>
      <w:r w:rsidR="00703AD2" w:rsidRPr="009B54CF">
        <w:rPr>
          <w:color w:val="000000" w:themeColor="text1"/>
          <w:u w:color="000000" w:themeColor="text1"/>
        </w:rPr>
        <w:tab/>
        <w:t>‘Paraphernalia’ means paraphernalia as defined in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 xml:space="preserve">110, if its sole intended purpose is for use with cannabis </w:t>
      </w:r>
      <w:r w:rsidR="00703AD2" w:rsidRPr="009B54CF">
        <w:t>products</w:t>
      </w:r>
      <w:r w:rsidR="00703AD2" w:rsidRPr="009B54CF">
        <w:rPr>
          <w:u w:color="000000" w:themeColor="text1"/>
        </w:rPr>
        <w:t xml:space="preserve">, </w:t>
      </w:r>
      <w:r w:rsidR="00703AD2" w:rsidRPr="009B54CF">
        <w:t>except that it shall not include bongs, pipes, rolling papers, blowtorches, or any other paraphernalia that is used to smoke cannabis</w:t>
      </w:r>
      <w:r w:rsidR="00703AD2" w:rsidRPr="009B54CF">
        <w:rPr>
          <w:u w:color="000000" w:themeColor="text1"/>
        </w:rPr>
        <w:t>.</w:t>
      </w:r>
    </w:p>
    <w:p w14:paraId="0961D611" w14:textId="34884CDD"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(23</w:t>
      </w:r>
      <w:r w:rsidR="00703AD2" w:rsidRPr="009B54CF">
        <w:rPr>
          <w:u w:color="000000" w:themeColor="text1"/>
        </w:rPr>
        <w:t>)</w:t>
      </w:r>
      <w:r w:rsidR="00703AD2" w:rsidRPr="009B54CF">
        <w:rPr>
          <w:u w:color="000000" w:themeColor="text1"/>
        </w:rPr>
        <w:tab/>
        <w:t>‘Pharmacist’ means a person who is a pharmacist as defined in Section 40-43-30(65).</w:t>
      </w:r>
    </w:p>
    <w:p w14:paraId="095DFDE2" w14:textId="12A9F9E1"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(24</w:t>
      </w:r>
      <w:r w:rsidR="00703AD2" w:rsidRPr="009B54CF">
        <w:rPr>
          <w:color w:val="000000" w:themeColor="text1"/>
          <w:u w:color="000000" w:themeColor="text1"/>
        </w:rPr>
        <w:t>)</w:t>
      </w:r>
      <w:r w:rsidR="00703AD2" w:rsidRPr="009B54CF">
        <w:rPr>
          <w:color w:val="000000" w:themeColor="text1"/>
          <w:u w:color="000000" w:themeColor="text1"/>
        </w:rPr>
        <w:tab/>
        <w:t>‘Physician’ means a person who:</w:t>
      </w:r>
    </w:p>
    <w:p w14:paraId="75E16C73" w14:textId="6EF380F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D0347" w:rsidRPr="009B54CF">
        <w:rPr>
          <w:color w:val="000000" w:themeColor="text1"/>
          <w:u w:color="000000" w:themeColor="text1"/>
        </w:rPr>
        <w:t>(a)</w:t>
      </w:r>
      <w:r w:rsidR="007D0347" w:rsidRPr="009B54CF">
        <w:rPr>
          <w:u w:color="000000" w:themeColor="text1"/>
        </w:rPr>
        <w:t>(i)</w:t>
      </w:r>
      <w:r w:rsidR="007D0347" w:rsidRPr="009B54CF">
        <w:rPr>
          <w:color w:val="000000" w:themeColor="text1"/>
          <w:u w:color="000000" w:themeColor="text1"/>
        </w:rPr>
        <w:tab/>
        <w:t>is a physician as defined in Section 40</w:t>
      </w:r>
      <w:r w:rsidR="007D0347" w:rsidRPr="009B54CF">
        <w:rPr>
          <w:color w:val="000000" w:themeColor="text1"/>
          <w:u w:color="000000" w:themeColor="text1"/>
        </w:rPr>
        <w:noBreakHyphen/>
        <w:t>47</w:t>
      </w:r>
      <w:r w:rsidR="007D0347" w:rsidRPr="009B54CF">
        <w:rPr>
          <w:color w:val="000000" w:themeColor="text1"/>
          <w:u w:color="000000" w:themeColor="text1"/>
        </w:rPr>
        <w:noBreakHyphen/>
        <w:t>20 is authorized to prescribe</w:t>
      </w:r>
      <w:r w:rsidRPr="009B54CF">
        <w:rPr>
          <w:color w:val="000000" w:themeColor="text1"/>
          <w:u w:color="000000" w:themeColor="text1"/>
        </w:rPr>
        <w:t xml:space="preserve"> medication under state law and by the South Carolina Board of Medical Examiners, and </w:t>
      </w:r>
      <w:r w:rsidRPr="009B54CF">
        <w:rPr>
          <w:color w:val="000000" w:themeColor="text1"/>
          <w:u w:color="000000" w:themeColor="text1"/>
          <w:lang w:bidi="en-US"/>
        </w:rPr>
        <w:t>has a controlled substances registration pursuant to Section 44-53-290 and a controlled substances registration issued by the federal Drug Enforcement Administration;</w:t>
      </w:r>
      <w:r w:rsidRPr="009B54CF">
        <w:rPr>
          <w:u w:color="000000" w:themeColor="text1"/>
          <w:lang w:bidi="en-US"/>
        </w:rPr>
        <w:t xml:space="preserve"> and</w:t>
      </w:r>
    </w:p>
    <w:p w14:paraId="00F016BB" w14:textId="74C3E4A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u w:color="000000" w:themeColor="text1"/>
          <w:lang w:bidi="en-US"/>
        </w:rPr>
        <w:t>(ii)</w:t>
      </w:r>
      <w:r w:rsidRPr="009B54CF">
        <w:rPr>
          <w:u w:color="000000" w:themeColor="text1"/>
          <w:lang w:bidi="en-US"/>
        </w:rPr>
        <w:tab/>
        <w:t>specifically treats a debilitating medical condition; or</w:t>
      </w:r>
    </w:p>
    <w:p w14:paraId="15A4A235" w14:textId="676064E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(25</w:t>
      </w:r>
      <w:r w:rsidR="00A9188E" w:rsidRPr="009B54CF">
        <w:rPr>
          <w:color w:val="000000" w:themeColor="text1"/>
          <w:u w:color="000000" w:themeColor="text1"/>
        </w:rPr>
        <w:t>)</w:t>
      </w:r>
      <w:r w:rsidR="00A9188E" w:rsidRPr="009B54CF">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00A9188E" w:rsidRPr="009B54CF">
        <w:t xml:space="preserve"> </w:t>
      </w:r>
      <w:r w:rsidR="00A9188E" w:rsidRPr="009B54CF">
        <w:rPr>
          <w:color w:val="000000" w:themeColor="text1"/>
          <w:u w:color="000000" w:themeColor="text1"/>
        </w:rPr>
        <w:t>cannabis products for human consumption to a dispensary. Members of the General Assembly and family members as defined in Section 8-13-100(15),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67EF8D6A" w14:textId="6745B590"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(26</w:t>
      </w:r>
      <w:r w:rsidR="00703AD2" w:rsidRPr="009B54CF">
        <w:rPr>
          <w:color w:val="000000" w:themeColor="text1"/>
          <w:u w:color="000000" w:themeColor="text1"/>
        </w:rPr>
        <w:t>)</w:t>
      </w:r>
      <w:r w:rsidR="00703AD2" w:rsidRPr="009B54CF">
        <w:rPr>
          <w:color w:val="000000" w:themeColor="text1"/>
          <w:u w:color="000000" w:themeColor="text1"/>
        </w:rPr>
        <w:tab/>
        <w:t>‘Qualifying patient’ or ‘patient’ means a person with a debilitating medical condition who possesses a valid registry identification card issued by the department.</w:t>
      </w:r>
    </w:p>
    <w:p w14:paraId="6C110FC2" w14:textId="12E5285F"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(27</w:t>
      </w:r>
      <w:r w:rsidR="00703AD2" w:rsidRPr="009B54CF">
        <w:rPr>
          <w:color w:val="000000" w:themeColor="text1"/>
          <w:u w:color="000000" w:themeColor="text1"/>
        </w:rPr>
        <w:t>)</w:t>
      </w:r>
      <w:r w:rsidR="00703AD2" w:rsidRPr="009B54CF">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703AD2" w:rsidRPr="009B54CF">
        <w:rPr>
          <w:color w:val="000000" w:themeColor="text1"/>
          <w:u w:color="000000" w:themeColor="text1"/>
        </w:rPr>
        <w:noBreakHyphen/>
        <w:t>53</w:t>
      </w:r>
      <w:r w:rsidR="00703AD2" w:rsidRPr="009B54CF">
        <w:rPr>
          <w:color w:val="000000" w:themeColor="text1"/>
          <w:u w:color="000000" w:themeColor="text1"/>
        </w:rPr>
        <w:noBreakHyphen/>
        <w:t>2170.</w:t>
      </w:r>
    </w:p>
    <w:p w14:paraId="65966B61" w14:textId="3F82005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(28</w:t>
      </w:r>
      <w:r w:rsidR="00703AD2" w:rsidRPr="009B54CF">
        <w:rPr>
          <w:color w:val="000000" w:themeColor="text1"/>
          <w:u w:color="000000" w:themeColor="text1"/>
        </w:rPr>
        <w:t>)</w:t>
      </w:r>
      <w:r w:rsidR="00703AD2" w:rsidRPr="009B54CF">
        <w:rPr>
          <w:color w:val="000000" w:themeColor="text1"/>
          <w:u w:color="000000" w:themeColor="text1"/>
        </w:rPr>
        <w:tab/>
        <w:t>‘SLED’ means the South Carolina Law Enforcement Division.</w:t>
      </w:r>
    </w:p>
    <w:p w14:paraId="56A24346" w14:textId="2543BC17"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(29</w:t>
      </w:r>
      <w:r w:rsidR="00703AD2" w:rsidRPr="009B54CF">
        <w:rPr>
          <w:color w:val="000000" w:themeColor="text1"/>
          <w:u w:color="000000" w:themeColor="text1"/>
        </w:rPr>
        <w:t>)</w:t>
      </w:r>
      <w:r w:rsidR="00703AD2" w:rsidRPr="009B54CF">
        <w:rPr>
          <w:color w:val="000000" w:themeColor="text1"/>
          <w:u w:color="000000" w:themeColor="text1"/>
        </w:rPr>
        <w:tab/>
        <w:t xml:space="preserve">‘Smoking’ or ‘smoke’ means the inhalation of smoke caused by the combustion of cannabis </w:t>
      </w:r>
      <w:r w:rsidR="00703AD2" w:rsidRPr="009B54CF">
        <w:t xml:space="preserve">or cannabis products </w:t>
      </w:r>
      <w:r w:rsidR="00703AD2" w:rsidRPr="009B54CF">
        <w:rPr>
          <w:color w:val="000000" w:themeColor="text1"/>
          <w:u w:color="000000" w:themeColor="text1"/>
        </w:rPr>
        <w:t>that causes burning.</w:t>
      </w:r>
    </w:p>
    <w:p w14:paraId="29FBC8DF" w14:textId="15A6766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rPr>
        <w:t>(30</w:t>
      </w:r>
      <w:r w:rsidRPr="009B54CF">
        <w:rPr>
          <w:color w:val="000000" w:themeColor="text1"/>
        </w:rPr>
        <w:t>)</w:t>
      </w:r>
      <w:r w:rsidRPr="009B54CF">
        <w:rPr>
          <w:color w:val="000000" w:themeColor="text1"/>
        </w:rPr>
        <w:tab/>
        <w:t>‘Tamper-resistant paper’ means paper that possesses an industry-recognized feature that prevents the copying of the paper, erasure or modification of information on the paper, or use of counterfeit documentation.</w:t>
      </w:r>
    </w:p>
    <w:p w14:paraId="3B55D0D4" w14:textId="55326E3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17D96" w:rsidRPr="009B54CF">
        <w:rPr>
          <w:color w:val="000000" w:themeColor="text1"/>
          <w:u w:color="000000" w:themeColor="text1"/>
        </w:rPr>
        <w:t>(31</w:t>
      </w:r>
      <w:r w:rsidR="00A9188E" w:rsidRPr="009B54CF">
        <w:rPr>
          <w:color w:val="000000" w:themeColor="text1"/>
          <w:u w:color="000000" w:themeColor="text1"/>
        </w:rPr>
        <w:t>)</w:t>
      </w:r>
      <w:r w:rsidR="00A9188E" w:rsidRPr="009B54CF">
        <w:rPr>
          <w:color w:val="000000" w:themeColor="text1"/>
          <w:u w:color="000000" w:themeColor="text1"/>
        </w:rPr>
        <w:tab/>
        <w:t xml:space="preserve">‘Therapeutic cannabis pharmacy’ </w:t>
      </w:r>
      <w:r w:rsidR="00A9188E" w:rsidRPr="009B54CF">
        <w:t xml:space="preserve">means a location for which a pharmacy permit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00A9188E" w:rsidRPr="009B54CF">
        <w:rPr>
          <w:color w:val="000000" w:themeColor="text1"/>
          <w:u w:color="000000" w:themeColor="text1"/>
        </w:rPr>
        <w:t>registry identification number by the department. Members of the General Assembly and family members as defined in Section 8-13-100(15), may not operate, directly or indirectly receive financial payments of any kind, or directly or indirectly own a dispensary until July 1, 2028. This exclusion does not apply to members and their families if the member recused himself from voting on this act.</w:t>
      </w:r>
    </w:p>
    <w:p w14:paraId="6639293C" w14:textId="6FC3E58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00F17D96" w:rsidRPr="009B54CF">
        <w:rPr>
          <w:color w:val="000000" w:themeColor="text1"/>
        </w:rPr>
        <w:t>(32</w:t>
      </w:r>
      <w:r w:rsidR="00A9188E" w:rsidRPr="009B54CF">
        <w:rPr>
          <w:color w:val="000000" w:themeColor="text1"/>
        </w:rPr>
        <w:t>)</w:t>
      </w:r>
      <w:r w:rsidR="00A9188E" w:rsidRPr="009B54CF">
        <w:rPr>
          <w:color w:val="000000" w:themeColor="text1"/>
        </w:rPr>
        <w:tab/>
        <w:t xml:space="preserve">‘Transporter’ means an entity licensed by the department pursuant to this article that acquires, possesses, and stores cannabis and cannabis products for human consumption and delivers, transfers, and transports cannabis products between medical cannabis establishments. </w:t>
      </w:r>
      <w:r w:rsidR="00A9188E" w:rsidRPr="009B54CF">
        <w:rPr>
          <w:color w:val="000000" w:themeColor="text1"/>
          <w:u w:color="000000" w:themeColor="text1"/>
        </w:rPr>
        <w:t>Members of the General Assembly and family members as defined in Section 8-13-100(15),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39EFC2EE" w14:textId="474CB9AC"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(33</w:t>
      </w:r>
      <w:r w:rsidR="00703AD2" w:rsidRPr="009B54CF">
        <w:rPr>
          <w:color w:val="000000" w:themeColor="text1"/>
          <w:u w:color="000000" w:themeColor="text1"/>
        </w:rPr>
        <w:t>)</w:t>
      </w:r>
      <w:r w:rsidR="00703AD2" w:rsidRPr="009B54CF">
        <w:rPr>
          <w:color w:val="000000" w:themeColor="text1"/>
          <w:u w:color="000000" w:themeColor="text1"/>
        </w:rPr>
        <w:tab/>
        <w:t>‘Verification system’ means a secure, confidential, and web</w:t>
      </w:r>
      <w:r w:rsidR="00703AD2" w:rsidRPr="009B54CF">
        <w:rPr>
          <w:color w:val="000000" w:themeColor="text1"/>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3E160006" w14:textId="6B67AC6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(34</w:t>
      </w:r>
      <w:r w:rsidR="00703AD2" w:rsidRPr="009B54CF">
        <w:rPr>
          <w:color w:val="000000" w:themeColor="text1"/>
          <w:u w:color="000000" w:themeColor="text1"/>
        </w:rPr>
        <w:t>)</w:t>
      </w:r>
      <w:r w:rsidR="00703AD2" w:rsidRPr="009B54CF">
        <w:rPr>
          <w:color w:val="000000" w:themeColor="text1"/>
          <w:u w:color="000000" w:themeColor="text1"/>
        </w:rPr>
        <w:tab/>
        <w:t xml:space="preserve">‘Written certification’ means a document </w:t>
      </w:r>
      <w:r w:rsidR="00703AD2" w:rsidRPr="009B54CF">
        <w:rPr>
          <w:color w:val="000000" w:themeColor="text1"/>
        </w:rPr>
        <w:t>dated, signed, and submitted</w:t>
      </w:r>
      <w:r w:rsidR="00703AD2" w:rsidRPr="009B54CF">
        <w:rPr>
          <w:color w:val="000000" w:themeColor="text1"/>
          <w:u w:color="000000" w:themeColor="text1"/>
        </w:rPr>
        <w:t xml:space="preserve"> by a physician </w:t>
      </w:r>
      <w:r w:rsidR="00703AD2" w:rsidRPr="009B54CF">
        <w:rPr>
          <w:color w:val="000000" w:themeColor="text1"/>
        </w:rPr>
        <w:t xml:space="preserve">to the department, on a form developed by the department, </w:t>
      </w:r>
      <w:r w:rsidR="00703AD2" w:rsidRPr="009B54CF">
        <w:rPr>
          <w:color w:val="000000" w:themeColor="text1"/>
          <w:u w:color="000000" w:themeColor="text1"/>
        </w:rPr>
        <w:t xml:space="preserve">stating that a person has been diagnosed with a debilitating medical condition and that the potential benefits of using medical cannabis </w:t>
      </w:r>
      <w:r w:rsidR="00703AD2" w:rsidRPr="009B54CF">
        <w:t xml:space="preserve">products </w:t>
      </w:r>
      <w:r w:rsidR="00703AD2" w:rsidRPr="009B54CF">
        <w:rPr>
          <w:color w:val="000000" w:themeColor="text1"/>
          <w:u w:color="000000" w:themeColor="text1"/>
        </w:rPr>
        <w:t>outweigh any risks. The certification may be made only in the course of a bona fide physician</w:t>
      </w:r>
      <w:r w:rsidR="00703AD2" w:rsidRPr="009B54CF">
        <w:rPr>
          <w:color w:val="000000" w:themeColor="text1"/>
          <w:u w:color="000000" w:themeColor="text1"/>
        </w:rPr>
        <w:noBreakHyphen/>
        <w:t>patient relationship; must specify the person’s debilitating medical condition or conditions; must indicate the date of the person’s follow</w:t>
      </w:r>
      <w:r w:rsidR="00703AD2" w:rsidRPr="009B54CF">
        <w:rPr>
          <w:color w:val="000000" w:themeColor="text1"/>
          <w:u w:color="000000" w:themeColor="text1"/>
        </w:rPr>
        <w:noBreakHyphen/>
        <w:t>up appointment, not to exceed</w:t>
      </w:r>
      <w:r w:rsidR="00703AD2" w:rsidRPr="009B54CF">
        <w:t xml:space="preserve"> six</w:t>
      </w:r>
      <w:r w:rsidR="00703AD2" w:rsidRPr="009B54CF">
        <w:rPr>
          <w:color w:val="000000" w:themeColor="text1"/>
          <w:u w:color="000000" w:themeColor="text1"/>
        </w:rPr>
        <w:t xml:space="preserve"> months </w:t>
      </w:r>
      <w:r w:rsidR="00703AD2" w:rsidRPr="009B54CF">
        <w:rPr>
          <w:color w:val="000000" w:themeColor="text1"/>
          <w:u w:color="000000" w:themeColor="text1"/>
        </w:rPr>
        <w:lastRenderedPageBreak/>
        <w:t>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00703AD2" w:rsidRPr="009B54CF">
        <w:rPr>
          <w:u w:color="000000" w:themeColor="text1"/>
        </w:rPr>
        <w:t xml:space="preserve"> </w:t>
      </w:r>
      <w:r w:rsidR="00703AD2" w:rsidRPr="009B54CF">
        <w:t xml:space="preserve">products </w:t>
      </w:r>
      <w:r w:rsidR="00703AD2" w:rsidRPr="009B54CF">
        <w:rPr>
          <w:color w:val="000000" w:themeColor="text1"/>
          <w:u w:color="000000" w:themeColor="text1"/>
        </w:rPr>
        <w:t>for an entire year, then the written certification must specify that fact.</w:t>
      </w:r>
    </w:p>
    <w:p w14:paraId="6D0BBEAB" w14:textId="4B85C11A"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r>
      <w:r w:rsidRPr="009B54CF">
        <w:rPr>
          <w:rFonts w:eastAsia="Times New Roman"/>
          <w:snapToGrid w:val="0"/>
          <w:szCs w:val="20"/>
        </w:rPr>
        <w:tab/>
        <w:t>(35</w:t>
      </w:r>
      <w:r w:rsidR="004E561E" w:rsidRPr="009B54CF">
        <w:rPr>
          <w:rFonts w:eastAsia="Times New Roman"/>
          <w:snapToGrid w:val="0"/>
          <w:szCs w:val="20"/>
        </w:rPr>
        <w:t>)</w:t>
      </w:r>
      <w:r w:rsidR="004E561E" w:rsidRPr="009B54CF">
        <w:rPr>
          <w:rFonts w:eastAsia="Times New Roman"/>
          <w:snapToGrid w:val="0"/>
          <w:szCs w:val="20"/>
        </w:rPr>
        <w:tab/>
        <w:t>‘Standard of care for dispensing or certifying a patient for medical marijuana’ means the level and type of care that a reasonably competent and skilled health care professional with a similar background and in the same medical community would provide, which must include whether the physician exercised a standard of care in connection with the authorization of a cannabis product, to a qualified patient, pursuant to Section 44-53-2080.</w:t>
      </w:r>
    </w:p>
    <w:p w14:paraId="401DCAD2" w14:textId="77A524F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9E93D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2020.</w:t>
      </w:r>
      <w:r w:rsidRPr="009B54CF">
        <w:rPr>
          <w:color w:val="000000" w:themeColor="text1"/>
          <w:u w:color="000000" w:themeColor="text1"/>
        </w:rPr>
        <w:tab/>
        <w:t>(A)</w:t>
      </w:r>
      <w:r w:rsidRPr="009B54CF">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3C998FC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Revenues generated in excess of the amount needed to implement, administer, and enforce this article must be annually distributed as follows:</w:t>
      </w:r>
    </w:p>
    <w:p w14:paraId="6A2D401F" w14:textId="58DAB9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u w:color="000000" w:themeColor="text1"/>
        </w:rPr>
        <w:t>(1)</w:t>
      </w:r>
      <w:r w:rsidR="00F97D64" w:rsidRPr="009B54CF">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44C82533" w14:textId="77777777" w:rsidR="00733BEB" w:rsidRPr="009B54CF" w:rsidRDefault="00703AD2"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33BEB" w:rsidRPr="009B54CF">
        <w:rPr>
          <w:u w:color="000000" w:themeColor="text1"/>
        </w:rPr>
        <w:t>(2)</w:t>
      </w:r>
      <w:r w:rsidR="00733BEB" w:rsidRPr="009B54CF">
        <w:rPr>
          <w:u w:color="000000" w:themeColor="text1"/>
        </w:rPr>
        <w:tab/>
        <w:t>ten percent to local providers operating under the auspices of Act 301 of 1973 for purposes related to alcohol and drug abuse prevention, education, early intervention, and treatment services;</w:t>
      </w:r>
    </w:p>
    <w:p w14:paraId="4D47ECE5"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five percent to SLED;</w:t>
      </w:r>
    </w:p>
    <w:p w14:paraId="5B57DF16" w14:textId="77777777"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(4)</w:t>
      </w:r>
      <w:r w:rsidRPr="009B54CF">
        <w:rPr>
          <w:color w:val="000000" w:themeColor="text1"/>
          <w:u w:color="000000" w:themeColor="text1"/>
        </w:rPr>
        <w:tab/>
      </w:r>
      <w:r w:rsidRPr="009B54CF">
        <w:rPr>
          <w:u w:color="000000" w:themeColor="text1"/>
        </w:rPr>
        <w:t>two percent to the South Carolina Department of Education to be used for drug safety education;</w:t>
      </w:r>
    </w:p>
    <w:p w14:paraId="7B2F2791" w14:textId="55163D49" w:rsidR="00703AD2"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seventy-five percent to the state general fund; and</w:t>
      </w:r>
    </w:p>
    <w:p w14:paraId="0138484E" w14:textId="77777777" w:rsidR="00A0257D" w:rsidRPr="009B54CF"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color w:val="FF0000"/>
          <w:u w:color="000000" w:themeColor="text1"/>
        </w:rPr>
        <w:tab/>
      </w:r>
      <w:r w:rsidR="00A0257D" w:rsidRPr="009B54CF">
        <w:t>(6)</w:t>
      </w:r>
      <w:r w:rsidR="00A0257D" w:rsidRPr="009B54CF">
        <w:tab/>
        <w:t>five</w:t>
      </w:r>
      <w:r w:rsidR="00A0257D" w:rsidRPr="009B54CF">
        <w:rPr>
          <w:u w:color="000000" w:themeColor="text1"/>
        </w:rPr>
        <w:t xml:space="preserve"> percent for research conducted by</w:t>
      </w:r>
      <w:r w:rsidR="00A0257D" w:rsidRPr="009B54CF">
        <w:rPr>
          <w:color w:val="000000" w:themeColor="text1"/>
          <w:u w:color="000000" w:themeColor="text1"/>
        </w:rPr>
        <w:t xml:space="preserve"> the University of South Carolina College of Pharmacy and School of Medicine, the Medical University of South Carolina, </w:t>
      </w:r>
      <w:r w:rsidR="00A0257D" w:rsidRPr="009B54CF">
        <w:rPr>
          <w:color w:val="000000"/>
        </w:rPr>
        <w:t xml:space="preserve">or an established pharmaceutical company located in this State that is approved by the </w:t>
      </w:r>
      <w:r w:rsidR="00A0257D" w:rsidRPr="009B54CF">
        <w:rPr>
          <w:color w:val="000000"/>
        </w:rPr>
        <w:lastRenderedPageBreak/>
        <w:t>department</w:t>
      </w:r>
      <w:r w:rsidR="00A0257D" w:rsidRPr="009B54CF">
        <w:rPr>
          <w:color w:val="000000" w:themeColor="text1"/>
          <w:u w:color="000000" w:themeColor="text1"/>
        </w:rPr>
        <w:t xml:space="preserve"> to be used in connection with medical cannabis research and development, including use for:</w:t>
      </w:r>
    </w:p>
    <w:p w14:paraId="673A7E9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clinical trials regarding the effectiveness of cannabis products at treating symptoms and conditions that are not debilitating medical conditions pursuant to this article;</w:t>
      </w:r>
    </w:p>
    <w:p w14:paraId="4A1892FF"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data collection from qualifying patients who voluntarily provide information related to dosage, efficacy, and side effects;</w:t>
      </w:r>
    </w:p>
    <w:p w14:paraId="2BCC21E5"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clinical trials, observational studies, or both on the dosage, efficacy, and side effects of medical cannabis; and</w:t>
      </w:r>
    </w:p>
    <w:p w14:paraId="4C139507" w14:textId="513D1F30" w:rsidR="00703AD2"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publication of dosage recommendations based upon medical conditions or symptoms, modes of administration, and cannabinoid profiles.</w:t>
      </w:r>
    </w:p>
    <w:p w14:paraId="264914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5C9B76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BD8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2030.</w:t>
      </w:r>
      <w:r w:rsidRPr="009B54CF">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086AD3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6CB0E9" w14:textId="77777777" w:rsidR="00DC0038" w:rsidRPr="009B54CF" w:rsidRDefault="00703AD2"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DC0038" w:rsidRPr="009B54CF">
        <w:rPr>
          <w:color w:val="000000" w:themeColor="text1"/>
          <w:u w:color="000000" w:themeColor="text1"/>
        </w:rPr>
        <w:t>Section 44</w:t>
      </w:r>
      <w:r w:rsidR="00DC0038" w:rsidRPr="009B54CF">
        <w:rPr>
          <w:color w:val="000000" w:themeColor="text1"/>
          <w:u w:color="000000" w:themeColor="text1"/>
        </w:rPr>
        <w:noBreakHyphen/>
        <w:t>53</w:t>
      </w:r>
      <w:r w:rsidR="00DC0038" w:rsidRPr="009B54CF">
        <w:rPr>
          <w:color w:val="000000" w:themeColor="text1"/>
          <w:u w:color="000000" w:themeColor="text1"/>
        </w:rPr>
        <w:noBreakHyphen/>
        <w:t>2040.</w:t>
      </w:r>
      <w:r w:rsidR="00DC0038" w:rsidRPr="009B54CF">
        <w:rPr>
          <w:color w:val="000000" w:themeColor="text1"/>
          <w:u w:color="000000" w:themeColor="text1"/>
        </w:rPr>
        <w:tab/>
        <w:t>(A)</w:t>
      </w:r>
      <w:r w:rsidR="00DC0038" w:rsidRPr="009B54CF">
        <w:rPr>
          <w:color w:val="000000" w:themeColor="text1"/>
          <w:u w:color="000000" w:themeColor="text1"/>
        </w:rPr>
        <w:tab/>
        <w:t>All sales of medical cannabis products are subject to a six percent sales tax at the point of sale.</w:t>
      </w:r>
    </w:p>
    <w:p w14:paraId="13CBD155"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On the twentieth day of each month, each dispensary shall pay the taxes due on all cannabis products sold in the prior calendar month.</w:t>
      </w:r>
    </w:p>
    <w:p w14:paraId="0D2A78EF" w14:textId="77777777" w:rsidR="00DC0038"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revenue collected pursuant to subsection (A) must be placed in the South Carolina Medical Cannabis Program Fund.</w:t>
      </w:r>
    </w:p>
    <w:p w14:paraId="58BD354B" w14:textId="316E0E24" w:rsidR="00703AD2" w:rsidRPr="009B54CF"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This section shall not be construed as a limitation on a local government to impose a local option sales tax pursuant to Chapter 10 of Title 4.</w:t>
      </w:r>
    </w:p>
    <w:p w14:paraId="6DB25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2E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2050.</w:t>
      </w:r>
      <w:r w:rsidRPr="009B54CF">
        <w:rPr>
          <w:color w:val="000000" w:themeColor="text1"/>
          <w:u w:color="000000" w:themeColor="text1"/>
        </w:rPr>
        <w:tab/>
        <w:t>(A)</w:t>
      </w:r>
      <w:r w:rsidRPr="009B54CF">
        <w:rPr>
          <w:color w:val="000000" w:themeColor="text1"/>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2C9575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Subject to Chapter 35, Title 11, the South Carolina Procurement Code, the Board of Pharmacy may procure the services </w:t>
      </w:r>
      <w:r w:rsidRPr="009B54CF">
        <w:rPr>
          <w:color w:val="000000" w:themeColor="text1"/>
          <w:u w:color="000000" w:themeColor="text1"/>
        </w:rPr>
        <w:lastRenderedPageBreak/>
        <w:t>of qualified contractors or other state agencies to assist the Board of Pharmacy with the implementation of this article.</w:t>
      </w:r>
    </w:p>
    <w:p w14:paraId="7CC464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0618E7" w14:textId="77777777" w:rsidR="004E561E" w:rsidRPr="009B54CF" w:rsidRDefault="00703AD2"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4E561E" w:rsidRPr="009B54CF">
        <w:rPr>
          <w:color w:val="000000" w:themeColor="text1"/>
          <w:u w:color="000000" w:themeColor="text1"/>
        </w:rPr>
        <w:t>Section 44</w:t>
      </w:r>
      <w:r w:rsidR="004E561E" w:rsidRPr="009B54CF">
        <w:rPr>
          <w:color w:val="000000" w:themeColor="text1"/>
          <w:u w:color="000000" w:themeColor="text1"/>
        </w:rPr>
        <w:noBreakHyphen/>
        <w:t>53</w:t>
      </w:r>
      <w:r w:rsidR="004E561E" w:rsidRPr="009B54CF">
        <w:rPr>
          <w:color w:val="000000" w:themeColor="text1"/>
          <w:u w:color="000000" w:themeColor="text1"/>
        </w:rPr>
        <w:noBreakHyphen/>
        <w:t>2060.</w:t>
      </w:r>
      <w:r w:rsidR="004E561E" w:rsidRPr="009B54CF">
        <w:rPr>
          <w:color w:val="000000" w:themeColor="text1"/>
          <w:u w:color="000000" w:themeColor="text1"/>
        </w:rPr>
        <w:tab/>
        <w:t>(A)</w:t>
      </w:r>
      <w:r w:rsidR="004E561E" w:rsidRPr="009B54CF">
        <w:rPr>
          <w:color w:val="000000" w:themeColor="text1"/>
          <w:u w:color="000000" w:themeColor="text1"/>
        </w:rPr>
        <w:tab/>
        <w:t>There is created a Medical Cannabis Advisory Board, which must be comprised of:</w:t>
      </w:r>
    </w:p>
    <w:p w14:paraId="67F63E97"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one member appointed by the director of the department, or his designee;</w:t>
      </w:r>
    </w:p>
    <w:p w14:paraId="6CCC1D8A"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following members appointed by the Governor, upon the advice and consent of the Senate:</w:t>
      </w:r>
    </w:p>
    <w:p w14:paraId="6D962C8B"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two licensed medical doctors authorized by the State to practice medicine who do not authorize medical cannabis;</w:t>
      </w:r>
    </w:p>
    <w:p w14:paraId="3537C29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two licensed doctors of osteopathic medicine who do not authorize medical cannabis;</w:t>
      </w:r>
    </w:p>
    <w:p w14:paraId="3731CD17" w14:textId="738CFB9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one licensed medical doctor who is board-certified to practice addiction medicine in South Carolina;</w:t>
      </w:r>
    </w:p>
    <w:p w14:paraId="0C95ACD9"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one research scientist with expertise in the field of cannabinoid medicine;</w:t>
      </w:r>
    </w:p>
    <w:p w14:paraId="6514AADD"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two licensed pharmacists who do not dispense a medical cannabis product;</w:t>
      </w:r>
    </w:p>
    <w:p w14:paraId="64EBDCAA" w14:textId="116E4FBC"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two licensed pharmacists who dispense a medical cannabis product;</w:t>
      </w:r>
      <w:r w:rsidR="00EB1A73">
        <w:rPr>
          <w:color w:val="000000" w:themeColor="text1"/>
          <w:u w:color="000000" w:themeColor="text1"/>
        </w:rPr>
        <w:t xml:space="preserve"> and</w:t>
      </w:r>
    </w:p>
    <w:p w14:paraId="477D53AD" w14:textId="577BC67A"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w:t>
      </w:r>
      <w:r w:rsidR="00EB1A73">
        <w:rPr>
          <w:color w:val="000000" w:themeColor="text1"/>
          <w:u w:color="000000" w:themeColor="text1"/>
        </w:rPr>
        <w:t>.</w:t>
      </w:r>
    </w:p>
    <w:p w14:paraId="2DFFFF99" w14:textId="6E55621A"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advisory board shall meet at least </w:t>
      </w:r>
      <w:r w:rsidR="009B54CF" w:rsidRPr="009B54CF">
        <w:rPr>
          <w:color w:val="000000" w:themeColor="text1"/>
          <w:u w:color="000000" w:themeColor="text1"/>
        </w:rPr>
        <w:t>once</w:t>
      </w:r>
      <w:r w:rsidRPr="009B54CF">
        <w:rPr>
          <w:color w:val="000000" w:themeColor="text1"/>
          <w:u w:color="000000" w:themeColor="text1"/>
        </w:rPr>
        <w:t xml:space="preserve"> per year for the purpose of reviewing petitions to add or remove debilitating medical conditions.</w:t>
      </w:r>
      <w:r w:rsidR="009B54CF" w:rsidRPr="009B54CF">
        <w:rPr>
          <w:color w:val="000000" w:themeColor="text1"/>
          <w:u w:color="000000" w:themeColor="text1"/>
        </w:rPr>
        <w:t xml:space="preserve"> The advisory board consult with experts in South Carolina and other states with medical cannabis programs, as well as any available research. If necessary, the advisory board may hold public hearings before voting on whether to add or remove a certain condition as a debilitating medical condition.</w:t>
      </w:r>
    </w:p>
    <w:p w14:paraId="50FD4BB3" w14:textId="41DDF08E"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r>
      <w:r w:rsidR="009B54CF" w:rsidRPr="009B54CF">
        <w:rPr>
          <w:color w:val="000000" w:themeColor="text1"/>
          <w:u w:color="000000" w:themeColor="text1"/>
        </w:rPr>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204DF7E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6A2D407F" w14:textId="77777777" w:rsidR="004E561E"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lastRenderedPageBreak/>
        <w:tab/>
        <w:t>(E)</w:t>
      </w:r>
      <w:r w:rsidRPr="009B54CF">
        <w:rPr>
          <w:color w:val="000000" w:themeColor="text1"/>
          <w:u w:color="000000" w:themeColor="text1"/>
        </w:rPr>
        <w:tab/>
        <w:t xml:space="preserve">Members of the advisory board may not receive compensation but are entitled to mileage, subsistence, and per diem as allowed by law for members of state boards, commissions, and committees. </w:t>
      </w:r>
    </w:p>
    <w:p w14:paraId="3671A721" w14:textId="65103C93" w:rsidR="00703AD2" w:rsidRPr="009B54CF" w:rsidRDefault="004E561E"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Except as designated in subsection (A)(2)(g), members of the advisory board may not also be a qualified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qualified patient, then he shall resign from the advisory board and notify the department and the Governor.</w:t>
      </w:r>
    </w:p>
    <w:p w14:paraId="41256A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6F4A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2070.</w:t>
      </w:r>
      <w:r w:rsidRPr="009B54CF">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6F7CB37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E2C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2080.</w:t>
      </w:r>
      <w:r w:rsidRPr="009B54CF">
        <w:rPr>
          <w:color w:val="000000" w:themeColor="text1"/>
          <w:u w:color="000000" w:themeColor="text1"/>
        </w:rPr>
        <w:tab/>
        <w:t>(A)</w:t>
      </w:r>
      <w:r w:rsidRPr="009B54CF">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3AEDF6AC" w14:textId="0F129DA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physician’s name, mailing address, email address, telephone number, medical license number</w:t>
      </w:r>
      <w:r w:rsidRPr="009B54CF">
        <w:t>, federal</w:t>
      </w:r>
      <w:r w:rsidR="00EB1A73">
        <w:t>-</w:t>
      </w:r>
      <w:r w:rsidRPr="009B54CF">
        <w:t>controlled substances registration number, and, in states where applicable, state</w:t>
      </w:r>
      <w:r w:rsidR="00EB1A73">
        <w:t>-</w:t>
      </w:r>
      <w:r w:rsidRPr="009B54CF">
        <w:t>controlled substances registration number</w:t>
      </w:r>
      <w:r w:rsidRPr="009B54CF">
        <w:rPr>
          <w:color w:val="000000" w:themeColor="text1"/>
          <w:u w:color="000000" w:themeColor="text1"/>
        </w:rPr>
        <w:t>;</w:t>
      </w:r>
    </w:p>
    <w:p w14:paraId="561D04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32441D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statement for the physician to attest to and sign with the following provisions:</w:t>
      </w:r>
    </w:p>
    <w:p w14:paraId="7A1CD7F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that the physician and patient have a bona fide physician</w:t>
      </w:r>
      <w:r w:rsidRPr="009B54CF">
        <w:rPr>
          <w:color w:val="000000" w:themeColor="text1"/>
          <w:u w:color="000000" w:themeColor="text1"/>
        </w:rPr>
        <w:noBreakHyphen/>
        <w:t>patient relationship as a prerequisite to any certification</w:t>
      </w:r>
      <w:r w:rsidRPr="009B54CF">
        <w:rPr>
          <w:u w:color="000000" w:themeColor="text1"/>
        </w:rPr>
        <w:t>;</w:t>
      </w:r>
    </w:p>
    <w:p w14:paraId="3F960C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that the physician has consulted the prescription drug monitoring program, established pursuant to Article 15, Chapter 53, </w:t>
      </w:r>
      <w:r w:rsidRPr="009B54CF">
        <w:rPr>
          <w:color w:val="000000" w:themeColor="text1"/>
          <w:u w:color="000000" w:themeColor="text1"/>
        </w:rPr>
        <w:lastRenderedPageBreak/>
        <w:t>Title 44, to review the patient’s controlled</w:t>
      </w:r>
      <w:r w:rsidRPr="009B54CF">
        <w:rPr>
          <w:color w:val="000000" w:themeColor="text1"/>
          <w:u w:color="000000" w:themeColor="text1"/>
        </w:rPr>
        <w:noBreakHyphen/>
        <w:t>substance prescription history and has documented such consultation in the patient’s medical record;</w:t>
      </w:r>
    </w:p>
    <w:p w14:paraId="7A5929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that the physician has conducted an in</w:t>
      </w:r>
      <w:r w:rsidRPr="009B54CF">
        <w:rPr>
          <w:color w:val="000000" w:themeColor="text1"/>
          <w:u w:color="000000" w:themeColor="text1"/>
        </w:rPr>
        <w:noBreakHyphen/>
        <w:t xml:space="preserve">person evaluation and collected relevant clinical history commensurate with the presentation of the patient prior to </w:t>
      </w:r>
      <w:r w:rsidRPr="009B54CF">
        <w:t>issuing a written certification</w:t>
      </w:r>
      <w:r w:rsidRPr="009B54CF">
        <w:rPr>
          <w:color w:val="000000" w:themeColor="text1"/>
          <w:u w:color="000000" w:themeColor="text1"/>
        </w:rPr>
        <w:t>. At a minimum, the evaluation should include the patient’s:</w:t>
      </w:r>
    </w:p>
    <w:p w14:paraId="498CEC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history of present illness;</w:t>
      </w:r>
    </w:p>
    <w:p w14:paraId="3E6B05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social history;</w:t>
      </w:r>
    </w:p>
    <w:p w14:paraId="2AB3C7C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past medical and surgical history;</w:t>
      </w:r>
    </w:p>
    <w:p w14:paraId="4E03EA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alcohol and substance use history;</w:t>
      </w:r>
    </w:p>
    <w:p w14:paraId="075AF9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family history with an emphasis on addiction, mental illness, or psychotic disorders;</w:t>
      </w:r>
    </w:p>
    <w:p w14:paraId="4834AE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physical exam; and</w:t>
      </w:r>
    </w:p>
    <w:p w14:paraId="280EDE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documentation of therapies with inadequate response;</w:t>
      </w:r>
    </w:p>
    <w:p w14:paraId="5D777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4AEA60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that the physician has developed a written treatment plan that includes:</w:t>
      </w:r>
    </w:p>
    <w:p w14:paraId="1C8A318C" w14:textId="45D4E2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733BEB" w:rsidRPr="009B54CF">
        <w:rPr>
          <w:color w:val="000000" w:themeColor="text1"/>
          <w:u w:color="000000" w:themeColor="text1"/>
        </w:rPr>
        <w:t>(i)</w:t>
      </w:r>
      <w:r w:rsidR="00733BEB" w:rsidRPr="009B54CF">
        <w:rPr>
          <w:color w:val="000000" w:themeColor="text1"/>
          <w:u w:color="000000" w:themeColor="text1"/>
        </w:rPr>
        <w:tab/>
      </w:r>
      <w:r w:rsidR="00750AF6" w:rsidRPr="009B54CF">
        <w:rPr>
          <w:color w:val="000000" w:themeColor="text1"/>
          <w:u w:color="000000" w:themeColor="text1"/>
        </w:rPr>
        <w:t xml:space="preserve">  </w:t>
      </w:r>
      <w:r w:rsidR="00733BEB" w:rsidRPr="009B54CF">
        <w:rPr>
          <w:color w:val="000000" w:themeColor="text1"/>
          <w:u w:color="000000" w:themeColor="text1"/>
        </w:rPr>
        <w:t xml:space="preserve">a review of other measures attempted to ease the suffering caused by the debilitating medical condition that do not involve cannabis </w:t>
      </w:r>
      <w:r w:rsidR="00733BEB" w:rsidRPr="009B54CF">
        <w:t xml:space="preserve">products </w:t>
      </w:r>
      <w:r w:rsidR="00733BEB" w:rsidRPr="009B54CF">
        <w:rPr>
          <w:color w:val="000000" w:themeColor="text1"/>
          <w:u w:color="000000" w:themeColor="text1"/>
        </w:rPr>
        <w:t>for medical use, including chiropractic interventions;</w:t>
      </w:r>
    </w:p>
    <w:p w14:paraId="7C9B83A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advice about other options for managing the debilitating medical condition;</w:t>
      </w:r>
    </w:p>
    <w:p w14:paraId="751675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 xml:space="preserve">advice about the potential risks of the use of medical cannabis </w:t>
      </w:r>
      <w:r w:rsidRPr="009B54CF">
        <w:t>products</w:t>
      </w:r>
      <w:r w:rsidRPr="009B54CF">
        <w:rPr>
          <w:color w:val="000000" w:themeColor="text1"/>
          <w:u w:color="000000" w:themeColor="text1"/>
        </w:rPr>
        <w:t>, to include:</w:t>
      </w:r>
    </w:p>
    <w:p w14:paraId="79A8CB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the variability of the quality and concentration of cannabis </w:t>
      </w:r>
      <w:r w:rsidRPr="009B54CF">
        <w:t>products</w:t>
      </w:r>
      <w:r w:rsidRPr="009B54CF">
        <w:rPr>
          <w:color w:val="000000" w:themeColor="text1"/>
          <w:u w:color="000000" w:themeColor="text1"/>
        </w:rPr>
        <w:t>;</w:t>
      </w:r>
    </w:p>
    <w:p w14:paraId="5B8D7A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use disorder;</w:t>
      </w:r>
    </w:p>
    <w:p w14:paraId="5DAA4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potential exacerbation of psychotic disorders and the adverse cognitive effects for children and young adults;</w:t>
      </w:r>
    </w:p>
    <w:p w14:paraId="6840E8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adverse events, exacerbation of psychotic disorders, adverse cognitive effects for children and young adults, and other risks, including falls or fractures;</w:t>
      </w:r>
    </w:p>
    <w:p w14:paraId="1D18D64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FF0000"/>
        </w:rPr>
        <w:t xml:space="preserve"> </w:t>
      </w:r>
      <w:r w:rsidRPr="009B54CF">
        <w:rPr>
          <w:color w:val="000000" w:themeColor="text1"/>
          <w:u w:color="000000" w:themeColor="text1"/>
        </w:rPr>
        <w:t>during pregnancy or breast feeding; and</w:t>
      </w:r>
    </w:p>
    <w:p w14:paraId="5CE03A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products from children and pets or other domestic animals;</w:t>
      </w:r>
    </w:p>
    <w:p w14:paraId="212D63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additional diagnostic evaluations or other planned treatments; and</w:t>
      </w:r>
    </w:p>
    <w:p w14:paraId="654EF6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an ongoing treatment plan as medically appropriate;</w:t>
      </w:r>
    </w:p>
    <w:p w14:paraId="71115EB3"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(f)</w:t>
      </w:r>
      <w:r w:rsidR="00F97D64" w:rsidRPr="009B54CF">
        <w:rPr>
          <w:color w:val="000000" w:themeColor="text1"/>
          <w:u w:color="000000" w:themeColor="text1"/>
        </w:rPr>
        <w:tab/>
        <w:t xml:space="preserve">notification of the patient or caregiver that medical cannabis </w:t>
      </w:r>
      <w:r w:rsidR="00F97D64" w:rsidRPr="009B54CF">
        <w:t>products are</w:t>
      </w:r>
      <w:r w:rsidR="00F97D64" w:rsidRPr="009B54CF">
        <w:rPr>
          <w:u w:color="000000" w:themeColor="text1"/>
        </w:rPr>
        <w:t xml:space="preserve"> for the qualifying patient’s use only and that cannabis products must not be donated or otherwise supplied to another individual;</w:t>
      </w:r>
    </w:p>
    <w:p w14:paraId="258C0A32" w14:textId="426AE2D4"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(g)</w:t>
      </w:r>
      <w:r w:rsidRPr="009B54CF">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086FE8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(h)</w:t>
      </w:r>
      <w:r w:rsidRPr="009B54CF">
        <w:rPr>
          <w:u w:color="000000" w:themeColor="text1"/>
        </w:rPr>
        <w:tab/>
        <w:t>in the case of a patient whose debilitating medical condition is a chronic or debilitating disease or medical condition for which an opioid is currently or could be prescribed:</w:t>
      </w:r>
    </w:p>
    <w:p w14:paraId="482AA8D1" w14:textId="75A6340F" w:rsidR="00703AD2"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00703AD2" w:rsidRPr="009B54CF">
        <w:rPr>
          <w:u w:color="000000" w:themeColor="text1"/>
        </w:rPr>
        <w:t>(i)</w:t>
      </w:r>
      <w:r w:rsidR="00703AD2" w:rsidRPr="009B54CF">
        <w:rPr>
          <w:u w:color="000000" w:themeColor="text1"/>
        </w:rPr>
        <w:tab/>
      </w:r>
      <w:r w:rsidR="00F97D64" w:rsidRPr="009B54CF">
        <w:rPr>
          <w:u w:color="000000" w:themeColor="text1"/>
        </w:rPr>
        <w:tab/>
      </w:r>
      <w:r w:rsidR="00703AD2" w:rsidRPr="009B54CF">
        <w:rPr>
          <w:u w:color="000000" w:themeColor="text1"/>
        </w:rPr>
        <w:t>an attestation that the physician has reviewed objective proof of the etiology of the patient’s pain, such as a diagnostic test, which may include, but is not limited to, the results of an x-ray, computerized tomography scan, or magnetic resonance imaging; or</w:t>
      </w:r>
    </w:p>
    <w:p w14:paraId="279B22AF" w14:textId="1549E71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w:t>
      </w:r>
      <w:r w:rsidRPr="009B54CF">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702263D1" w14:textId="4A0A5DDB"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B54CF">
        <w:rPr>
          <w:u w:color="000000" w:themeColor="text1"/>
        </w:rPr>
        <w:tab/>
      </w:r>
      <w:r w:rsidRPr="009B54CF">
        <w:rPr>
          <w:u w:color="000000" w:themeColor="text1"/>
        </w:rPr>
        <w:tab/>
      </w:r>
      <w:r w:rsidRPr="009B54CF">
        <w:rPr>
          <w:u w:color="000000" w:themeColor="text1"/>
        </w:rPr>
        <w:tab/>
      </w:r>
      <w:r w:rsidRPr="009B54CF">
        <w:rPr>
          <w:rFonts w:eastAsia="Times New Roman"/>
          <w:snapToGrid w:val="0"/>
          <w:szCs w:val="20"/>
        </w:rPr>
        <w:t>(i)</w:t>
      </w:r>
      <w:r w:rsidRPr="009B54CF">
        <w:rPr>
          <w:rFonts w:eastAsia="Times New Roman"/>
          <w:snapToGrid w:val="0"/>
          <w:szCs w:val="20"/>
        </w:rPr>
        <w:tab/>
      </w:r>
      <w:r w:rsidRPr="009B54CF">
        <w:rPr>
          <w:rFonts w:eastAsia="Times New Roman"/>
          <w:snapToGrid w:val="0"/>
          <w:szCs w:val="20"/>
        </w:rPr>
        <w:tab/>
        <w:t>that the physician has either objectively diagnosed the debilitating disease himself or has verified the diagnosis with the treating physician;</w:t>
      </w:r>
    </w:p>
    <w:p w14:paraId="4F331660" w14:textId="34057969" w:rsidR="00733BEB" w:rsidRPr="009B54CF" w:rsidRDefault="00733BE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54CF">
        <w:rPr>
          <w:rFonts w:eastAsia="Times New Roman"/>
          <w:snapToGrid w:val="0"/>
          <w:szCs w:val="20"/>
        </w:rPr>
        <w:tab/>
      </w:r>
      <w:r w:rsidRPr="009B54CF">
        <w:rPr>
          <w:rFonts w:eastAsia="Times New Roman"/>
          <w:snapToGrid w:val="0"/>
          <w:szCs w:val="20"/>
        </w:rPr>
        <w:tab/>
      </w:r>
      <w:r w:rsidRPr="009B54CF">
        <w:rPr>
          <w:rFonts w:eastAsia="Times New Roman"/>
          <w:snapToGrid w:val="0"/>
          <w:szCs w:val="20"/>
        </w:rPr>
        <w:tab/>
        <w:t>(j)</w:t>
      </w:r>
      <w:r w:rsidRPr="009B54CF">
        <w:rPr>
          <w:rFonts w:eastAsia="Times New Roman"/>
          <w:snapToGrid w:val="0"/>
          <w:szCs w:val="20"/>
        </w:rPr>
        <w:tab/>
      </w:r>
      <w:r w:rsidRPr="009B54CF">
        <w:rPr>
          <w:rFonts w:eastAsia="Times New Roman"/>
          <w:snapToGrid w:val="0"/>
          <w:szCs w:val="20"/>
        </w:rPr>
        <w:tab/>
        <w:t>that the physician has independently verified evidence provided under Section 44-53-2100(A)(4);</w:t>
      </w:r>
    </w:p>
    <w:p w14:paraId="058E555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406D96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9B54CF">
        <w:t>products</w:t>
      </w:r>
      <w:r w:rsidRPr="009B54CF">
        <w:rPr>
          <w:color w:val="000000" w:themeColor="text1"/>
          <w:u w:color="000000" w:themeColor="text1"/>
        </w:rPr>
        <w:t>;</w:t>
      </w:r>
    </w:p>
    <w:p w14:paraId="473AF0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(6)</w:t>
      </w:r>
      <w:r w:rsidRPr="009B54CF">
        <w:rPr>
          <w:color w:val="000000" w:themeColor="text1"/>
          <w:u w:color="000000" w:themeColor="text1"/>
        </w:rPr>
        <w:tab/>
        <w:t>the date of the patient’s follow</w:t>
      </w:r>
      <w:r w:rsidRPr="009B54CF">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9B54CF">
        <w:rPr>
          <w:color w:val="000000" w:themeColor="text1"/>
          <w:u w:color="000000" w:themeColor="text1"/>
        </w:rPr>
        <w:noBreakHyphen/>
        <w:t>up appointment shall not exceed six months after the initial consultation or renewal appointment; and</w:t>
      </w:r>
    </w:p>
    <w:p w14:paraId="3B1D9D95" w14:textId="3E043B6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w:t>
      </w:r>
      <w:r w:rsidR="00F97D64" w:rsidRPr="009B54CF">
        <w:rPr>
          <w:color w:val="000000" w:themeColor="text1"/>
          <w:u w:color="000000" w:themeColor="text1"/>
        </w:rPr>
        <w:tab/>
        <w:t>an acknowledgement that the physician has considered that any patient who has a history of substance use disorder or a co</w:t>
      </w:r>
      <w:r w:rsidR="00F97D64" w:rsidRPr="009B54CF">
        <w:rPr>
          <w:color w:val="000000" w:themeColor="text1"/>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7A333A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physician may also choose to include a specific amount of cannabis</w:t>
      </w:r>
      <w:r w:rsidRPr="009B54CF">
        <w:rPr>
          <w:u w:color="000000" w:themeColor="text1"/>
        </w:rPr>
        <w:t xml:space="preserve"> </w:t>
      </w:r>
      <w:r w:rsidRPr="009B54CF">
        <w:t>products</w:t>
      </w:r>
      <w:r w:rsidRPr="009B54CF">
        <w:rPr>
          <w:color w:val="000000" w:themeColor="text1"/>
          <w:u w:color="000000" w:themeColor="text1"/>
        </w:rPr>
        <w:t xml:space="preserve"> certified every fourteen days and the reason for the dosage, in which case the qualifying patient shall be limited to those amounts in the verification system.</w:t>
      </w:r>
    </w:p>
    <w:p w14:paraId="1A6333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Nothing in this article may be construed to require a physician to issue a written certification to any person for the use of </w:t>
      </w:r>
      <w:r w:rsidRPr="009B54CF">
        <w:rPr>
          <w:u w:color="000000" w:themeColor="text1"/>
        </w:rPr>
        <w:t xml:space="preserve">medical </w:t>
      </w:r>
      <w:r w:rsidRPr="009B54CF">
        <w:rPr>
          <w:color w:val="000000" w:themeColor="text1"/>
          <w:u w:color="000000" w:themeColor="text1"/>
        </w:rPr>
        <w:t>cannabis.</w:t>
      </w:r>
    </w:p>
    <w:p w14:paraId="6AAEE61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t>(D)</w:t>
      </w:r>
      <w:r w:rsidRPr="009B54CF">
        <w:rPr>
          <w:color w:val="000000" w:themeColor="text1"/>
          <w:u w:color="000000" w:themeColor="text1"/>
        </w:rPr>
        <w:tab/>
      </w:r>
      <w:r w:rsidRPr="009B54CF">
        <w:t>A physician in a bona fide physician-patient relationship with a patient may review the patient’s medical cannabis certification and dispensing history as provided by the department in regulation</w:t>
      </w:r>
      <w:r w:rsidRPr="009B54CF">
        <w:rPr>
          <w:u w:color="000000" w:themeColor="text1"/>
        </w:rPr>
        <w:t>.</w:t>
      </w:r>
    </w:p>
    <w:p w14:paraId="52BDE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348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2090.</w:t>
      </w:r>
      <w:r w:rsidRPr="009B54CF">
        <w:rPr>
          <w:color w:val="000000" w:themeColor="text1"/>
          <w:u w:color="000000" w:themeColor="text1"/>
        </w:rPr>
        <w:tab/>
        <w:t>(A)</w:t>
      </w:r>
      <w:r w:rsidRPr="009B54CF">
        <w:rPr>
          <w:color w:val="000000" w:themeColor="text1"/>
          <w:u w:color="000000" w:themeColor="text1"/>
        </w:rPr>
        <w:tab/>
        <w:t>Any physician who issues written certifications must</w:t>
      </w:r>
      <w:r w:rsidRPr="009B54CF">
        <w:rPr>
          <w:u w:color="000000" w:themeColor="text1"/>
        </w:rPr>
        <w:t>:</w:t>
      </w:r>
    </w:p>
    <w:p w14:paraId="5F5F9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be licensed and in good standing as a physician;</w:t>
      </w:r>
    </w:p>
    <w:p w14:paraId="721805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be currently practicing medicine;</w:t>
      </w:r>
    </w:p>
    <w:p w14:paraId="1E9FED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u w:color="000000" w:themeColor="text1"/>
        </w:rPr>
        <w:tab/>
      </w:r>
      <w:r w:rsidRPr="009B54CF">
        <w:rPr>
          <w:u w:color="000000" w:themeColor="text1"/>
        </w:rPr>
        <w:tab/>
        <w:t>(3)</w:t>
      </w:r>
      <w:r w:rsidRPr="009B54CF">
        <w:rPr>
          <w:u w:color="000000" w:themeColor="text1"/>
        </w:rPr>
        <w:tab/>
      </w:r>
      <w:r w:rsidRPr="009B54CF">
        <w:rPr>
          <w:color w:val="000000" w:themeColor="text1"/>
          <w:u w:color="000000" w:themeColor="text1"/>
        </w:rPr>
        <w:t>register with the department to issue written certifications in a manner and on a format determined by the department</w:t>
      </w:r>
      <w:r w:rsidRPr="009B54CF">
        <w:rPr>
          <w:u w:color="000000" w:themeColor="text1"/>
        </w:rPr>
        <w:t>;</w:t>
      </w:r>
    </w:p>
    <w:p w14:paraId="78701E3C" w14:textId="77777777" w:rsidR="00703AD2" w:rsidRPr="009B54CF" w:rsidRDefault="00703AD2" w:rsidP="00703AD2">
      <w:pPr>
        <w:pStyle w:val="BodyText3"/>
        <w:rPr>
          <w:rFonts w:eastAsiaTheme="minorHAnsi"/>
          <w:color w:val="auto"/>
          <w:u w:val="none"/>
        </w:rPr>
      </w:pPr>
      <w:r w:rsidRPr="009B54CF">
        <w:rPr>
          <w:rFonts w:eastAsiaTheme="minorHAnsi"/>
          <w:color w:val="auto"/>
          <w:u w:val="none"/>
        </w:rPr>
        <w:tab/>
      </w:r>
      <w:r w:rsidRPr="009B54CF">
        <w:rPr>
          <w:rFonts w:eastAsiaTheme="minorHAnsi"/>
          <w:color w:val="auto"/>
          <w:u w:val="none"/>
        </w:rPr>
        <w:tab/>
        <w:t>(4)</w:t>
      </w:r>
      <w:r w:rsidRPr="009B54CF">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0044D4F1" w14:textId="56FD417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6F5AF3" w:rsidRPr="009B54CF">
        <w:t>(5)</w:t>
      </w:r>
      <w:r w:rsidR="006F5AF3" w:rsidRPr="009B54CF">
        <w:rPr>
          <w:color w:val="000000" w:themeColor="text1"/>
          <w:u w:color="000000" w:themeColor="text1"/>
        </w:rPr>
        <w:t>(a)</w:t>
      </w:r>
      <w:r w:rsidR="006F5AF3" w:rsidRPr="009B54CF">
        <w:rPr>
          <w:color w:val="000000" w:themeColor="text1"/>
          <w:u w:color="000000" w:themeColor="text1"/>
        </w:rPr>
        <w:tab/>
        <w:t>complete a three-hour continuing medical education course on medical cannabis on a yearly basis, including an online course, that is approved by the South Carolina Board of Medical Examiners; and</w:t>
      </w:r>
    </w:p>
    <w:p w14:paraId="5B479903" w14:textId="46B5BA8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B8132D" w:rsidRPr="009B54CF">
        <w:rPr>
          <w:color w:val="000000" w:themeColor="text1"/>
          <w:u w:color="000000" w:themeColor="text1"/>
        </w:rPr>
        <w:t>(b)</w:t>
      </w:r>
      <w:r w:rsidR="00B8132D" w:rsidRPr="009B54CF">
        <w:rPr>
          <w:color w:val="000000" w:themeColor="text1"/>
          <w:u w:color="000000" w:themeColor="text1"/>
        </w:rPr>
        <w:tab/>
        <w:t>attest to the completion of the course electronically or as otherwise specified by the department prior to writing any certifications.</w:t>
      </w:r>
    </w:p>
    <w:p w14:paraId="64C5E12D" w14:textId="12D0B61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physician is not subject to arrest by state or local law enforcement, prosecution or penalty under state or local law, or the denial of a right or privilege including, but not limited to, </w:t>
      </w:r>
      <w:r w:rsidRPr="009B54CF">
        <w:rPr>
          <w:color w:val="000000" w:themeColor="text1"/>
          <w:u w:color="000000" w:themeColor="text1"/>
        </w:rPr>
        <w:lastRenderedPageBreak/>
        <w:t>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65C7A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 physician shall not:</w:t>
      </w:r>
    </w:p>
    <w:p w14:paraId="74D183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accept, solicit, or offer any form of pecuniary remuneration, including a salary or other monetary compensation, from or to a therapeutic cannabis pharmacy;</w:t>
      </w:r>
    </w:p>
    <w:p w14:paraId="24BB73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offer a discount or any other thing of value to a cardholder who uses or agrees to use a particular therapeutic cannabis pharmacy;</w:t>
      </w:r>
    </w:p>
    <w:p w14:paraId="46401A76" w14:textId="1465574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examine a person for the purpose of diagnosing a </w:t>
      </w:r>
      <w:r w:rsidR="002F4155" w:rsidRPr="009B54CF">
        <w:rPr>
          <w:color w:val="000000" w:themeColor="text1"/>
          <w:u w:color="000000" w:themeColor="text1"/>
        </w:rPr>
        <w:t>debilitating medical condition at a location where</w:t>
      </w:r>
      <w:r w:rsidRPr="009B54CF">
        <w:rPr>
          <w:color w:val="000000" w:themeColor="text1"/>
          <w:u w:color="000000" w:themeColor="text1"/>
        </w:rPr>
        <w:t xml:space="preserve"> cannabis products are sold;</w:t>
      </w:r>
    </w:p>
    <w:p w14:paraId="244409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611ACA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certify the use of medical cannabis products for himself or for a family member; or</w:t>
      </w:r>
    </w:p>
    <w:p w14:paraId="5BE007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have a full or partial ownership interest in a therapeutic cannabis pharmacy.</w:t>
      </w:r>
    </w:p>
    <w:p w14:paraId="3C7D5F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If the South Carolina Board of Medical Examiners finds that a physician engaged in unprofessional conduct by violating this</w:t>
      </w:r>
      <w:r w:rsidRPr="009B54CF">
        <w:rPr>
          <w:u w:color="000000" w:themeColor="text1"/>
        </w:rPr>
        <w:t xml:space="preserve"> </w:t>
      </w:r>
      <w:r w:rsidRPr="009B54CF">
        <w:t>article</w:t>
      </w:r>
      <w:r w:rsidRPr="009B54CF">
        <w:rPr>
          <w:u w:color="000000" w:themeColor="text1"/>
        </w:rPr>
        <w:t xml:space="preserve">, </w:t>
      </w:r>
      <w:r w:rsidRPr="009B54CF">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9B54CF">
        <w:t xml:space="preserve">or his prescriptive authority, </w:t>
      </w:r>
      <w:r w:rsidRPr="009B54CF">
        <w:rPr>
          <w:u w:color="000000" w:themeColor="text1"/>
        </w:rPr>
        <w:t>h</w:t>
      </w:r>
      <w:r w:rsidRPr="009B54CF">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30D37EF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B9E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44-53-2095. (A)</w:t>
      </w:r>
      <w:r w:rsidRPr="009B54CF">
        <w:rPr>
          <w:color w:val="000000" w:themeColor="text1"/>
          <w:u w:color="000000" w:themeColor="text1"/>
        </w:rPr>
        <w:tab/>
        <w:t>A pharmacist who dispenses a cannabis product pursuant to this article must:</w:t>
      </w:r>
    </w:p>
    <w:p w14:paraId="42ADF1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(1)</w:t>
      </w:r>
      <w:r w:rsidRPr="009B54CF">
        <w:rPr>
          <w:u w:color="000000" w:themeColor="text1"/>
        </w:rPr>
        <w:tab/>
        <w:t>be in good standing with the South Carolina Board of Pharmacy;</w:t>
      </w:r>
    </w:p>
    <w:p w14:paraId="26139D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register with the department to dispense a cannabis product;</w:t>
      </w:r>
    </w:p>
    <w:p w14:paraId="59909BA4" w14:textId="4A4C70F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lastRenderedPageBreak/>
        <w:tab/>
      </w:r>
      <w:r w:rsidRPr="009B54CF">
        <w:rPr>
          <w:u w:color="000000" w:themeColor="text1"/>
        </w:rPr>
        <w:tab/>
        <w:t>(3)</w:t>
      </w:r>
      <w:r w:rsidRPr="009B54CF">
        <w:rPr>
          <w:u w:color="000000" w:themeColor="text1"/>
        </w:rPr>
        <w:tab/>
        <w:t>attest that he has an active, unrestricted pharmaceutical license, unrestricted federal</w:t>
      </w:r>
      <w:r w:rsidR="00EB1A73">
        <w:rPr>
          <w:u w:color="000000" w:themeColor="text1"/>
        </w:rPr>
        <w:t>-</w:t>
      </w:r>
      <w:r w:rsidRPr="009B54CF">
        <w:rPr>
          <w:u w:color="000000" w:themeColor="text1"/>
        </w:rPr>
        <w:t>controlled substances registration, and unrestricted state</w:t>
      </w:r>
      <w:r w:rsidR="00EB1A73">
        <w:rPr>
          <w:u w:color="000000" w:themeColor="text1"/>
        </w:rPr>
        <w:t>-</w:t>
      </w:r>
      <w:r w:rsidRPr="009B54CF">
        <w:rPr>
          <w:u w:color="000000" w:themeColor="text1"/>
        </w:rPr>
        <w:t>controlled substances registration; and</w:t>
      </w:r>
    </w:p>
    <w:p w14:paraId="1BAFC5DC" w14:textId="556807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CF5B00" w:rsidRPr="009B54CF">
        <w:rPr>
          <w:u w:color="000000" w:themeColor="text1"/>
        </w:rPr>
        <w:t>(4)(a)</w:t>
      </w:r>
      <w:r w:rsidR="00CF5B00" w:rsidRPr="009B54CF">
        <w:rPr>
          <w:u w:color="000000" w:themeColor="text1"/>
        </w:rPr>
        <w:tab/>
        <w:t xml:space="preserve">complete a three-hour continuing education course on medical cannabis on a yearly basis that is approved by the South Carolina Board of Pharmacy, </w:t>
      </w:r>
      <w:r w:rsidR="00CF5B00" w:rsidRPr="009B54CF">
        <w:rPr>
          <w:color w:val="000000" w:themeColor="text1"/>
          <w:u w:color="000000" w:themeColor="text1"/>
        </w:rPr>
        <w:t>which must include best practices regarding dosage, based upon medical conditions or symptoms, modes of administration, and cannabinoid profiles;</w:t>
      </w:r>
      <w:r w:rsidR="00CF5B00" w:rsidRPr="009B54CF">
        <w:rPr>
          <w:u w:color="000000" w:themeColor="text1"/>
        </w:rPr>
        <w:t xml:space="preserve"> and</w:t>
      </w:r>
    </w:p>
    <w:p w14:paraId="414656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 xml:space="preserve">attest to the completion of the course electronically or as specified by the department prior to dispensing cannabis products. </w:t>
      </w:r>
    </w:p>
    <w:p w14:paraId="27A5BBF8" w14:textId="77777777" w:rsidR="00292C98"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00750AF6" w:rsidRPr="009B54CF">
        <w:rPr>
          <w:u w:color="000000" w:themeColor="text1"/>
        </w:rPr>
        <w:t xml:space="preserve">(B)(1)  </w:t>
      </w:r>
      <w:r w:rsidRPr="009B54CF">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sidR="00292C98">
        <w:rPr>
          <w:u w:color="000000" w:themeColor="text1"/>
        </w:rPr>
        <w:t>.</w:t>
      </w:r>
    </w:p>
    <w:p w14:paraId="42679A1C" w14:textId="25ED9CD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u w:color="000000" w:themeColor="text1"/>
        </w:rPr>
        <w:t>(C)(1)</w:t>
      </w:r>
      <w:r w:rsidRPr="009B54CF">
        <w:rPr>
          <w:u w:color="000000" w:themeColor="text1"/>
        </w:rPr>
        <w:tab/>
        <w:t>A pharmacist shall not:</w:t>
      </w:r>
    </w:p>
    <w:p w14:paraId="1B8FF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(a)</w:t>
      </w:r>
      <w:r w:rsidRPr="009B54CF">
        <w:rPr>
          <w:u w:color="000000" w:themeColor="text1"/>
        </w:rPr>
        <w:tab/>
        <w:t>accept, solicit, or offer any form of pecuniary remuneration from or to a physician;</w:t>
      </w:r>
    </w:p>
    <w:p w14:paraId="7DA62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offer a discount or any other thing of value to a cardholder who uses or agrees to use a particular therapeutic cannabis pharmacy; or</w:t>
      </w:r>
    </w:p>
    <w:p w14:paraId="6B7AE646" w14:textId="1CDA951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(c)</w:t>
      </w:r>
      <w:r w:rsidRPr="009B54CF">
        <w:rPr>
          <w:u w:color="000000" w:themeColor="text1"/>
        </w:rPr>
        <w:tab/>
        <w:t>refer a patient to a particular physician or display or distribute marketing materials for a physician within therapeutic cannabis pharmacy</w:t>
      </w:r>
      <w:r w:rsidR="003F19D3">
        <w:rPr>
          <w:u w:color="000000" w:themeColor="text1"/>
        </w:rPr>
        <w:t>.</w:t>
      </w:r>
    </w:p>
    <w:p w14:paraId="64E0F228" w14:textId="120BBE2C"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24B6C392" w14:textId="2F22739A" w:rsidR="00703AD2" w:rsidRPr="009B54CF" w:rsidRDefault="00CF5B00"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00750AF6" w:rsidRPr="009B54CF">
        <w:rPr>
          <w:u w:color="000000" w:themeColor="text1"/>
        </w:rPr>
        <w:t>(3</w:t>
      </w:r>
      <w:r w:rsidRPr="009B54CF">
        <w:rPr>
          <w:u w:color="000000" w:themeColor="text1"/>
        </w:rPr>
        <w:t>)</w:t>
      </w:r>
      <w:r w:rsidRPr="009B54CF">
        <w:rPr>
          <w:u w:color="000000" w:themeColor="text1"/>
        </w:rPr>
        <w:tab/>
        <w:t>The continuing education requirements included in subsection (A)(4)(a) are applicable to all pharmacy employees who assist the pharmacist in the preparation or dispensing of cannabis products or who interact with qualifying patients or designated caregivers.</w:t>
      </w:r>
    </w:p>
    <w:p w14:paraId="1279861E" w14:textId="5E6DEE0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lastRenderedPageBreak/>
        <w:tab/>
      </w:r>
      <w:r w:rsidRPr="009B54CF">
        <w:rPr>
          <w:u w:color="000000" w:themeColor="text1"/>
        </w:rPr>
        <w:t>Section 44-53-2096.</w:t>
      </w:r>
      <w:r w:rsidRPr="009B54CF">
        <w:rPr>
          <w:u w:color="000000" w:themeColor="text1"/>
        </w:rPr>
        <w:tab/>
        <w:t>(A)</w:t>
      </w:r>
      <w:r w:rsidRPr="009B54CF">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5B1AEA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Regulations for dispensing of cannabis products for therapeutic use shall include, but is not limited to:</w:t>
      </w:r>
    </w:p>
    <w:p w14:paraId="32AB4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standards, procedures, and protocols for cannabis products for therapeutic use as provided by law;</w:t>
      </w:r>
    </w:p>
    <w:p w14:paraId="6F2AAD28" w14:textId="335FEAB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r w:rsidR="00E54203" w:rsidRPr="009B54CF">
        <w:rPr>
          <w:u w:color="000000" w:themeColor="text1"/>
        </w:rPr>
        <w:t>;</w:t>
      </w:r>
    </w:p>
    <w:p w14:paraId="5341D975" w14:textId="32FF180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procedures and protocols to explicitly provide that no medical cannabis product may be dispensed from, produced from, obtained from, sold to, or transferred to a</w:t>
      </w:r>
      <w:r w:rsidR="00E54203" w:rsidRPr="009B54CF">
        <w:rPr>
          <w:u w:color="000000" w:themeColor="text1"/>
        </w:rPr>
        <w:t xml:space="preserve"> location outside of this </w:t>
      </w:r>
      <w:r w:rsidR="003F19D3">
        <w:rPr>
          <w:u w:color="000000" w:themeColor="text1"/>
        </w:rPr>
        <w:t>S</w:t>
      </w:r>
      <w:r w:rsidR="00E54203" w:rsidRPr="009B54CF">
        <w:rPr>
          <w:u w:color="000000" w:themeColor="text1"/>
        </w:rPr>
        <w:t>tate;</w:t>
      </w:r>
    </w:p>
    <w:p w14:paraId="20403625" w14:textId="44DCC90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(4)</w:t>
      </w:r>
      <w:r w:rsidRPr="009B54CF">
        <w:rPr>
          <w:u w:color="000000" w:themeColor="text1"/>
        </w:rPr>
        <w:tab/>
        <w:t>standards, procedures, and protocols for determining the amount of usable prescribed medical cannabis products necessary to constitute an adequate supply to ensure uninterrupted availability for an allow</w:t>
      </w:r>
      <w:r w:rsidR="00E54203" w:rsidRPr="009B54CF">
        <w:rPr>
          <w:u w:color="000000" w:themeColor="text1"/>
        </w:rPr>
        <w:t>able amount of medical cannabis;</w:t>
      </w:r>
    </w:p>
    <w:p w14:paraId="5A69FEB5" w14:textId="39F3333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 xml:space="preserve">standards, testing procedures, and protocols to ensure that all dispensed medical cannabis products are pharmaceutical grade; </w:t>
      </w:r>
    </w:p>
    <w:p w14:paraId="2F5D5A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(6)</w:t>
      </w:r>
      <w:r w:rsidRPr="009B54CF">
        <w:rPr>
          <w:u w:color="000000" w:themeColor="text1"/>
        </w:rPr>
        <w:tab/>
        <w:t>provisions for other licensing, renewal, and operational standards deemed necessary by the Board of Pharmacy;</w:t>
      </w:r>
    </w:p>
    <w:p w14:paraId="2B6E0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(7)</w:t>
      </w:r>
      <w:r w:rsidRPr="009B54CF">
        <w:rPr>
          <w:u w:color="000000" w:themeColor="text1"/>
        </w:rPr>
        <w:tab/>
        <w:t>requirements for the health, safety, and security for therapeutic cannabis pharmacies;</w:t>
      </w:r>
    </w:p>
    <w:p w14:paraId="37F86FA3" w14:textId="55E0472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(8)</w:t>
      </w:r>
      <w:r w:rsidRPr="009B54CF">
        <w:rPr>
          <w:u w:color="000000" w:themeColor="text1"/>
        </w:rPr>
        <w:tab/>
        <w:t>requirements for a pharmacist-in-charge, who accepts responsibility for the operation of a therapeutic cannabis pharmacy;</w:t>
      </w:r>
      <w:r w:rsidR="00E54203" w:rsidRPr="009B54CF">
        <w:rPr>
          <w:u w:color="000000" w:themeColor="text1"/>
        </w:rPr>
        <w:t xml:space="preserve"> and</w:t>
      </w:r>
    </w:p>
    <w:p w14:paraId="50DFA2F8" w14:textId="67EFC3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(9)</w:t>
      </w:r>
      <w:r w:rsidRPr="009B54CF">
        <w:rPr>
          <w:u w:color="000000" w:themeColor="text1"/>
        </w:rPr>
        <w:tab/>
        <w:t>requirements for consultations between a pharmacist and a patient, including when a medical cannabis product has not previou</w:t>
      </w:r>
      <w:r w:rsidR="00E54203" w:rsidRPr="009B54CF">
        <w:rPr>
          <w:u w:color="000000" w:themeColor="text1"/>
        </w:rPr>
        <w:t>sly been dispensed to a patient.</w:t>
      </w:r>
    </w:p>
    <w:p w14:paraId="2E7BED5F" w14:textId="4CC2DBE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CF5B00" w:rsidRPr="009B54CF">
        <w:rPr>
          <w:u w:color="000000" w:themeColor="text1"/>
        </w:rPr>
        <w:t>(C)</w:t>
      </w:r>
      <w:r w:rsidR="00CF5B00" w:rsidRPr="009B54CF">
        <w:rPr>
          <w:u w:color="000000" w:themeColor="text1"/>
        </w:rPr>
        <w:tab/>
        <w:t>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pharmacies must be located in independent structures that are at least one quarter mile apart from the other.</w:t>
      </w:r>
    </w:p>
    <w:p w14:paraId="44E97601" w14:textId="1A21E04A" w:rsidR="00703AD2" w:rsidRPr="00E45D2C"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lastRenderedPageBreak/>
        <w:tab/>
        <w:t>(D)</w:t>
      </w:r>
      <w:r w:rsidRPr="009B54CF">
        <w:rPr>
          <w:u w:color="000000" w:themeColor="text1"/>
        </w:rPr>
        <w:tab/>
        <w:t>A therapeutic cannabis pharmacy shall not dispense any controlled substances other than cannabis products.</w:t>
      </w:r>
    </w:p>
    <w:p w14:paraId="30B8D285" w14:textId="77777777" w:rsidR="00EB1A73" w:rsidRDefault="00EB1A7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60D30A" w14:textId="03FA346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2100.</w:t>
      </w:r>
      <w:r w:rsidRPr="009B54CF">
        <w:rPr>
          <w:color w:val="000000" w:themeColor="text1"/>
          <w:u w:color="000000" w:themeColor="text1"/>
        </w:rPr>
        <w:tab/>
        <w:t>(A)</w:t>
      </w:r>
      <w:r w:rsidRPr="009B54CF">
        <w:rPr>
          <w:color w:val="000000" w:themeColor="text1"/>
          <w:u w:color="000000" w:themeColor="text1"/>
        </w:rPr>
        <w:tab/>
        <w:t>The department shall promulgate regulations:</w:t>
      </w:r>
    </w:p>
    <w:p w14:paraId="5C8CF5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9B54CF">
        <w:rPr>
          <w:color w:val="000000" w:themeColor="text1"/>
          <w:u w:color="000000" w:themeColor="text1"/>
        </w:rPr>
        <w:noBreakHyphen/>
        <w:t>based criminal records check for designated caregivers, and for the issuance, denial, suspension, and revocation of registry identification cards;</w:t>
      </w:r>
    </w:p>
    <w:p w14:paraId="1C143429"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(2)</w:t>
      </w:r>
      <w:r w:rsidR="00F97D64" w:rsidRPr="009B54CF">
        <w:rPr>
          <w:color w:val="000000" w:themeColor="text1"/>
          <w:u w:color="000000" w:themeColor="text1"/>
        </w:rPr>
        <w:tab/>
        <w:t>establishing reasonable application and renewal fees for registry identification cards, provided that:</w:t>
      </w:r>
    </w:p>
    <w:p w14:paraId="4E21B8F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fees charged to qualifying patients and designated caregivers must be no greater than the costs of processing the applications and issuing registry identification cards; and</w:t>
      </w:r>
    </w:p>
    <w:p w14:paraId="610AEA15" w14:textId="7EC30000"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w:t>
      </w:r>
    </w:p>
    <w:p w14:paraId="7AC3244E" w14:textId="112C1849"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tab/>
      </w:r>
      <w:r w:rsidRPr="009B54CF">
        <w:tab/>
        <w:t>(3)</w:t>
      </w:r>
      <w:r w:rsidRPr="009B54CF">
        <w:tab/>
        <w:t xml:space="preserve">providing guidelines for the types of evidence accepted to confirm that an applicant experienced one or more traumatic events. </w:t>
      </w:r>
      <w:r w:rsidR="00257A62" w:rsidRPr="009B54CF">
        <w:tab/>
      </w:r>
      <w:r w:rsidR="00743F10" w:rsidRPr="009B54CF">
        <w:tab/>
      </w:r>
      <w:r w:rsidR="00F41054" w:rsidRPr="009B54CF">
        <w:rPr>
          <w:rFonts w:eastAsia="Times New Roman"/>
          <w:snapToGrid w:val="0"/>
          <w:szCs w:val="20"/>
        </w:rPr>
        <w:t>(4)</w:t>
      </w:r>
      <w:r w:rsidR="00F41054" w:rsidRPr="009B54CF">
        <w:rPr>
          <w:rFonts w:eastAsia="Times New Roman"/>
          <w:snapToGrid w:val="0"/>
          <w:szCs w:val="20"/>
        </w:rPr>
        <w:tab/>
      </w:r>
      <w:r w:rsidR="00F41054" w:rsidRPr="009B54CF">
        <w:t>Acceptable evidence must include, but is not limited to, proof of military service in an active combat zone, that the person was the victim of a violent or sexual crime, or that the person was a first responder.</w:t>
      </w:r>
    </w:p>
    <w:p w14:paraId="2B54CE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9B54CF">
        <w:t xml:space="preserve"> this article and</w:t>
      </w:r>
      <w:r w:rsidRPr="009B54CF">
        <w:rPr>
          <w:color w:val="000000" w:themeColor="text1"/>
          <w:u w:color="000000" w:themeColor="text1"/>
        </w:rPr>
        <w:t xml:space="preserve"> department regulations.</w:t>
      </w:r>
    </w:p>
    <w:p w14:paraId="6F74A35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68AA91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D66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2110.</w:t>
      </w:r>
      <w:r w:rsidRPr="009B54CF">
        <w:rPr>
          <w:color w:val="000000" w:themeColor="text1"/>
          <w:u w:color="000000" w:themeColor="text1"/>
        </w:rPr>
        <w:tab/>
        <w:t>(A)</w:t>
      </w:r>
      <w:r w:rsidRPr="009B54CF">
        <w:rPr>
          <w:color w:val="000000" w:themeColor="text1"/>
          <w:u w:color="000000" w:themeColor="text1"/>
        </w:rPr>
        <w:tab/>
        <w:t>A registry identification card issued pursuant to this section must be printed with tamper</w:t>
      </w:r>
      <w:r w:rsidRPr="009B54CF">
        <w:rPr>
          <w:color w:val="000000" w:themeColor="text1"/>
          <w:u w:color="000000" w:themeColor="text1"/>
        </w:rPr>
        <w:noBreakHyphen/>
        <w:t>resistant technology and contain, at a minimum, the following information:</w:t>
      </w:r>
    </w:p>
    <w:p w14:paraId="359A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name of the cardholder;</w:t>
      </w:r>
    </w:p>
    <w:p w14:paraId="7146601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address of the cardholder;</w:t>
      </w:r>
    </w:p>
    <w:p w14:paraId="33E110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cardholder’s date of birth;</w:t>
      </w:r>
    </w:p>
    <w:p w14:paraId="5C449B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designation of whether the cardholder is a designated caregiver or qualifying patient;</w:t>
      </w:r>
    </w:p>
    <w:p w14:paraId="4F1648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(5)</w:t>
      </w:r>
      <w:r w:rsidRPr="009B54CF">
        <w:rPr>
          <w:color w:val="000000" w:themeColor="text1"/>
          <w:u w:color="000000" w:themeColor="text1"/>
        </w:rPr>
        <w:tab/>
        <w:t>the date of issuance and expiration date of the registry identification card;</w:t>
      </w:r>
    </w:p>
    <w:p w14:paraId="24DD61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random alphanumeric identification number that is unique to the cardholder;</w:t>
      </w:r>
    </w:p>
    <w:p w14:paraId="5BF3B2C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2F1DD58E" w14:textId="2EA1E83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(8)</w:t>
      </w:r>
      <w:r w:rsidR="00F97D64" w:rsidRPr="009B54CF">
        <w:rPr>
          <w:color w:val="000000" w:themeColor="text1"/>
          <w:u w:color="000000" w:themeColor="text1"/>
        </w:rPr>
        <w:tab/>
        <w:t>a photograph of the cardholder.</w:t>
      </w:r>
    </w:p>
    <w:p w14:paraId="269685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779D7B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63DCA942" w14:textId="7D2E09F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issue a registry identification card within twenty</w:t>
      </w:r>
      <w:r w:rsidRPr="009B54CF">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6A41266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562F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2130.</w:t>
      </w:r>
      <w:r w:rsidRPr="009B54CF">
        <w:rPr>
          <w:color w:val="000000" w:themeColor="text1"/>
          <w:u w:color="000000" w:themeColor="text1"/>
        </w:rPr>
        <w:tab/>
        <w:t>(A)</w:t>
      </w:r>
      <w:r w:rsidRPr="009B54CF">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3C59E8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application or annual renewal fee set by the department;</w:t>
      </w:r>
    </w:p>
    <w:p w14:paraId="603506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6D359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recent passport</w:t>
      </w:r>
      <w:r w:rsidRPr="009B54CF">
        <w:rPr>
          <w:color w:val="000000" w:themeColor="text1"/>
          <w:u w:color="000000" w:themeColor="text1"/>
        </w:rPr>
        <w:noBreakHyphen/>
        <w:t>sized photograph of the qualifying patient applicant’s face</w:t>
      </w:r>
      <w:r w:rsidRPr="009B54CF">
        <w:t>, if required by department regulations</w:t>
      </w:r>
      <w:r w:rsidRPr="009B54CF">
        <w:rPr>
          <w:color w:val="000000" w:themeColor="text1"/>
          <w:u w:color="000000" w:themeColor="text1"/>
        </w:rPr>
        <w:t>;</w:t>
      </w:r>
    </w:p>
    <w:p w14:paraId="3B52CA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9B54CF">
        <w:t>products</w:t>
      </w:r>
      <w:r w:rsidRPr="009B54CF">
        <w:rPr>
          <w:color w:val="000000" w:themeColor="text1"/>
          <w:u w:color="000000" w:themeColor="text1"/>
        </w:rPr>
        <w:t>;</w:t>
      </w:r>
    </w:p>
    <w:p w14:paraId="723C893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176937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(6)</w:t>
      </w:r>
      <w:r w:rsidRPr="009B54CF">
        <w:rPr>
          <w:color w:val="000000" w:themeColor="text1"/>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3816E0E6" w14:textId="77777777" w:rsidR="00F97D64" w:rsidRPr="009B54CF" w:rsidRDefault="00703AD2"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97D64" w:rsidRPr="009B54CF">
        <w:rPr>
          <w:color w:val="000000" w:themeColor="text1"/>
          <w:u w:color="000000" w:themeColor="text1"/>
        </w:rPr>
        <w:t>(7)(a)</w:t>
      </w:r>
      <w:r w:rsidR="00F97D64" w:rsidRPr="009B54CF">
        <w:rPr>
          <w:color w:val="000000" w:themeColor="text1"/>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60BEAD0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an attestation that the individual is not employed in, or contracted to perform, any job:</w:t>
      </w:r>
    </w:p>
    <w:p w14:paraId="0E0188DE" w14:textId="223F53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00EB1A73">
        <w:rPr>
          <w:color w:val="000000" w:themeColor="text1"/>
          <w:u w:color="000000" w:themeColor="text1"/>
        </w:rPr>
        <w:tab/>
      </w:r>
      <w:r w:rsidRPr="009B54CF">
        <w:rPr>
          <w:color w:val="000000" w:themeColor="text1"/>
          <w:u w:color="000000" w:themeColor="text1"/>
        </w:rPr>
        <w:t>in which the person will carry a weapon, including a firearm;</w:t>
      </w:r>
    </w:p>
    <w:p w14:paraId="6BEC688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requiring a law enforcement credential;</w:t>
      </w:r>
    </w:p>
    <w:p w14:paraId="67726EC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requiring a commercial driver’s license, charter boat license, or a pilot’s license;</w:t>
      </w:r>
    </w:p>
    <w:p w14:paraId="2C11F9E8"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involving operation of trains, buses, or any form of public transportation; or</w:t>
      </w:r>
    </w:p>
    <w:p w14:paraId="3A90B8FB" w14:textId="48ACF2AD" w:rsidR="00703AD2"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involving the operation of heavy machinery;</w:t>
      </w:r>
    </w:p>
    <w:p w14:paraId="5D1548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49115D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date of a pre</w:t>
      </w:r>
      <w:r w:rsidRPr="009B54CF">
        <w:rPr>
          <w:color w:val="000000" w:themeColor="text1"/>
          <w:u w:color="000000" w:themeColor="text1"/>
        </w:rPr>
        <w:noBreakHyphen/>
        <w:t>scheduled follow</w:t>
      </w:r>
      <w:r w:rsidRPr="009B54CF">
        <w:rPr>
          <w:color w:val="000000" w:themeColor="text1"/>
          <w:u w:color="000000" w:themeColor="text1"/>
        </w:rPr>
        <w:noBreakHyphen/>
        <w:t>up appointment with the qualifying patient applicant’s physician, which shall be no later than six months after the date of the written certification. A follow</w:t>
      </w:r>
      <w:r w:rsidRPr="009B54CF">
        <w:rPr>
          <w:color w:val="000000" w:themeColor="text1"/>
          <w:u w:color="000000" w:themeColor="text1"/>
        </w:rPr>
        <w:noBreakHyphen/>
        <w:t>up appointment may be conducted in</w:t>
      </w:r>
      <w:r w:rsidRPr="009B54CF">
        <w:rPr>
          <w:color w:val="000000" w:themeColor="text1"/>
          <w:u w:color="000000" w:themeColor="text1"/>
        </w:rPr>
        <w:noBreakHyphen/>
        <w:t>person or through telemedicine</w:t>
      </w:r>
      <w:r w:rsidRPr="009B54CF">
        <w:t>; and</w:t>
      </w:r>
    </w:p>
    <w:p w14:paraId="1CFFDDE2" w14:textId="7295D79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(10)</w:t>
      </w:r>
      <w:r w:rsidRPr="009B54CF">
        <w:tab/>
        <w:t>for a patient whose debilitating medical condition is post-traumatic stress disorder, evidence that the person experienced trauma pursuant to Section 44-53-2100(A)(4).</w:t>
      </w:r>
    </w:p>
    <w:p w14:paraId="10A1ADC1" w14:textId="625FD8E7"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rFonts w:eastAsia="Times New Roman"/>
          <w:snapToGrid w:val="0"/>
          <w:szCs w:val="20"/>
        </w:rPr>
        <w:t xml:space="preserve">(11) </w:t>
      </w:r>
      <w:r w:rsidRPr="009B54CF">
        <w:rPr>
          <w:rFonts w:eastAsia="Times New Roman"/>
          <w:snapToGrid w:val="0"/>
          <w:szCs w:val="20"/>
        </w:rPr>
        <w:tab/>
        <w:t>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w:t>
      </w:r>
      <w:r w:rsidR="003F19D3">
        <w:rPr>
          <w:rFonts w:eastAsia="Times New Roman"/>
          <w:snapToGrid w:val="0"/>
          <w:szCs w:val="20"/>
        </w:rPr>
        <w:t>,</w:t>
      </w:r>
      <w:r w:rsidRPr="009B54CF">
        <w:rPr>
          <w:rFonts w:eastAsia="Times New Roman"/>
          <w:snapToGrid w:val="0"/>
          <w:szCs w:val="20"/>
        </w:rPr>
        <w:t xml:space="preserve"> upon conviction, the applicant’s registry identification card </w:t>
      </w:r>
      <w:r w:rsidRPr="009B54CF">
        <w:rPr>
          <w:rFonts w:eastAsia="Times New Roman"/>
          <w:snapToGrid w:val="0"/>
          <w:szCs w:val="20"/>
        </w:rPr>
        <w:lastRenderedPageBreak/>
        <w:t xml:space="preserve">shall be revoked. The offense is punishable </w:t>
      </w:r>
      <w:r w:rsidR="003F19D3">
        <w:rPr>
          <w:rFonts w:eastAsia="Times New Roman"/>
          <w:snapToGrid w:val="0"/>
          <w:szCs w:val="20"/>
        </w:rPr>
        <w:t>by</w:t>
      </w:r>
      <w:r w:rsidRPr="009B54CF">
        <w:rPr>
          <w:rFonts w:eastAsia="Times New Roman"/>
          <w:snapToGrid w:val="0"/>
          <w:szCs w:val="20"/>
        </w:rPr>
        <w:t xml:space="preserve"> a fine of not more than five thousand dollars, imprisonment of not more than five years, or both. The department must include a notice on the application that employment in public safety, commercial transportation, or commercial machinery is a prohibition on receiving a registry identification card, and that a false representation is a felony.</w:t>
      </w:r>
    </w:p>
    <w:p w14:paraId="1EEFD57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71DDBA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An associated designated caregiver applicant who is a natural person must submit:</w:t>
      </w:r>
    </w:p>
    <w:p w14:paraId="623E4E8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application or annual renewal fee set by the department;</w:t>
      </w:r>
    </w:p>
    <w:p w14:paraId="0B56D2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1CE0F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recent passport-sized photograph of the designated caregiver applicant’s face</w:t>
      </w:r>
      <w:r w:rsidRPr="009B54CF">
        <w:t>, if required by department regulations</w:t>
      </w:r>
      <w:r w:rsidRPr="009B54CF">
        <w:rPr>
          <w:color w:val="000000" w:themeColor="text1"/>
          <w:u w:color="000000" w:themeColor="text1"/>
        </w:rPr>
        <w:t>;</w:t>
      </w:r>
    </w:p>
    <w:p w14:paraId="7DA2A4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a copy of the designated caregiver applicant’s </w:t>
      </w:r>
      <w:r w:rsidRPr="009B54CF">
        <w:rPr>
          <w:u w:color="000000" w:themeColor="text1"/>
        </w:rPr>
        <w:t>SLED</w:t>
      </w:r>
      <w:r w:rsidRPr="009B54CF">
        <w:t xml:space="preserve"> and FBI</w:t>
      </w:r>
      <w:r w:rsidRPr="009B54CF">
        <w:rPr>
          <w:u w:color="000000" w:themeColor="text1"/>
        </w:rPr>
        <w:t xml:space="preserve"> </w:t>
      </w:r>
      <w:r w:rsidRPr="009B54CF">
        <w:rPr>
          <w:color w:val="000000" w:themeColor="text1"/>
          <w:u w:color="000000" w:themeColor="text1"/>
        </w:rPr>
        <w:t>criminal records check</w:t>
      </w:r>
      <w:r w:rsidRPr="009B54CF">
        <w:t>s</w:t>
      </w:r>
      <w:r w:rsidRPr="009B54CF">
        <w:rPr>
          <w:u w:color="000000" w:themeColor="text1"/>
        </w:rPr>
        <w:t>, for which the designated caregiver applicant must pay the costs;</w:t>
      </w:r>
    </w:p>
    <w:p w14:paraId="6384E666" w14:textId="7ED715DE" w:rsidR="00703AD2" w:rsidRPr="009B54CF" w:rsidRDefault="00703AD2" w:rsidP="00703AD2">
      <w:pPr>
        <w:pStyle w:val="BodyText3"/>
        <w:rPr>
          <w:color w:val="000000" w:themeColor="text1"/>
          <w:u w:val="none"/>
        </w:rPr>
      </w:pPr>
      <w:r w:rsidRPr="009B54CF">
        <w:rPr>
          <w:color w:val="000000" w:themeColor="text1"/>
          <w:u w:val="none"/>
        </w:rPr>
        <w:tab/>
      </w:r>
      <w:r w:rsidRPr="009B54CF">
        <w:rPr>
          <w:color w:val="000000" w:themeColor="text1"/>
          <w:u w:val="none"/>
        </w:rPr>
        <w:tab/>
      </w:r>
      <w:r w:rsidRPr="009B54CF">
        <w:rPr>
          <w:color w:val="000000" w:themeColor="text1"/>
          <w:u w:val="none"/>
        </w:rPr>
        <w:tab/>
      </w:r>
      <w:r w:rsidR="00B5303B" w:rsidRPr="009B54CF">
        <w:rPr>
          <w:color w:val="000000" w:themeColor="text1"/>
          <w:u w:val="none"/>
        </w:rPr>
        <w:t>(e)</w:t>
      </w:r>
      <w:r w:rsidR="00B5303B" w:rsidRPr="009B54CF">
        <w:rPr>
          <w:color w:val="000000" w:themeColor="text1"/>
          <w:u w:val="none"/>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7C87B04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t>(f)</w:t>
      </w:r>
      <w:r w:rsidRPr="009B54CF">
        <w:rPr>
          <w:color w:val="000000" w:themeColor="text1"/>
        </w:rPr>
        <w:tab/>
        <w:t>a statement signed by the designated caregiver applicant agreeing to not consume cannabis products intended for a qualifying patient.</w:t>
      </w:r>
    </w:p>
    <w:p w14:paraId="7C8313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t>(2)(a)</w:t>
      </w:r>
      <w:r w:rsidRPr="009B54CF">
        <w:rPr>
          <w:color w:val="000000" w:themeColor="text1"/>
        </w:rPr>
        <w:tab/>
        <w:t>An associated designated caregiver applicant that is a facility licensed by the department that provides care to qualifying patients must submit:</w:t>
      </w:r>
    </w:p>
    <w:p w14:paraId="4B9F3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w:t>
      </w:r>
      <w:r w:rsidRPr="009B54CF">
        <w:rPr>
          <w:color w:val="000000" w:themeColor="text1"/>
        </w:rPr>
        <w:tab/>
      </w:r>
      <w:r w:rsidRPr="009B54CF">
        <w:rPr>
          <w:color w:val="000000" w:themeColor="text1"/>
        </w:rPr>
        <w:tab/>
        <w:t>the application or annual renewal fee set by the department;</w:t>
      </w:r>
    </w:p>
    <w:p w14:paraId="3568D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lastRenderedPageBreak/>
        <w:tab/>
      </w:r>
      <w:r w:rsidRPr="009B54CF">
        <w:rPr>
          <w:color w:val="000000" w:themeColor="text1"/>
        </w:rPr>
        <w:tab/>
      </w:r>
      <w:r w:rsidRPr="009B54CF">
        <w:rPr>
          <w:color w:val="000000" w:themeColor="text1"/>
        </w:rPr>
        <w:tab/>
      </w:r>
      <w:r w:rsidRPr="009B54CF">
        <w:rPr>
          <w:color w:val="000000" w:themeColor="text1"/>
        </w:rPr>
        <w:tab/>
        <w:t>(ii)</w:t>
      </w:r>
      <w:r w:rsidRPr="009B54CF">
        <w:rPr>
          <w:color w:val="000000" w:themeColor="text1"/>
        </w:rPr>
        <w:tab/>
        <w:t>the facility’s full name, business and mailing address, license number issued by the department, email address, and telephone number; the name, title, and signature of an authorized facility representative; and any other contact information for the designated caregiver applicant as specified in department regulations;</w:t>
      </w:r>
    </w:p>
    <w:p w14:paraId="11F0D5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(iii)</w:t>
      </w:r>
      <w:r w:rsidRPr="009B54CF">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5F35D8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(iv)</w:t>
      </w:r>
      <w:r w:rsidRPr="009B54CF">
        <w:rPr>
          <w:color w:val="000000" w:themeColor="text1"/>
        </w:rPr>
        <w:tab/>
        <w:t>a statement signed by an authorized facility representative of the designated caregiver applicant agreeing to secure and ensure the proper handling of cannabis products intended for a qualifying patient.</w:t>
      </w:r>
    </w:p>
    <w:p w14:paraId="2FAE5C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t>(b)</w:t>
      </w:r>
      <w:r w:rsidRPr="009B54CF">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4F1850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(C)</w:t>
      </w:r>
      <w:r w:rsidRPr="009B54CF">
        <w:rPr>
          <w:color w:val="000000" w:themeColor="text1"/>
        </w:rPr>
        <w:tab/>
        <w:t>The department</w:t>
      </w:r>
      <w:r w:rsidRPr="009B54CF">
        <w:t xml:space="preserve"> shall deny, suspend, or revoke </w:t>
      </w:r>
      <w:r w:rsidRPr="009B54CF">
        <w:rPr>
          <w:color w:val="000000" w:themeColor="text1"/>
        </w:rPr>
        <w:t xml:space="preserve">a registry identification card </w:t>
      </w:r>
      <w:r w:rsidRPr="009B54CF">
        <w:t xml:space="preserve">for </w:t>
      </w:r>
      <w:r w:rsidRPr="009B54CF">
        <w:rPr>
          <w:color w:val="000000" w:themeColor="text1"/>
        </w:rPr>
        <w:t xml:space="preserve">a designated caregiver applicant </w:t>
      </w:r>
      <w:r w:rsidRPr="009B54CF">
        <w:t xml:space="preserve">or designated caregiver </w:t>
      </w:r>
      <w:r w:rsidRPr="009B54CF">
        <w:rPr>
          <w:color w:val="000000" w:themeColor="text1"/>
        </w:rPr>
        <w:t>if the designated caregiver applicant</w:t>
      </w:r>
      <w:r w:rsidRPr="009B54CF">
        <w:t xml:space="preserve"> or designated caregiver </w:t>
      </w:r>
      <w:r w:rsidRPr="009B54CF">
        <w:rPr>
          <w:color w:val="000000" w:themeColor="text1"/>
        </w:rPr>
        <w:t>has been convicted of, or pled guilty or nolo contendere to, a felony drug</w:t>
      </w:r>
      <w:r w:rsidRPr="009B54CF">
        <w:rPr>
          <w:color w:val="000000" w:themeColor="text1"/>
        </w:rPr>
        <w:noBreakHyphen/>
        <w:t xml:space="preserve">related offense, unless the designated caregiver applicant completed the sentence, including any term of probation or supervised release, at least </w:t>
      </w:r>
      <w:r w:rsidRPr="009B54CF">
        <w:t xml:space="preserve">fifteen </w:t>
      </w:r>
      <w:r w:rsidRPr="009B54CF">
        <w:rPr>
          <w:color w:val="000000" w:themeColor="text1"/>
        </w:rPr>
        <w:t>years prior.</w:t>
      </w:r>
    </w:p>
    <w:p w14:paraId="72E7D14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(D)</w:t>
      </w:r>
      <w:r w:rsidRPr="009B54CF">
        <w:rPr>
          <w:color w:val="000000" w:themeColor="text1"/>
        </w:rPr>
        <w:tab/>
        <w:t>Each patient applicant or, in the case of a minor, the parent or guardian of each minor patient applicant</w:t>
      </w:r>
      <w:r w:rsidRPr="009B54CF">
        <w:rPr>
          <w:color w:val="FF0000"/>
        </w:rPr>
        <w:t xml:space="preserve"> </w:t>
      </w:r>
      <w:r w:rsidRPr="009B54CF">
        <w:t xml:space="preserve">who applies for a registry identification card </w:t>
      </w:r>
      <w:r w:rsidRPr="009B54CF">
        <w:rPr>
          <w:color w:val="000000" w:themeColor="text1"/>
        </w:rPr>
        <w:t>must be asked if he wants to participate voluntarily in observational studies and other data collection on medical cannabis, including those funded pursuant to Section 44-53-2020.</w:t>
      </w:r>
    </w:p>
    <w:p w14:paraId="425462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A5AE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2140.</w:t>
      </w:r>
      <w:r w:rsidRPr="009B54CF">
        <w:rPr>
          <w:color w:val="000000" w:themeColor="text1"/>
          <w:u w:color="000000" w:themeColor="text1"/>
        </w:rPr>
        <w:tab/>
        <w:t>(A)</w:t>
      </w:r>
      <w:r w:rsidRPr="009B54CF">
        <w:rPr>
          <w:color w:val="000000" w:themeColor="text1"/>
          <w:u w:color="000000" w:themeColor="text1"/>
        </w:rPr>
        <w:tab/>
        <w:t>The department may not issue a registry identification card to a person under eighteen years of age who is a qualifying patient applicant unless:</w:t>
      </w:r>
    </w:p>
    <w:p w14:paraId="4C8EE7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 xml:space="preserve">a physician electronically submits a written certification to the department that certifies the minor’s medical use of cannabis </w:t>
      </w:r>
      <w:r w:rsidRPr="009B54CF">
        <w:rPr>
          <w:color w:val="000000" w:themeColor="text1"/>
          <w:u w:color="000000" w:themeColor="text1"/>
        </w:rPr>
        <w:lastRenderedPageBreak/>
        <w:t>products and lists the designated custodial parent or legal guardian with the legal authority to make health care decisions on behalf of the minor;</w:t>
      </w:r>
    </w:p>
    <w:p w14:paraId="215515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the physician </w:t>
      </w:r>
      <w:r w:rsidRPr="009B54CF">
        <w:t xml:space="preserve">attests to explaining </w:t>
      </w:r>
      <w:r w:rsidRPr="009B54CF">
        <w:rPr>
          <w:u w:color="000000" w:themeColor="text1"/>
        </w:rPr>
        <w:t>t</w:t>
      </w:r>
      <w:r w:rsidRPr="009B54CF">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5819AE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custodial parent or legal guardian with the legal authority to make health care decisions on behalf of the minor consents in writing to:</w:t>
      </w:r>
    </w:p>
    <w:p w14:paraId="6C36C84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minor’s medical use of cannabis </w:t>
      </w:r>
      <w:r w:rsidRPr="009B54CF">
        <w:t>products</w:t>
      </w:r>
      <w:r w:rsidRPr="009B54CF">
        <w:rPr>
          <w:color w:val="000000" w:themeColor="text1"/>
          <w:u w:color="000000" w:themeColor="text1"/>
        </w:rPr>
        <w:t>; and</w:t>
      </w:r>
    </w:p>
    <w:p w14:paraId="0CADC4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(b)(i)</w:t>
      </w:r>
      <w:r w:rsidRPr="009B54CF">
        <w:rPr>
          <w:color w:val="000000" w:themeColor="text1"/>
          <w:u w:color="000000" w:themeColor="text1"/>
        </w:rPr>
        <w:tab/>
        <w:t xml:space="preserve">serve as one of the minor’s designated caregivers and determine the frequency and route of administration of cannabis </w:t>
      </w:r>
      <w:r w:rsidRPr="009B54CF">
        <w:t>products</w:t>
      </w:r>
      <w:r w:rsidRPr="009B54CF">
        <w:rPr>
          <w:color w:val="000000" w:themeColor="text1"/>
          <w:u w:color="000000" w:themeColor="text1"/>
        </w:rPr>
        <w:t xml:space="preserve"> to the patient; or</w:t>
      </w:r>
    </w:p>
    <w:p w14:paraId="015C11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designate another appropriate individual as caregiver for the patient; and</w:t>
      </w:r>
    </w:p>
    <w:p w14:paraId="44050A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2130 on behalf of the minor and as a caregiver to the minor.</w:t>
      </w:r>
    </w:p>
    <w:p w14:paraId="1076D1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not issue a registry identification card to an incapacitated person who is a qualifying patient applicant unless:</w:t>
      </w:r>
    </w:p>
    <w:p w14:paraId="3943CA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78BF1C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physician</w:t>
      </w:r>
      <w:r w:rsidRPr="009B54CF">
        <w:rPr>
          <w:u w:color="000000" w:themeColor="text1"/>
        </w:rPr>
        <w:t xml:space="preserve"> </w:t>
      </w:r>
      <w:r w:rsidRPr="009B54CF">
        <w:t>attests to explaining t</w:t>
      </w:r>
      <w:r w:rsidRPr="009B54CF">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56AF965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with the legal authority to make health care decisions on behalf of the incapacitated person consents in writing to:</w:t>
      </w:r>
    </w:p>
    <w:p w14:paraId="2926716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incapacitated person’s medical use of cannabis </w:t>
      </w:r>
      <w:r w:rsidRPr="009B54CF">
        <w:t>products</w:t>
      </w:r>
      <w:r w:rsidRPr="009B54CF">
        <w:rPr>
          <w:color w:val="000000" w:themeColor="text1"/>
          <w:u w:color="000000" w:themeColor="text1"/>
        </w:rPr>
        <w:t>;</w:t>
      </w:r>
    </w:p>
    <w:p w14:paraId="42D842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serve as one of the incapacitated person’s designated caregivers; and</w:t>
      </w:r>
    </w:p>
    <w:p w14:paraId="7D79EFB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determine the frequency and route of administration of cannabis </w:t>
      </w:r>
      <w:r w:rsidRPr="009B54CF">
        <w:t>products</w:t>
      </w:r>
      <w:r w:rsidRPr="009B54CF">
        <w:rPr>
          <w:u w:color="000000" w:themeColor="text1"/>
        </w:rPr>
        <w:t xml:space="preserve"> </w:t>
      </w:r>
      <w:r w:rsidRPr="009B54CF">
        <w:rPr>
          <w:color w:val="000000" w:themeColor="text1"/>
          <w:u w:color="000000" w:themeColor="text1"/>
        </w:rPr>
        <w:t>to the incapacitated person;</w:t>
      </w:r>
    </w:p>
    <w:p w14:paraId="49ED692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(4)</w:t>
      </w:r>
      <w:r w:rsidRPr="009B54CF">
        <w:rPr>
          <w:color w:val="000000" w:themeColor="text1"/>
          <w:u w:color="000000" w:themeColor="text1"/>
        </w:rPr>
        <w:tab/>
        <w:t>the person with the legal authority to make health care decisions for the incapacitated person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2130 on behalf of the incapacitated person and as a caregiver to the incapacitated person; and</w:t>
      </w:r>
    </w:p>
    <w:p w14:paraId="33E84082" w14:textId="438DEFE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the person submitting an application on the incapacitated person’s behalf submits a signed statement agreeing not to consume </w:t>
      </w:r>
      <w:r w:rsidR="002F4155" w:rsidRPr="009B54CF">
        <w:rPr>
          <w:color w:val="000000" w:themeColor="text1"/>
          <w:u w:color="000000" w:themeColor="text1"/>
        </w:rPr>
        <w:t>cannabis products intended for a qualifying patient.</w:t>
      </w:r>
    </w:p>
    <w:p w14:paraId="6FFF83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For a new patient applicant, not to include a renewal, the department may not issue a registry </w:t>
      </w:r>
      <w:r w:rsidRPr="009B54CF">
        <w:t xml:space="preserve">identification </w:t>
      </w:r>
      <w:r w:rsidRPr="009B54CF">
        <w:rPr>
          <w:u w:color="000000" w:themeColor="text1"/>
        </w:rPr>
        <w:t>c</w:t>
      </w:r>
      <w:r w:rsidRPr="009B54CF">
        <w:rPr>
          <w:color w:val="000000" w:themeColor="text1"/>
          <w:u w:color="000000" w:themeColor="text1"/>
        </w:rPr>
        <w:t>ard to a patient applicant who is between the ages of eighteen and twenty</w:t>
      </w:r>
      <w:r w:rsidRPr="009B54CF">
        <w:rPr>
          <w:color w:val="000000" w:themeColor="text1"/>
          <w:u w:color="000000" w:themeColor="text1"/>
        </w:rPr>
        <w:noBreakHyphen/>
        <w:t>three years unless two physicians who have performed in</w:t>
      </w:r>
      <w:r w:rsidRPr="009B54CF">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286BEB47" w14:textId="77777777" w:rsidR="00B5303B" w:rsidRPr="009B54CF" w:rsidRDefault="00703AD2"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B5303B" w:rsidRPr="009B54CF">
        <w:rPr>
          <w:u w:color="000000" w:themeColor="text1"/>
        </w:rPr>
        <w:t>(D)(1)</w:t>
      </w:r>
      <w:r w:rsidR="00B5303B" w:rsidRPr="009B54CF">
        <w:rPr>
          <w:u w:color="000000" w:themeColor="text1"/>
        </w:rPr>
        <w:tab/>
        <w:t>The department may not issue a registry identification card to a person who is employed in or contracted for any job:</w:t>
      </w:r>
    </w:p>
    <w:p w14:paraId="4F2DCA0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in which the individual will carry a weapon, including a firearm;</w:t>
      </w:r>
    </w:p>
    <w:p w14:paraId="2AAD2499"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(b)</w:t>
      </w:r>
      <w:r w:rsidRPr="009B54CF">
        <w:rPr>
          <w:u w:color="000000" w:themeColor="text1"/>
        </w:rPr>
        <w:tab/>
        <w:t>requiring a law enforcement credential;</w:t>
      </w:r>
    </w:p>
    <w:p w14:paraId="4F61CD2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(c)</w:t>
      </w:r>
      <w:r w:rsidRPr="009B54CF">
        <w:rPr>
          <w:u w:color="000000" w:themeColor="text1"/>
        </w:rPr>
        <w:tab/>
        <w:t>requiring a commercial driver’s license, a charter boat license, or a pilot’s license;</w:t>
      </w:r>
    </w:p>
    <w:p w14:paraId="7609687A"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(d)</w:t>
      </w:r>
      <w:r w:rsidRPr="009B54CF">
        <w:rPr>
          <w:u w:color="000000" w:themeColor="text1"/>
        </w:rPr>
        <w:tab/>
        <w:t>involving the operation of trains, buses, or any form of public transportation; or</w:t>
      </w:r>
    </w:p>
    <w:p w14:paraId="61F9F971"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(e)</w:t>
      </w:r>
      <w:r w:rsidRPr="009B54CF">
        <w:rPr>
          <w:u w:color="000000" w:themeColor="text1"/>
        </w:rPr>
        <w:tab/>
        <w:t>involving the operation of heavy machinery.</w:t>
      </w:r>
    </w:p>
    <w:p w14:paraId="385D3D80" w14:textId="7649B3A5" w:rsidR="00703AD2"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 xml:space="preserve">The department may compare applicants for registry identification cards to any professional, licensing, or other relevant database </w:t>
      </w:r>
      <w:r w:rsidR="003F19D3">
        <w:rPr>
          <w:u w:color="000000" w:themeColor="text1"/>
        </w:rPr>
        <w:t>to ensure compliance with this s</w:t>
      </w:r>
      <w:r w:rsidRPr="009B54CF">
        <w:rPr>
          <w:u w:color="000000" w:themeColor="text1"/>
        </w:rPr>
        <w:t>ection.</w:t>
      </w:r>
    </w:p>
    <w:p w14:paraId="6C0D1C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00C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2150.</w:t>
      </w:r>
      <w:r w:rsidRPr="009B54CF">
        <w:rPr>
          <w:color w:val="000000" w:themeColor="text1"/>
          <w:u w:color="000000" w:themeColor="text1"/>
        </w:rPr>
        <w:tab/>
        <w:t>(A)</w:t>
      </w:r>
      <w:r w:rsidRPr="009B54CF">
        <w:rPr>
          <w:color w:val="000000" w:themeColor="text1"/>
          <w:u w:color="000000" w:themeColor="text1"/>
        </w:rPr>
        <w:tab/>
        <w:t>A designated caregiver may serve only one patient, unless the caregiver:</w:t>
      </w:r>
    </w:p>
    <w:p w14:paraId="72F5E0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is a facility licensed by the department that provides care to qualifying patients; or</w:t>
      </w:r>
    </w:p>
    <w:p w14:paraId="5D9FD1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is the spouse, parent, sibling, grandparent, child, or grandchild, whether related by whole or half blood, by marriage, or by adoption, of each qualifying patient.</w:t>
      </w:r>
    </w:p>
    <w:p w14:paraId="572659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In no event may a natural person who is a designated caregiver serve more than </w:t>
      </w:r>
      <w:r w:rsidRPr="009B54CF">
        <w:t xml:space="preserve">two </w:t>
      </w:r>
      <w:r w:rsidRPr="009B54CF">
        <w:rPr>
          <w:color w:val="000000" w:themeColor="text1"/>
          <w:u w:color="000000" w:themeColor="text1"/>
        </w:rPr>
        <w:t>patients.</w:t>
      </w:r>
    </w:p>
    <w:p w14:paraId="755092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designated caregiver must be a natural person unless it is a facility licensed by the department that provides care to qualifying patients.</w:t>
      </w:r>
    </w:p>
    <w:p w14:paraId="2F17B1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69FC2" w14:textId="51F3540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2160.</w:t>
      </w:r>
      <w:r w:rsidRPr="009B54CF">
        <w:rPr>
          <w:color w:val="000000" w:themeColor="text1"/>
          <w:u w:color="000000" w:themeColor="text1"/>
        </w:rPr>
        <w:tab/>
        <w:t>The department shall promulgate regulations governing facilities licensed by the department that provide care to qualifying patients and that serve as designated caregivers.</w:t>
      </w:r>
    </w:p>
    <w:p w14:paraId="43CBC5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2170.</w:t>
      </w:r>
      <w:r w:rsidRPr="009B54CF">
        <w:rPr>
          <w:color w:val="000000" w:themeColor="text1"/>
          <w:u w:color="000000" w:themeColor="text1"/>
        </w:rPr>
        <w:tab/>
        <w:t>(A)</w:t>
      </w:r>
      <w:r w:rsidRPr="009B54CF">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7B6FE1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0E25F7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copy of a qualifying patient’s valid, written certification issued and printed by a physician on tamper-resistant paper within the previous year; and</w:t>
      </w:r>
    </w:p>
    <w:p w14:paraId="6196570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notarized affidavit attesting that the person has significant responsibility for managing the well</w:t>
      </w:r>
      <w:r w:rsidRPr="009B54CF">
        <w:rPr>
          <w:color w:val="000000" w:themeColor="text1"/>
          <w:u w:color="000000" w:themeColor="text1"/>
        </w:rPr>
        <w:noBreakHyphen/>
        <w:t>being of the qualifying patient and that the person has been chosen by the qualifying patient.</w:t>
      </w:r>
    </w:p>
    <w:p w14:paraId="5F9679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ED2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2180.</w:t>
      </w:r>
      <w:r w:rsidRPr="009B54CF">
        <w:rPr>
          <w:color w:val="000000" w:themeColor="text1"/>
          <w:u w:color="000000" w:themeColor="text1"/>
        </w:rPr>
        <w:tab/>
        <w:t>(A)(1)</w:t>
      </w:r>
      <w:r w:rsidRPr="009B54CF">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9B54CF">
        <w:rPr>
          <w:u w:color="000000" w:themeColor="text1"/>
        </w:rPr>
        <w:t xml:space="preserve">within thirty </w:t>
      </w:r>
      <w:r w:rsidRPr="009B54CF">
        <w:rPr>
          <w:color w:val="000000" w:themeColor="text1"/>
          <w:u w:color="000000" w:themeColor="text1"/>
        </w:rPr>
        <w:t>days of the change.</w:t>
      </w:r>
    </w:p>
    <w:p w14:paraId="758E08C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64F4A1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Before a qualifying patient changes his designated caregiver, the qualifying patient shall notify the department.</w:t>
      </w:r>
    </w:p>
    <w:p w14:paraId="17F2DC87" w14:textId="12A2610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If a cardholder loses his registry identification card, then the cardholder shall notify the department within ten days of becoming aware that the card has been lost.</w:t>
      </w:r>
    </w:p>
    <w:p w14:paraId="5CDDE6D7" w14:textId="501B2755"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qualifying patient shall notify the department and surrender his registry identification card before starting any job or contract:</w:t>
      </w:r>
    </w:p>
    <w:p w14:paraId="47EDB3CD"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in which he will carry a weapon, including a firearm;</w:t>
      </w:r>
    </w:p>
    <w:p w14:paraId="05179652"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requiring a law enforcement credential;</w:t>
      </w:r>
    </w:p>
    <w:p w14:paraId="74EE68E8"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requiring a commercial driver’s license, a charter boat license, or a pilot’s license;</w:t>
      </w:r>
    </w:p>
    <w:p w14:paraId="793B710F" w14:textId="77777777"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involving operation of trains, buses, or any forms of public transportation; or</w:t>
      </w:r>
    </w:p>
    <w:p w14:paraId="7A719352" w14:textId="786D3220" w:rsidR="00B5303B" w:rsidRPr="009B54CF" w:rsidRDefault="00B5303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involving the operation of heavy machinery.</w:t>
      </w:r>
    </w:p>
    <w:p w14:paraId="5B02EBD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1A1DF4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cardholder who fails to notify the department as required by this section is subject to a civil penalty, punishable by a fine of not more than</w:t>
      </w:r>
      <w:r w:rsidRPr="009B54CF">
        <w:rPr>
          <w:u w:color="000000" w:themeColor="text1"/>
        </w:rPr>
        <w:t xml:space="preserve"> five </w:t>
      </w:r>
      <w:r w:rsidRPr="009B54CF">
        <w:rPr>
          <w:color w:val="000000" w:themeColor="text1"/>
          <w:u w:color="000000" w:themeColor="text1"/>
        </w:rPr>
        <w:t>hundred dollars per occurrence.</w:t>
      </w:r>
    </w:p>
    <w:p w14:paraId="0A2ADD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If a qualifying patient’s physician notifies the department in writing either that the qualifying patient has ceased to suffer from a debilitating medical condition, not including if the qualifying patient’s debilitating medical condition goes into remission due to medical cannabis</w:t>
      </w:r>
      <w:r w:rsidRPr="009B54CF">
        <w:rPr>
          <w:u w:color="000000" w:themeColor="text1"/>
        </w:rPr>
        <w:t xml:space="preserve"> </w:t>
      </w:r>
      <w:r w:rsidRPr="009B54CF">
        <w:t>products</w:t>
      </w:r>
      <w:r w:rsidRPr="009B54CF">
        <w:rPr>
          <w:u w:color="000000" w:themeColor="text1"/>
        </w:rPr>
        <w:t xml:space="preserve">, or that the physician no longer believes that the qualifying patient could benefit from the medical use of cannabis </w:t>
      </w:r>
      <w:r w:rsidRPr="009B54CF">
        <w:t>products</w:t>
      </w:r>
      <w:r w:rsidRPr="009B54CF">
        <w:rPr>
          <w:u w:color="000000" w:themeColor="text1"/>
        </w:rPr>
        <w:t xml:space="preserve">, then the patient’s and designated caregiver’s registry identification cards shall become null and void; however, the qualifying patient shall have fifteen days to destroy all remaining cannabis </w:t>
      </w:r>
      <w:r w:rsidRPr="009B54CF">
        <w:t>products</w:t>
      </w:r>
      <w:r w:rsidRPr="009B54CF">
        <w:rPr>
          <w:u w:color="000000" w:themeColor="text1"/>
        </w:rPr>
        <w:t xml:space="preserve"> b</w:t>
      </w:r>
      <w:r w:rsidRPr="009B54CF">
        <w:rPr>
          <w:color w:val="000000" w:themeColor="text1"/>
          <w:u w:color="000000" w:themeColor="text1"/>
        </w:rPr>
        <w:t>y returning it to a therapeutic cannabis pharmacy for destruction.</w:t>
      </w:r>
    </w:p>
    <w:p w14:paraId="296EC7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D68E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2190.</w:t>
      </w:r>
      <w:r w:rsidRPr="009B54CF">
        <w:rPr>
          <w:color w:val="000000" w:themeColor="text1"/>
          <w:u w:color="000000" w:themeColor="text1"/>
        </w:rPr>
        <w:tab/>
        <w:t>(A)(1)</w:t>
      </w:r>
      <w:r w:rsidRPr="009B54CF">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57264D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For each cardholder, the department shall include in the secure web-based verification system the:</w:t>
      </w:r>
    </w:p>
    <w:p w14:paraId="7378D2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cardholder’s name;</w:t>
      </w:r>
    </w:p>
    <w:p w14:paraId="7D402E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cardholder’s registration number;</w:t>
      </w:r>
    </w:p>
    <w:p w14:paraId="2246C57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whether the cardholder is a qualifying patient or a designated caregiver;</w:t>
      </w:r>
    </w:p>
    <w:p w14:paraId="101161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 the case of a designated caregiver, the associated patient’s name, address, date of birth, and registry identification number;</w:t>
      </w:r>
    </w:p>
    <w:p w14:paraId="05D1C49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expiration date of the registry identification card;</w:t>
      </w:r>
    </w:p>
    <w:p w14:paraId="5B6ED1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photograph;</w:t>
      </w:r>
    </w:p>
    <w:p w14:paraId="457971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allowable amount of cannabis product, if the physician specified an amount; and</w:t>
      </w:r>
    </w:p>
    <w:p w14:paraId="5EFD8E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name, address, and phone number of the certifying physician.</w:t>
      </w:r>
    </w:p>
    <w:p w14:paraId="4059BF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(B)(1)</w:t>
      </w:r>
      <w:r w:rsidRPr="009B54CF">
        <w:rPr>
          <w:color w:val="000000" w:themeColor="text1"/>
          <w:u w:color="000000" w:themeColor="text1"/>
        </w:rPr>
        <w:tab/>
        <w:t xml:space="preserve">Before dispensing medical cannabis products, a therapeutic cannabis pharmacy shall: </w:t>
      </w:r>
    </w:p>
    <w:p w14:paraId="4E1D1E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confirm the registry identification card presented at the therapeutic cannabis pharmacy is valid using the secure web-based verification system;</w:t>
      </w:r>
    </w:p>
    <w:p w14:paraId="4E397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verify each person presenting a registry identification card is the person identified on the registrty identification card presented the pharmacist;</w:t>
      </w:r>
    </w:p>
    <w:p w14:paraId="0D5A709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determine the amount of cannabis dispensed to the qualifying patient directly or via the designated caregiver in the previous fourteen days; and</w:t>
      </w:r>
    </w:p>
    <w:p w14:paraId="619E78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ensure that the amount to be dispensed does not exceed the qualifying patient’s limit.</w:t>
      </w:r>
    </w:p>
    <w:p w14:paraId="178359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251F41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date and time that the cannabis product was dispensed;</w:t>
      </w:r>
    </w:p>
    <w:p w14:paraId="3B0EA3C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qualifying patient or designated caregiver’s registry identification card number;</w:t>
      </w:r>
    </w:p>
    <w:p w14:paraId="3BACE06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NDC code for the drug dispensed;</w:t>
      </w:r>
    </w:p>
    <w:p w14:paraId="7229BF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quantity of cannabis product dispensed;</w:t>
      </w:r>
    </w:p>
    <w:p w14:paraId="46A7B4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whether the cannabis product to be dispense is directly to the qualifying patient or to the qualifying patient’s designated caregiver;</w:t>
      </w:r>
    </w:p>
    <w:p w14:paraId="2AB56F1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approximate number of days supplied;</w:t>
      </w:r>
    </w:p>
    <w:p w14:paraId="0D7476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qualifying patient’s name, address, and date of birth;</w:t>
      </w:r>
    </w:p>
    <w:p w14:paraId="47EBBF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registry identification card number of the therapeutic cannabis pharmacy that dispensed the cannabis products, and</w:t>
      </w:r>
    </w:p>
    <w:p w14:paraId="3A20013A" w14:textId="4E3F877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B1A73">
        <w:rPr>
          <w:color w:val="000000" w:themeColor="text1"/>
          <w:u w:color="000000" w:themeColor="text1"/>
        </w:rPr>
        <w:tab/>
      </w:r>
      <w:r w:rsidRPr="009B54CF">
        <w:rPr>
          <w:color w:val="000000" w:themeColor="text1"/>
          <w:u w:color="000000" w:themeColor="text1"/>
        </w:rPr>
        <w:t>(i)</w:t>
      </w:r>
      <w:r w:rsidRPr="009B54CF">
        <w:rPr>
          <w:color w:val="000000" w:themeColor="text1"/>
          <w:u w:color="000000" w:themeColor="text1"/>
        </w:rPr>
        <w:tab/>
      </w:r>
      <w:r w:rsidR="00EB1A73">
        <w:rPr>
          <w:color w:val="000000" w:themeColor="text1"/>
          <w:u w:color="000000" w:themeColor="text1"/>
        </w:rPr>
        <w:tab/>
      </w:r>
      <w:r w:rsidRPr="009B54CF">
        <w:rPr>
          <w:color w:val="000000" w:themeColor="text1"/>
          <w:u w:color="000000" w:themeColor="text1"/>
        </w:rPr>
        <w:t>the expiration date of the registry identification card.</w:t>
      </w:r>
    </w:p>
    <w:p w14:paraId="78DBD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In developing the requirements for the secure web-based verification system, the department shall consider transmission </w:t>
      </w:r>
      <w:r w:rsidRPr="009B54CF">
        <w:rPr>
          <w:color w:val="000000" w:themeColor="text1"/>
          <w:u w:color="000000" w:themeColor="text1"/>
        </w:rPr>
        <w:lastRenderedPageBreak/>
        <w:t>methods and protocols provided in the latest edition of the ‘ASAP Telecommunications Format for Controlled Substances,’ developed by the American Society for Automation in Pharmacy.</w:t>
      </w:r>
    </w:p>
    <w:p w14:paraId="25D5B8E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132366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502CE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66E5CC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Bureau of Drug Control may provide data in the cannabis monitoring program to the following persons:</w:t>
      </w:r>
    </w:p>
    <w:p w14:paraId="18E3D8D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pharmacist, or authorized delegate who requests information and certifies that the requested information is for the purpose of providing medical or pharmaceutical treatment to a bona fide patient;</w:t>
      </w:r>
    </w:p>
    <w:p w14:paraId="780297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qualifying patient or designated caregiver who requests the individual’s own cannabis monitoring information in accordance with procedures established by law;</w:t>
      </w:r>
    </w:p>
    <w:p w14:paraId="1683C2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57D4A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1354626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properly convened grand jury pursuant to a properly issued subpoena for the records;</w:t>
      </w:r>
    </w:p>
    <w:p w14:paraId="274EEAF2" w14:textId="62DBFF7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personnel of the department and the Board of Pharmacy for purposes of administration and enforcement of this article</w:t>
      </w:r>
      <w:r w:rsidR="00EB1A73">
        <w:rPr>
          <w:color w:val="000000" w:themeColor="text1"/>
          <w:u w:color="000000" w:themeColor="text1"/>
        </w:rPr>
        <w:t>;</w:t>
      </w:r>
    </w:p>
    <w:p w14:paraId="199819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 xml:space="preserve">qualified personnel for the purpose of bona fide research or education; however, data elements that would reasonable identify a specific patient or dispenser must be deleted or redacted from such </w:t>
      </w:r>
      <w:r w:rsidRPr="009B54CF">
        <w:rPr>
          <w:color w:val="000000" w:themeColor="text1"/>
          <w:u w:color="000000" w:themeColor="text1"/>
        </w:rPr>
        <w:lastRenderedPageBreak/>
        <w:t>information prior to disclosure. Further, release of the information may only be made pursuant a written agreement between qualified personnel and the department in order to ensure compliance with this subsection;</w:t>
      </w:r>
    </w:p>
    <w:p w14:paraId="7B0CEC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39C7FBE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 physician who requests the physician’s own written certification history; and</w:t>
      </w:r>
    </w:p>
    <w:p w14:paraId="48186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presiding judge of a court pertaining to a specific case involving a designated person.</w:t>
      </w:r>
    </w:p>
    <w:p w14:paraId="6A4970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(H)(1)</w:t>
      </w:r>
      <w:r w:rsidRPr="009B54CF">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E7D2D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(2)</w:t>
      </w:r>
      <w:r w:rsidRPr="009B54CF">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434B45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(3)</w:t>
      </w:r>
      <w:r w:rsidRPr="009B54CF">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39A541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(4)</w:t>
      </w:r>
      <w:r w:rsidRPr="009B54CF">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3D502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(I)</w:t>
      </w:r>
      <w:r w:rsidRPr="009B54CF">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6DC270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lastRenderedPageBreak/>
        <w:tab/>
        <w:t>(J)</w:t>
      </w:r>
      <w:r w:rsidRPr="009B54CF">
        <w:rPr>
          <w:rFonts w:eastAsia="Calibri"/>
        </w:rPr>
        <w:tab/>
      </w:r>
      <w:r w:rsidRPr="009B54CF">
        <w:rPr>
          <w:color w:val="000000" w:themeColor="text1"/>
          <w:u w:color="000000" w:themeColor="text1"/>
        </w:rPr>
        <w:t>For the purposes of this subsection, the system may only disclose to state and local law enforcement personnel the following, if the law enforcement personnel inputs a registry identification card number:</w:t>
      </w:r>
    </w:p>
    <w:p w14:paraId="57709E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whether the registry identification card is valid;</w:t>
      </w:r>
    </w:p>
    <w:p w14:paraId="167616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address, and date of birth of the cardholder;</w:t>
      </w:r>
    </w:p>
    <w:p w14:paraId="4B3FF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photograph of the cardholder</w:t>
      </w:r>
      <w:r w:rsidRPr="009B54CF">
        <w:t>, if required by department regulations</w:t>
      </w:r>
      <w:r w:rsidRPr="009B54CF">
        <w:rPr>
          <w:color w:val="000000" w:themeColor="text1"/>
          <w:u w:color="000000" w:themeColor="text1"/>
        </w:rPr>
        <w:t>;</w:t>
      </w:r>
    </w:p>
    <w:p w14:paraId="710C79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whether the cardholder is a qualifying patient or a designated caregiver;</w:t>
      </w:r>
    </w:p>
    <w:p w14:paraId="06A43B7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registry identification card number of any associated qualifying patients or designated caregivers; and</w:t>
      </w:r>
    </w:p>
    <w:p w14:paraId="658ADD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only if accessed by a dispensary or authorized department personnel, the amount of medical cannabis products dispensed in the past fourteen days.</w:t>
      </w:r>
    </w:p>
    <w:p w14:paraId="1B6F1F2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(K)</w:t>
      </w:r>
      <w:r w:rsidRPr="009B54CF">
        <w:rPr>
          <w:rFonts w:eastAsia="Calibri"/>
        </w:rPr>
        <w:tab/>
        <w:t>An authorized employee of the deparment may access the secure web-based verification system in the course of his official duties.</w:t>
      </w:r>
    </w:p>
    <w:p w14:paraId="110A5B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5E90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Section 44-53-2195.</w:t>
      </w:r>
      <w:r w:rsidRPr="009B54CF">
        <w:rPr>
          <w:rFonts w:eastAsia="Calibri"/>
        </w:rPr>
        <w:tab/>
        <w:t>(A)</w:t>
      </w:r>
      <w:r w:rsidRPr="009B54CF">
        <w:rPr>
          <w:rFonts w:eastAsia="Calibri"/>
        </w:rPr>
        <w:tab/>
        <w:t>Medical 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5BD9CA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(B)</w:t>
      </w:r>
      <w:r w:rsidRPr="009B54CF">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4D2814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(C)</w:t>
      </w:r>
      <w:r w:rsidRPr="009B54CF">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159A23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(D)</w:t>
      </w:r>
      <w:r w:rsidRPr="009B54CF">
        <w:rPr>
          <w:rFonts w:eastAsia="Calibri"/>
        </w:rPr>
        <w:tab/>
        <w:t xml:space="preserve">If there is reasonable cause to believe a violation of law or breach of professional standards may have occurred, then the department shall notify the appropriate law enforcement or </w:t>
      </w:r>
      <w:r w:rsidRPr="009B54CF">
        <w:rPr>
          <w:rFonts w:eastAsia="Calibri"/>
        </w:rPr>
        <w:lastRenderedPageBreak/>
        <w:t>professional licensure, certification, or regulatory agency or entity and shall provide medical cannabis product information required for an investigation.</w:t>
      </w:r>
    </w:p>
    <w:p w14:paraId="3C8D9213" w14:textId="77777777" w:rsidR="00ED7BEA" w:rsidRPr="009B54CF" w:rsidRDefault="00703AD2"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r>
      <w:r w:rsidR="00ED7BEA" w:rsidRPr="009B54CF">
        <w:rPr>
          <w:rFonts w:eastAsia="Calibri"/>
        </w:rPr>
        <w:t>(E)</w:t>
      </w:r>
      <w:r w:rsidR="00ED7BEA" w:rsidRPr="009B54CF">
        <w:rPr>
          <w:rFonts w:eastAsia="Calibri"/>
        </w:rPr>
        <w:tab/>
        <w:t>The department must provide medical cannabis product information to the following persons:</w:t>
      </w:r>
    </w:p>
    <w:p w14:paraId="1E29AD75"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w:t>
      </w:r>
      <w:r w:rsidRPr="009B54CF">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3FF03114"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(2)</w:t>
      </w:r>
      <w:r w:rsidRPr="009B54CF">
        <w:rPr>
          <w:rFonts w:eastAsia="Calibri"/>
        </w:rPr>
        <w:tab/>
        <w:t>a qualifying patient or designated caregiver who requests his own medical cannabis product information;</w:t>
      </w:r>
    </w:p>
    <w:p w14:paraId="7C97A25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(3)</w:t>
      </w:r>
      <w:r w:rsidRPr="009B54CF">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603C71F2"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(4)</w:t>
      </w:r>
      <w:r w:rsidRPr="009B54CF">
        <w:rPr>
          <w:rFonts w:eastAsia="Calibri"/>
        </w:rPr>
        <w:tab/>
        <w:t>a local or state law enforcement or prosecutorial official pursuant to a court-ordered search warrant issued in connection with a crime or civil investigation involving a designated person;</w:t>
      </w:r>
    </w:p>
    <w:p w14:paraId="09EC388B"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(5)</w:t>
      </w:r>
      <w:r w:rsidRPr="009B54CF">
        <w:rPr>
          <w:rFonts w:eastAsia="Calibri"/>
        </w:rPr>
        <w:tab/>
        <w:t>a properly convened grand jury pursuant to a subpoena properly issued for the records;</w:t>
      </w:r>
    </w:p>
    <w:p w14:paraId="4641E7FD"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(6)</w:t>
      </w:r>
      <w:r w:rsidRPr="009B54CF">
        <w:rPr>
          <w:rFonts w:eastAsia="Calibri"/>
        </w:rPr>
        <w:tab/>
        <w:t>personnel of the department for the purposes of the administration and enforcement of this article;</w:t>
      </w:r>
    </w:p>
    <w:p w14:paraId="696DB74A"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(7)</w:t>
      </w:r>
      <w:r w:rsidRPr="009B54CF">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311D7EAE"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(8)</w:t>
      </w:r>
      <w:r w:rsidRPr="009B54CF">
        <w:rPr>
          <w:rFonts w:eastAsia="Calibri"/>
        </w:rPr>
        <w:tab/>
        <w:t>a coroner, deputy coroner, medical examiner, or deputy medical examiner who is involved in a specific inquiry into the cause and manner of death of a designated person pursuant to Chapter 5, Title 17;</w:t>
      </w:r>
    </w:p>
    <w:p w14:paraId="5391A929" w14:textId="77777777" w:rsidR="00ED7BEA"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(9)</w:t>
      </w:r>
      <w:r w:rsidRPr="009B54CF">
        <w:rPr>
          <w:rFonts w:eastAsia="Calibri"/>
        </w:rPr>
        <w:tab/>
        <w:t>a physician who requests the physician’s own written certification history; or</w:t>
      </w:r>
    </w:p>
    <w:p w14:paraId="1A7F65E8" w14:textId="16135C78" w:rsidR="00703AD2" w:rsidRPr="009B54CF" w:rsidRDefault="00ED7BEA"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(10)</w:t>
      </w:r>
      <w:r w:rsidRPr="009B54CF">
        <w:rPr>
          <w:rFonts w:eastAsia="Calibri"/>
        </w:rPr>
        <w:tab/>
        <w:t>the presiding judge of a court pertaining to a specific case involving a designated person.</w:t>
      </w:r>
    </w:p>
    <w:p w14:paraId="652C332F" w14:textId="5056B9A2" w:rsidR="004E561E" w:rsidRPr="009B54CF" w:rsidRDefault="004E561E"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rFonts w:eastAsia="Times New Roman"/>
          <w:snapToGrid w:val="0"/>
          <w:szCs w:val="20"/>
        </w:rPr>
        <w:tab/>
      </w:r>
      <w:r w:rsidRPr="009B54CF">
        <w:rPr>
          <w:rFonts w:eastAsia="Times New Roman"/>
          <w:snapToGrid w:val="0"/>
          <w:szCs w:val="20"/>
        </w:rPr>
        <w:tab/>
        <w:t>(11)</w:t>
      </w:r>
      <w:r w:rsidRPr="009B54CF">
        <w:rPr>
          <w:rFonts w:eastAsia="Times New Roman"/>
          <w:snapToGrid w:val="0"/>
          <w:szCs w:val="20"/>
        </w:rPr>
        <w:tab/>
        <w:t xml:space="preserve">The department shall establish by regulation reporting requirements for emergency room treatment facilities for medical </w:t>
      </w:r>
      <w:r w:rsidRPr="009B54CF">
        <w:rPr>
          <w:rFonts w:eastAsia="Times New Roman"/>
          <w:snapToGrid w:val="0"/>
          <w:szCs w:val="20"/>
        </w:rPr>
        <w:lastRenderedPageBreak/>
        <w:t>cannabis incidents involving qualified patients to be listed on the web-based verification system.</w:t>
      </w:r>
    </w:p>
    <w:p w14:paraId="40A609B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2200.</w:t>
      </w:r>
      <w:r w:rsidRPr="009B54CF">
        <w:rPr>
          <w:color w:val="000000" w:themeColor="text1"/>
          <w:u w:color="000000" w:themeColor="text1"/>
        </w:rPr>
        <w:tab/>
        <w:t>(A)</w:t>
      </w:r>
      <w:r w:rsidRPr="009B54CF">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3CD0CE1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317FED5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C06B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2210.</w:t>
      </w:r>
      <w:r w:rsidRPr="009B54CF">
        <w:rPr>
          <w:u w:color="000000" w:themeColor="text1"/>
        </w:rPr>
        <w:tab/>
        <w:t>(A)</w:t>
      </w:r>
      <w:r w:rsidRPr="009B54CF">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9B54CF">
        <w:t xml:space="preserve">products </w:t>
      </w:r>
      <w:r w:rsidRPr="009B54CF">
        <w:rPr>
          <w:u w:color="000000" w:themeColor="text1"/>
        </w:rPr>
        <w:t xml:space="preserve">pursuant to this article if the qualifying patient does not possess more than the allowable amount of cannabis </w:t>
      </w:r>
      <w:r w:rsidRPr="009B54CF">
        <w:t xml:space="preserve">products </w:t>
      </w:r>
      <w:r w:rsidRPr="009B54CF">
        <w:rPr>
          <w:u w:color="000000" w:themeColor="text1"/>
        </w:rPr>
        <w:t>and is lawfully using medical cannabis products under this article.</w:t>
      </w:r>
    </w:p>
    <w:p w14:paraId="57DEAD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9B54CF">
        <w:t>products</w:t>
      </w:r>
      <w:r w:rsidRPr="009B54CF">
        <w:rPr>
          <w:u w:color="000000" w:themeColor="text1"/>
        </w:rPr>
        <w:t xml:space="preserve"> pursuant to this article if the designated caregiver does not possess more than the allowable amount of cannabis </w:t>
      </w:r>
      <w:r w:rsidRPr="009B54CF">
        <w:t xml:space="preserve">products </w:t>
      </w:r>
      <w:r w:rsidRPr="009B54CF">
        <w:rPr>
          <w:u w:color="000000" w:themeColor="text1"/>
        </w:rPr>
        <w:t>for each associated qualifying patient.</w:t>
      </w:r>
    </w:p>
    <w:p w14:paraId="14BB4C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(C)</w:t>
      </w:r>
      <w:r w:rsidRPr="009B54CF">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9B54CF">
        <w:t xml:space="preserve">products </w:t>
      </w:r>
      <w:r w:rsidRPr="009B54CF">
        <w:rPr>
          <w:u w:color="000000" w:themeColor="text1"/>
        </w:rPr>
        <w:t xml:space="preserve">or administering cannabis </w:t>
      </w:r>
      <w:r w:rsidRPr="009B54CF">
        <w:t xml:space="preserve">products </w:t>
      </w:r>
      <w:r w:rsidRPr="009B54CF">
        <w:rPr>
          <w:u w:color="000000" w:themeColor="text1"/>
        </w:rPr>
        <w:t>to a qualifying patient, provided that the caregiver does so in compliance with regulations promulgated pursuant to this article.</w:t>
      </w:r>
    </w:p>
    <w:p w14:paraId="706A10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w:t>
      </w:r>
      <w:r w:rsidRPr="009B54CF">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9B54CF">
        <w:t xml:space="preserve">products </w:t>
      </w:r>
      <w:r w:rsidRPr="009B54CF">
        <w:rPr>
          <w:u w:color="000000" w:themeColor="text1"/>
        </w:rPr>
        <w:t>to an independent testing laboratory.</w:t>
      </w:r>
    </w:p>
    <w:p w14:paraId="3015DC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(E)</w:t>
      </w:r>
      <w:r w:rsidRPr="009B54CF">
        <w:rPr>
          <w:u w:color="000000" w:themeColor="text1"/>
        </w:rPr>
        <w:tab/>
        <w:t xml:space="preserve">A cardholder is presumed to be lawfully in possession of cannabis </w:t>
      </w:r>
      <w:r w:rsidRPr="009B54CF">
        <w:t>products</w:t>
      </w:r>
      <w:r w:rsidRPr="009B54CF">
        <w:rPr>
          <w:u w:color="000000" w:themeColor="text1"/>
        </w:rPr>
        <w:t xml:space="preserve"> if the cardholder possesses an amount of cannabis </w:t>
      </w:r>
      <w:r w:rsidRPr="009B54CF">
        <w:lastRenderedPageBreak/>
        <w:t xml:space="preserve">products </w:t>
      </w:r>
      <w:r w:rsidRPr="009B54CF">
        <w:rPr>
          <w:u w:color="000000" w:themeColor="text1"/>
        </w:rPr>
        <w:t xml:space="preserve">that does not exceed an allowable amount of cannabis </w:t>
      </w:r>
      <w:r w:rsidRPr="009B54CF">
        <w:t>products</w:t>
      </w:r>
      <w:r w:rsidRPr="009B54CF">
        <w:rPr>
          <w:u w:color="000000" w:themeColor="text1"/>
        </w:rPr>
        <w:t>.</w:t>
      </w:r>
    </w:p>
    <w:p w14:paraId="51BEE1F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If a cardholder is found to be in possession of cannabis products in an amount</w:t>
      </w:r>
      <w:r w:rsidRPr="009B54CF">
        <w:rPr>
          <w:u w:color="000000" w:themeColor="text1"/>
        </w:rPr>
        <w:t xml:space="preserve"> </w:t>
      </w:r>
      <w:r w:rsidRPr="009B54CF">
        <w:t xml:space="preserve">or type that exceeds </w:t>
      </w:r>
      <w:r w:rsidRPr="009B54CF">
        <w:rPr>
          <w:u w:color="000000" w:themeColor="text1"/>
        </w:rPr>
        <w:t xml:space="preserve">an allowable amount of cannabis </w:t>
      </w:r>
      <w:r w:rsidRPr="009B54CF">
        <w:t>products</w:t>
      </w:r>
      <w:r w:rsidRPr="009B54CF">
        <w:rPr>
          <w:u w:color="000000" w:themeColor="text1"/>
        </w:rPr>
        <w:t xml:space="preserve">, then the excess amount </w:t>
      </w:r>
      <w:r w:rsidRPr="009B54CF">
        <w:t>or type of cannabis products is</w:t>
      </w:r>
      <w:r w:rsidRPr="009B54CF">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22EE83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 xml:space="preserve">The presumption provided for in subsection (E) may be rebutted by evidence that conduct related to the use of cannabis </w:t>
      </w:r>
      <w:r w:rsidRPr="009B54CF">
        <w:t xml:space="preserve">products </w:t>
      </w:r>
      <w:r w:rsidRPr="009B54CF">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334765A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146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2220.</w:t>
      </w:r>
      <w:r w:rsidRPr="009B54CF">
        <w:rPr>
          <w:u w:color="000000" w:themeColor="text1"/>
        </w:rPr>
        <w:tab/>
      </w:r>
      <w:r w:rsidRPr="009B54CF">
        <w:t>(A)</w:t>
      </w:r>
      <w:r w:rsidRPr="009B54CF">
        <w:tab/>
      </w:r>
      <w:r w:rsidRPr="009B54CF">
        <w:rPr>
          <w:u w:color="000000" w:themeColor="text1"/>
        </w:rPr>
        <w:t>It is unlawful for a physician to certify cannabis products to any person for the purposes of smoking or burning.</w:t>
      </w:r>
    </w:p>
    <w:p w14:paraId="06574D1F" w14:textId="5213857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00B8132D" w:rsidRPr="009B54CF">
        <w:rPr>
          <w:u w:color="000000" w:themeColor="text1"/>
        </w:rPr>
        <w:t>(B)</w:t>
      </w:r>
      <w:r w:rsidR="00B8132D" w:rsidRPr="009B54CF">
        <w:rPr>
          <w:u w:color="000000" w:themeColor="text1"/>
        </w:rPr>
        <w:tab/>
        <w:t xml:space="preserve">It is unlawful for a cardholder to </w:t>
      </w:r>
      <w:r w:rsidR="00B8132D" w:rsidRPr="009B54CF">
        <w:t xml:space="preserve">possess cannabis in plant form or to </w:t>
      </w:r>
      <w:r w:rsidR="00B8132D" w:rsidRPr="009B54CF">
        <w:rPr>
          <w:u w:color="000000" w:themeColor="text1"/>
        </w:rPr>
        <w:t>smoke cannabis or use a device to facilitate the smoking of cannabis</w:t>
      </w:r>
      <w:r w:rsidR="00B8132D" w:rsidRPr="009B54CF">
        <w:rPr>
          <w:color w:val="000000" w:themeColor="text1"/>
          <w:u w:color="000000" w:themeColor="text1"/>
        </w:rPr>
        <w:t>. A person in violation of this subsection is subject to the applicable provisions of law for unlawful possession of marijuana.</w:t>
      </w:r>
    </w:p>
    <w:p w14:paraId="5E36421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A violation of this section for possession of more than an ounce of marijuana or ten grams of hashish is punishable pursuant to Section 44-53-370.</w:t>
      </w:r>
    </w:p>
    <w:p w14:paraId="6291CC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(D)</w:t>
      </w:r>
      <w:r w:rsidRPr="009B54CF">
        <w:tab/>
        <w:t>A qualifying patient who violates this section a second or subsequent time may have his registry identification card suspended or revoked.</w:t>
      </w:r>
    </w:p>
    <w:p w14:paraId="0E59D0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9201E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S</w:t>
      </w:r>
      <w:r w:rsidRPr="009B54CF">
        <w:rPr>
          <w:color w:val="000000" w:themeColor="text1"/>
          <w:u w:color="000000" w:themeColor="text1"/>
        </w:rPr>
        <w:t>ection 44</w:t>
      </w:r>
      <w:r w:rsidRPr="009B54CF">
        <w:rPr>
          <w:color w:val="000000" w:themeColor="text1"/>
          <w:u w:color="000000" w:themeColor="text1"/>
        </w:rPr>
        <w:noBreakHyphen/>
        <w:t>53</w:t>
      </w:r>
      <w:r w:rsidRPr="009B54CF">
        <w:rPr>
          <w:color w:val="000000" w:themeColor="text1"/>
          <w:u w:color="000000" w:themeColor="text1"/>
        </w:rPr>
        <w:noBreakHyphen/>
        <w:t>2230.</w:t>
      </w:r>
      <w:r w:rsidRPr="009B54CF">
        <w:rPr>
          <w:color w:val="000000" w:themeColor="text1"/>
          <w:u w:color="000000" w:themeColor="text1"/>
        </w:rPr>
        <w:tab/>
        <w:t>(A)</w:t>
      </w:r>
      <w:r w:rsidRPr="009B54CF">
        <w:rPr>
          <w:color w:val="000000" w:themeColor="text1"/>
          <w:u w:color="000000" w:themeColor="text1"/>
        </w:rPr>
        <w:tab/>
        <w:t>This article does not authorize any person to engage in, and does not prevent the imposition of, any civil, criminal, or other penalties for engaging in the following conduct:</w:t>
      </w:r>
    </w:p>
    <w:p w14:paraId="4A6040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undertaking any task under the influence of cannabis, if doing so would constitute negligence or professional malpractice;</w:t>
      </w:r>
    </w:p>
    <w:p w14:paraId="69A5CD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possessing cannabis</w:t>
      </w:r>
      <w:r w:rsidRPr="009B54CF">
        <w:rPr>
          <w:u w:color="000000" w:themeColor="text1"/>
        </w:rPr>
        <w:t xml:space="preserve"> </w:t>
      </w:r>
      <w:r w:rsidRPr="009B54CF">
        <w:t xml:space="preserve">or cannabis products </w:t>
      </w:r>
      <w:r w:rsidRPr="009B54CF">
        <w:rPr>
          <w:u w:color="000000" w:themeColor="text1"/>
        </w:rPr>
        <w:t xml:space="preserve">or otherwise engaging in the medical use of cannabis </w:t>
      </w:r>
      <w:r w:rsidRPr="009B54CF">
        <w:t xml:space="preserve">products </w:t>
      </w:r>
      <w:r w:rsidRPr="009B54CF">
        <w:rPr>
          <w:u w:color="000000" w:themeColor="text1"/>
        </w:rPr>
        <w:t>in any correctional facility;</w:t>
      </w:r>
    </w:p>
    <w:p w14:paraId="18CAB3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operating, navigating, or being in actual physical control of any motor vehicle, aircraft, train, or motorboat while under the influence of cannabis;</w:t>
      </w:r>
    </w:p>
    <w:p w14:paraId="335207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lastRenderedPageBreak/>
        <w:tab/>
      </w:r>
      <w:r w:rsidRPr="009B54CF">
        <w:rPr>
          <w:u w:color="000000" w:themeColor="text1"/>
        </w:rPr>
        <w:tab/>
        <w:t>(4)</w:t>
      </w:r>
      <w:r w:rsidRPr="009B54CF">
        <w:rPr>
          <w:u w:color="000000" w:themeColor="text1"/>
        </w:rPr>
        <w:tab/>
        <w:t xml:space="preserve">using cannabis </w:t>
      </w:r>
      <w:r w:rsidRPr="009B54CF">
        <w:t>products</w:t>
      </w:r>
      <w:r w:rsidRPr="009B54CF">
        <w:rPr>
          <w:u w:color="000000" w:themeColor="text1"/>
        </w:rPr>
        <w:t xml:space="preserve"> if the person does not have a debilitating medical condition or possessing cannabis </w:t>
      </w:r>
      <w:r w:rsidRPr="009B54CF">
        <w:t>products</w:t>
      </w:r>
      <w:r w:rsidRPr="009B54CF">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Pr="009B54CF">
        <w:rPr>
          <w:color w:val="000000" w:themeColor="text1"/>
          <w:u w:color="000000" w:themeColor="text1"/>
        </w:rPr>
        <w:noBreakHyphen/>
        <w:t>53</w:t>
      </w:r>
      <w:r w:rsidRPr="009B54CF">
        <w:rPr>
          <w:color w:val="000000" w:themeColor="text1"/>
          <w:u w:color="000000" w:themeColor="text1"/>
        </w:rPr>
        <w:noBreakHyphen/>
        <w:t>2210;</w:t>
      </w:r>
    </w:p>
    <w:p w14:paraId="6D0908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allowing any person who is not authorized to use cannabis </w:t>
      </w:r>
      <w:r w:rsidRPr="009B54CF">
        <w:t xml:space="preserve">products </w:t>
      </w:r>
      <w:r w:rsidRPr="009B54CF">
        <w:rPr>
          <w:u w:color="000000" w:themeColor="text1"/>
        </w:rPr>
        <w:t xml:space="preserve">under this article to use cannabis </w:t>
      </w:r>
      <w:r w:rsidRPr="009B54CF">
        <w:t xml:space="preserve">products </w:t>
      </w:r>
      <w:r w:rsidRPr="009B54CF">
        <w:rPr>
          <w:color w:val="000000" w:themeColor="text1"/>
          <w:u w:color="000000" w:themeColor="text1"/>
        </w:rPr>
        <w:t>that a cardholder is allowed to possess under this article; or</w:t>
      </w:r>
    </w:p>
    <w:p w14:paraId="0E9986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transferring cannabis products for medical use to any person contrary to the provisions of this article.</w:t>
      </w:r>
    </w:p>
    <w:p w14:paraId="32CD8E26" w14:textId="72ABA61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33BEB" w:rsidRPr="009B54CF">
        <w:rPr>
          <w:color w:val="000000" w:themeColor="text1"/>
          <w:u w:color="000000" w:themeColor="text1"/>
        </w:rPr>
        <w:t>(B)</w:t>
      </w:r>
      <w:r w:rsidR="00733BEB" w:rsidRPr="009B54CF">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00733BEB" w:rsidRPr="009B54CF">
        <w:rPr>
          <w:u w:color="000000" w:themeColor="text1"/>
        </w:rPr>
        <w:t xml:space="preserve">s. The </w:t>
      </w:r>
      <w:r w:rsidR="00733BEB" w:rsidRPr="009B54CF">
        <w:rPr>
          <w:color w:val="000000" w:themeColor="text1"/>
          <w:u w:color="000000" w:themeColor="text1"/>
        </w:rPr>
        <w:t>mere presence of cannabis metabolites shall not automatically deem a person under the influence. If a qualified patient refuses to submit to a blood sample test, as provided in Section 56-5-2950, then the qualified patient’s privilege to drive is suspended for a</w:t>
      </w:r>
      <w:r w:rsidR="00733BEB" w:rsidRPr="009B54CF">
        <w:t>t least six months and his registry identification card is suspended for six months. The qualified patient has the right to request a contested case hearing within thirty days of the issuance of the notice of suspension. If the person does not request a contested case hearing for all issues including, but not limited to</w:t>
      </w:r>
      <w:r w:rsidR="003F19D3">
        <w:t>,</w:t>
      </w:r>
      <w:r w:rsidR="00733BEB" w:rsidRPr="009B54CF">
        <w:t xml:space="preserve"> probable cause, the refusal of, or compliance with Section 56-5-2950, or if the qualified patient’s suspension is upheld at the contested case hearing, then the qualified patient shall enroll in an Alcohol and Drug Safety Action Program. Upon completion of the suspension period and the Alcohol and Drug Safety Action Program, the qualified patient </w:t>
      </w:r>
      <w:r w:rsidR="003F19D3">
        <w:t>m</w:t>
      </w:r>
      <w:r w:rsidR="00733BEB" w:rsidRPr="009B54CF">
        <w:t>ay reapply for a registry identification card.</w:t>
      </w:r>
    </w:p>
    <w:p w14:paraId="12D3173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472EFA9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 xml:space="preserve">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w:t>
      </w:r>
      <w:r w:rsidRPr="009B54CF">
        <w:rPr>
          <w:color w:val="000000" w:themeColor="text1"/>
          <w:u w:color="000000" w:themeColor="text1"/>
        </w:rPr>
        <w:lastRenderedPageBreak/>
        <w:t>and, upon conviction, is punishable by a fine of up to one thousand dollars per offense.</w:t>
      </w:r>
    </w:p>
    <w:p w14:paraId="7050499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3253F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70739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(G)</w:t>
      </w:r>
      <w:r w:rsidRPr="009B54CF">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4B29D2A2" w14:textId="144132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3AD548" w14:textId="5BC11E80"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t>Section 44-53-2235.</w:t>
      </w:r>
      <w:r w:rsidRPr="009B54CF">
        <w:rPr>
          <w:rFonts w:eastAsia="Times New Roman"/>
          <w:snapToGrid w:val="0"/>
          <w:szCs w:val="20"/>
        </w:rPr>
        <w:tab/>
      </w:r>
      <w:r w:rsidRPr="009B54CF">
        <w:t>It is unlawful for a qualified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qualified patient must be fined not more than one hundred dollars or imprisoned not more than thirty days. Upon the satisfaction of the fine, or imprisonment, or both, the qualified patient may reapply for a registry identification card.</w:t>
      </w:r>
    </w:p>
    <w:p w14:paraId="63F8EB67" w14:textId="77777777" w:rsidR="00733BEB" w:rsidRPr="009B54CF" w:rsidRDefault="00733BE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275C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2240.</w:t>
      </w:r>
      <w:r w:rsidRPr="009B54CF">
        <w:rPr>
          <w:color w:val="000000" w:themeColor="text1"/>
          <w:u w:color="000000" w:themeColor="text1"/>
        </w:rPr>
        <w:tab/>
        <w:t>(A)</w:t>
      </w:r>
      <w:r w:rsidRPr="009B54CF">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0DED46D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person whose registry identification card is denied, revoked, or suspended may request a hearing in the Administrative Law Court within thirty days of the receipt of written notification of </w:t>
      </w:r>
      <w:r w:rsidRPr="009B54CF">
        <w:rPr>
          <w:color w:val="000000" w:themeColor="text1"/>
          <w:u w:color="000000" w:themeColor="text1"/>
        </w:rPr>
        <w:lastRenderedPageBreak/>
        <w:t>the denial, revocation, or suspension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w:t>
      </w:r>
    </w:p>
    <w:p w14:paraId="62C336A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14F71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2250.</w:t>
      </w:r>
      <w:r w:rsidRPr="009B54CF">
        <w:rPr>
          <w:u w:color="000000" w:themeColor="text1"/>
        </w:rPr>
        <w:tab/>
        <w:t>(A)</w:t>
      </w:r>
      <w:r w:rsidRPr="009B54CF">
        <w:rPr>
          <w:u w:color="000000" w:themeColor="text1"/>
        </w:rPr>
        <w:tab/>
        <w:t>If a state or local law enforcement officer has probable cause to believe that cannabis products possessed at a specific address in violation of South Carolina law, then the officer may verify whether the address is associated with a qualifying patient, designated caregiver, or medical cannabis establishment through the department’s verification system.</w:t>
      </w:r>
    </w:p>
    <w:p w14:paraId="1D5722D1" w14:textId="679D0D9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ED7BEA" w:rsidRPr="009B54CF">
        <w:rPr>
          <w:u w:color="000000" w:themeColor="text1"/>
        </w:rPr>
        <w:t>(B)</w:t>
      </w:r>
      <w:r w:rsidR="00ED7BEA" w:rsidRPr="009B54CF">
        <w:rPr>
          <w:u w:color="000000" w:themeColor="text1"/>
        </w:rPr>
        <w:tab/>
        <w:t>The department shall notify a law enforcement officer about falsified or fraudulent information submitted to the department.</w:t>
      </w:r>
    </w:p>
    <w:p w14:paraId="32DF651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363A43" w14:textId="06C8791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Section 44</w:t>
      </w:r>
      <w:r w:rsidR="00ED7BEA" w:rsidRPr="009B54CF">
        <w:rPr>
          <w:color w:val="000000" w:themeColor="text1"/>
          <w:u w:color="000000" w:themeColor="text1"/>
        </w:rPr>
        <w:noBreakHyphen/>
        <w:t>53</w:t>
      </w:r>
      <w:r w:rsidR="00ED7BEA" w:rsidRPr="009B54CF">
        <w:rPr>
          <w:color w:val="000000" w:themeColor="text1"/>
          <w:u w:color="000000" w:themeColor="text1"/>
        </w:rPr>
        <w:noBreakHyphen/>
        <w:t>2260.</w:t>
      </w:r>
      <w:r w:rsidR="00ED7BEA" w:rsidRPr="009B54CF">
        <w:rPr>
          <w:color w:val="000000" w:themeColor="text1"/>
          <w:u w:color="000000" w:themeColor="text1"/>
        </w:rPr>
        <w:tab/>
        <w:t>(A)</w:t>
      </w:r>
      <w:r w:rsidR="00ED7BEA" w:rsidRPr="009B54CF">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1E65EF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9B54CF">
        <w:rPr>
          <w:color w:val="000000" w:themeColor="text1"/>
          <w:u w:color="000000" w:themeColor="text1"/>
        </w:rPr>
        <w:noBreakHyphen/>
        <w:t>related benefit under federal law or regulations.</w:t>
      </w:r>
    </w:p>
    <w:p w14:paraId="479F60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medical cannabis products in the workplace or for working while under the influence of medical cannabis products.</w:t>
      </w:r>
    </w:p>
    <w:p w14:paraId="483392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employer may be penalized or denied any benefit under state law for employing a cardholder.</w:t>
      </w:r>
    </w:p>
    <w:p w14:paraId="7D94C83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9B54CF">
        <w:rPr>
          <w:u w:color="000000" w:themeColor="text1"/>
        </w:rPr>
        <w:t xml:space="preserve"> </w:t>
      </w:r>
      <w:r w:rsidRPr="009B54CF">
        <w:t xml:space="preserve">products </w:t>
      </w:r>
      <w:r w:rsidRPr="009B54CF">
        <w:rPr>
          <w:u w:color="000000" w:themeColor="text1"/>
        </w:rPr>
        <w:t xml:space="preserve">that cannot be smelled outside of the cardholder’s rented dwelling unless permitting cannabis </w:t>
      </w:r>
      <w:r w:rsidRPr="009B54CF">
        <w:t>product</w:t>
      </w:r>
      <w:r w:rsidRPr="009B54CF">
        <w:rPr>
          <w:u w:color="000000" w:themeColor="text1"/>
        </w:rPr>
        <w:t xml:space="preserve"> use conflicts with the landlord’s </w:t>
      </w:r>
      <w:r w:rsidRPr="009B54CF">
        <w:rPr>
          <w:u w:color="000000" w:themeColor="text1"/>
        </w:rPr>
        <w:lastRenderedPageBreak/>
        <w:t xml:space="preserve">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9B54CF">
        <w:t xml:space="preserve">products </w:t>
      </w:r>
      <w:r w:rsidRPr="009B54CF">
        <w:rPr>
          <w:color w:val="000000" w:themeColor="text1"/>
          <w:u w:color="000000" w:themeColor="text1"/>
        </w:rPr>
        <w:t>in any of the following circumstances:</w:t>
      </w:r>
    </w:p>
    <w:p w14:paraId="4FD3150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tenant is a roomer who is not leasing the entire residential dwelling;</w:t>
      </w:r>
    </w:p>
    <w:p w14:paraId="6FDB201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residence is incidental to the provision of medical, geriatric, educational, counseling, religious, or similar service;</w:t>
      </w:r>
    </w:p>
    <w:p w14:paraId="446AC4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residence is a transitional housing facility; or</w:t>
      </w:r>
    </w:p>
    <w:p w14:paraId="4F092FF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residence is a dormitory affiliated with an educational institution.</w:t>
      </w:r>
    </w:p>
    <w:p w14:paraId="2E82ED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6FE7CD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BE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44-53-2265.</w:t>
      </w:r>
      <w:r w:rsidRPr="009B54CF">
        <w:rPr>
          <w:color w:val="000000" w:themeColor="text1"/>
          <w:u w:color="000000" w:themeColor="text1"/>
        </w:rPr>
        <w:tab/>
        <w:t>(A)</w:t>
      </w:r>
      <w:r w:rsidRPr="009B54CF">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B459B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employer may be penalized or denied any benefit under state law for employing a cardholder.</w:t>
      </w:r>
    </w:p>
    <w:p w14:paraId="0B54012F" w14:textId="069525D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This article does not create a private cause of action against a private employer for wrongful discharge, discrimination, or any other adverse employment action.</w:t>
      </w:r>
    </w:p>
    <w:p w14:paraId="22D99621"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BE3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2270.</w:t>
      </w:r>
      <w:r w:rsidRPr="009B54CF">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0B4A3E5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607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2280.</w:t>
      </w:r>
      <w:r w:rsidRPr="009B54CF">
        <w:rPr>
          <w:color w:val="000000" w:themeColor="text1"/>
          <w:u w:color="000000" w:themeColor="text1"/>
        </w:rPr>
        <w:tab/>
        <w:t>(A)</w:t>
      </w:r>
      <w:r w:rsidRPr="009B54CF">
        <w:rPr>
          <w:color w:val="000000" w:themeColor="text1"/>
          <w:u w:color="000000" w:themeColor="text1"/>
        </w:rPr>
        <w:tab/>
        <w:t>No school or landlord may refuse to enroll, lease to, or otherwise penalize a person solely for the person’s status as a cardholder, unless:</w:t>
      </w:r>
    </w:p>
    <w:p w14:paraId="2B9B1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failing to do so would violate federal law or regulations or would cause the school or landlord to lose a monetary or licensing</w:t>
      </w:r>
      <w:r w:rsidRPr="009B54CF">
        <w:rPr>
          <w:color w:val="000000" w:themeColor="text1"/>
          <w:u w:color="000000" w:themeColor="text1"/>
        </w:rPr>
        <w:noBreakHyphen/>
        <w:t>related benefit under federal law or regulations; or</w:t>
      </w:r>
    </w:p>
    <w:p w14:paraId="7785E24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at the discretion of the landlord or manager, conduct due to a cannabis</w:t>
      </w:r>
      <w:r w:rsidRPr="009B54CF">
        <w:rPr>
          <w:color w:val="000000" w:themeColor="text1"/>
          <w:u w:color="000000" w:themeColor="text1"/>
        </w:rPr>
        <w:noBreakHyphen/>
        <w:t>related offense would give cause for a landlord or manager to deny or terminate Section 8 housing to a cardholder as dictated by federal law. Denials or terminations on the basis of cannabis</w:t>
      </w:r>
      <w:r w:rsidRPr="009B54CF">
        <w:rPr>
          <w:color w:val="000000" w:themeColor="text1"/>
          <w:u w:color="000000" w:themeColor="text1"/>
        </w:rPr>
        <w:noBreakHyphen/>
        <w:t>related conduct must be reported to the Attorney General’s Office for assessment for racially discriminatory conduct or disparate racial impact.</w:t>
      </w:r>
    </w:p>
    <w:p w14:paraId="6646E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school or landlord may be penalized or denied any benefit under state law for enrolling or leasing to a cardholder.</w:t>
      </w:r>
    </w:p>
    <w:p w14:paraId="4851B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91437" w14:textId="175B370B" w:rsidR="00F41054" w:rsidRPr="009B54CF" w:rsidRDefault="00703AD2"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00F41054" w:rsidRPr="009B54CF">
        <w:rPr>
          <w:color w:val="000000" w:themeColor="text1"/>
          <w:u w:color="000000" w:themeColor="text1"/>
        </w:rPr>
        <w:t>Section 44</w:t>
      </w:r>
      <w:r w:rsidR="00F41054" w:rsidRPr="009B54CF">
        <w:rPr>
          <w:color w:val="000000" w:themeColor="text1"/>
          <w:u w:color="000000" w:themeColor="text1"/>
        </w:rPr>
        <w:noBreakHyphen/>
        <w:t>53</w:t>
      </w:r>
      <w:r w:rsidR="00F41054" w:rsidRPr="009B54CF">
        <w:rPr>
          <w:color w:val="000000" w:themeColor="text1"/>
          <w:u w:color="000000" w:themeColor="text1"/>
        </w:rPr>
        <w:noBreakHyphen/>
        <w:t>2290. (A)</w:t>
      </w:r>
      <w:r w:rsidR="00F41054" w:rsidRPr="009B54CF">
        <w:rPr>
          <w:color w:val="000000" w:themeColor="text1"/>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w:t>
      </w:r>
      <w:r w:rsidR="00F41054" w:rsidRPr="009B54CF">
        <w:rPr>
          <w:u w:color="000000" w:themeColor="text1"/>
        </w:rPr>
        <w:t xml:space="preserve"> </w:t>
      </w:r>
      <w:r w:rsidR="00F41054" w:rsidRPr="009B54CF">
        <w:t xml:space="preserve">products </w:t>
      </w:r>
      <w:r w:rsidR="00F41054" w:rsidRPr="009B54CF">
        <w:rPr>
          <w:u w:color="000000" w:themeColor="text1"/>
        </w:rPr>
        <w:t xml:space="preserve">in accordance with this article, but this section shall not be construed to prevent a physician from being penalized or sued for violating the standard of care or for any violations of this article, including certifying a person for medical cannabis </w:t>
      </w:r>
      <w:r w:rsidR="00F41054" w:rsidRPr="009B54CF">
        <w:t xml:space="preserve">products </w:t>
      </w:r>
      <w:r w:rsidR="00F41054" w:rsidRPr="009B54CF">
        <w:rPr>
          <w:u w:color="000000" w:themeColor="text1"/>
        </w:rPr>
        <w:t>who does not have a debilitating medical condition.</w:t>
      </w:r>
    </w:p>
    <w:p w14:paraId="3DEF5465" w14:textId="74823743" w:rsidR="00703AD2" w:rsidRPr="009B54CF" w:rsidRDefault="00F41054"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00547AD6" w:rsidRPr="009B54CF">
        <w:rPr>
          <w:rFonts w:eastAsia="Times New Roman"/>
          <w:snapToGrid w:val="0"/>
          <w:szCs w:val="20"/>
        </w:rPr>
        <w:t>(B)</w:t>
      </w:r>
      <w:r w:rsidR="00547AD6" w:rsidRPr="009B54CF">
        <w:rPr>
          <w:rFonts w:eastAsia="Times New Roman"/>
          <w:snapToGrid w:val="0"/>
          <w:szCs w:val="20"/>
        </w:rPr>
        <w:tab/>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w:t>
      </w:r>
      <w:r w:rsidR="003F19D3">
        <w:rPr>
          <w:rFonts w:eastAsia="Times New Roman"/>
          <w:snapToGrid w:val="0"/>
          <w:szCs w:val="20"/>
        </w:rPr>
        <w:t>f</w:t>
      </w:r>
      <w:r w:rsidR="00547AD6" w:rsidRPr="009B54CF">
        <w:rPr>
          <w:rFonts w:eastAsia="Times New Roman"/>
          <w:snapToGrid w:val="0"/>
          <w:szCs w:val="20"/>
        </w:rPr>
        <w:t>essional licensing entity, for dispensing an authorization for cannabis products as authorized by state law. A pharmacist may not be sued for malpractice solely as a result of dispensing a qualifying patient’s medical cannabis products in accordance with this article, but this section shall not be construed to prevent a pharmacist from being penalized or sued for violating the standard of care or for any violations of this article including</w:t>
      </w:r>
      <w:r w:rsidR="003F19D3">
        <w:rPr>
          <w:rFonts w:eastAsia="Times New Roman"/>
          <w:snapToGrid w:val="0"/>
          <w:szCs w:val="20"/>
        </w:rPr>
        <w:t>,</w:t>
      </w:r>
      <w:r w:rsidR="00547AD6" w:rsidRPr="009B54CF">
        <w:rPr>
          <w:rFonts w:eastAsia="Times New Roman"/>
          <w:snapToGrid w:val="0"/>
          <w:szCs w:val="20"/>
        </w:rPr>
        <w:t xml:space="preserve"> but not limited to, dispensing medical cannabis products to a person who does not have a cannabis certification card.</w:t>
      </w:r>
    </w:p>
    <w:p w14:paraId="2185777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44EE3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2300.</w:t>
      </w:r>
      <w:r w:rsidRPr="009B54CF">
        <w:rPr>
          <w:color w:val="000000" w:themeColor="text1"/>
          <w:u w:color="000000" w:themeColor="text1"/>
        </w:rPr>
        <w:tab/>
        <w:t>(A)</w:t>
      </w:r>
      <w:r w:rsidRPr="009B54CF">
        <w:rPr>
          <w:color w:val="000000" w:themeColor="text1"/>
          <w:u w:color="000000" w:themeColor="text1"/>
        </w:rPr>
        <w:tab/>
        <w:t>For the purposes of this section:</w:t>
      </w:r>
    </w:p>
    <w:p w14:paraId="27729F1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 xml:space="preserve">‘Financial institution’ means a bank, savings and loan association, credit union, banking association, land bank, </w:t>
      </w:r>
      <w:r w:rsidRPr="009B54CF">
        <w:rPr>
          <w:color w:val="000000" w:themeColor="text1"/>
          <w:u w:color="000000" w:themeColor="text1"/>
        </w:rPr>
        <w:lastRenderedPageBreak/>
        <w:t>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34E5E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‘Financial services’ includes receiving deposits, extending credit, conducting fund transfers, and transporting cash or financial instruments.</w:t>
      </w:r>
    </w:p>
    <w:p w14:paraId="209F191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1292EA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29451F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5BD2366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2A7D65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(F)(1)</w:t>
      </w:r>
      <w:r w:rsidRPr="009B54CF">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27B95FF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w:t>
      </w:r>
      <w:r w:rsidRPr="009B54CF">
        <w:rPr>
          <w:color w:val="000000" w:themeColor="text1"/>
          <w:u w:color="000000" w:themeColor="text1"/>
        </w:rPr>
        <w:lastRenderedPageBreak/>
        <w:t>institution designated by the licensee in the request for the purpose of facilitating the provision of financial services for that licensee.</w:t>
      </w:r>
    </w:p>
    <w:p w14:paraId="0DA4808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person who provides a waiver may withdraw the waiver at any time. Upon receipt of the withdrawal of a waiver, the department shall cease to share application, license, or other regulatory or financial information with a financial institution.</w:t>
      </w:r>
    </w:p>
    <w:p w14:paraId="7AE341B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C3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2310.</w:t>
      </w:r>
      <w:r w:rsidRPr="009B54CF">
        <w:rPr>
          <w:color w:val="000000" w:themeColor="text1"/>
          <w:u w:color="000000" w:themeColor="text1"/>
        </w:rPr>
        <w:tab/>
        <w:t>A person is not subject to arrest by state or local law enforcement, prosecution or penalty under state or local law, or the denial of a right or privilege for:</w:t>
      </w:r>
    </w:p>
    <w:p w14:paraId="30BE29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being in the presence or vicinity of a qualifying patient engaged in the medical use of cannabi</w:t>
      </w:r>
      <w:r w:rsidRPr="009B54CF">
        <w:rPr>
          <w:u w:color="000000" w:themeColor="text1"/>
        </w:rPr>
        <w:t xml:space="preserve">s </w:t>
      </w:r>
      <w:r w:rsidRPr="009B54CF">
        <w:t xml:space="preserve">products </w:t>
      </w:r>
      <w:r w:rsidRPr="009B54CF">
        <w:rPr>
          <w:u w:color="000000" w:themeColor="text1"/>
        </w:rPr>
        <w:t xml:space="preserve">or a designated caregiver assisting a qualifying patient with the medical use of cannabis </w:t>
      </w:r>
      <w:r w:rsidRPr="009B54CF">
        <w:t>products</w:t>
      </w:r>
      <w:r w:rsidRPr="009B54CF">
        <w:rPr>
          <w:u w:color="000000" w:themeColor="text1"/>
        </w:rPr>
        <w:t>;</w:t>
      </w:r>
    </w:p>
    <w:p w14:paraId="04E4D57F" w14:textId="36F28B7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(2)</w:t>
      </w:r>
      <w:r w:rsidR="00ED7BEA" w:rsidRPr="009B54CF">
        <w:rPr>
          <w:color w:val="000000" w:themeColor="text1"/>
          <w:u w:color="000000" w:themeColor="text1"/>
        </w:rPr>
        <w:tab/>
        <w:t>being in the presence of a medical cannabis product</w:t>
      </w:r>
      <w:r w:rsidRPr="009B54CF">
        <w:rPr>
          <w:color w:val="000000" w:themeColor="text1"/>
          <w:u w:color="000000" w:themeColor="text1"/>
        </w:rPr>
        <w:t xml:space="preserve"> establishment principal or agent engaged in conduct authorized pursuant to this article;</w:t>
      </w:r>
    </w:p>
    <w:p w14:paraId="59DF11F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assisting a qualifying patient with the act of using or administering cannabis</w:t>
      </w:r>
      <w:r w:rsidRPr="009B54CF">
        <w:t xml:space="preserve"> products for medical use; or</w:t>
      </w:r>
    </w:p>
    <w:p w14:paraId="5DC1571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r>
      <w:r w:rsidRPr="009B54CF">
        <w:tab/>
        <w:t>(4)</w:t>
      </w:r>
      <w:r w:rsidRPr="009B54CF">
        <w:tab/>
        <w:t>storing or otherwise possessing a registered qualifying patient’s medical cannabis products</w:t>
      </w:r>
      <w:r w:rsidRPr="009B54CF">
        <w:rPr>
          <w:color w:val="FF0000"/>
        </w:rPr>
        <w:t xml:space="preserve"> </w:t>
      </w:r>
      <w:r w:rsidRPr="009B54CF">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5D3630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5F5E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2320.</w:t>
      </w:r>
      <w:r w:rsidRPr="009B54CF">
        <w:rPr>
          <w:color w:val="000000" w:themeColor="text1"/>
          <w:u w:color="000000" w:themeColor="text1"/>
        </w:rPr>
        <w:tab/>
        <w:t>(A)</w:t>
      </w:r>
      <w:r w:rsidRPr="009B54CF">
        <w:rPr>
          <w:color w:val="000000" w:themeColor="text1"/>
          <w:u w:color="000000" w:themeColor="text1"/>
        </w:rPr>
        <w:tab/>
        <w:t xml:space="preserve">The lawful use of medical cannabis </w:t>
      </w:r>
      <w:r w:rsidRPr="009B54CF">
        <w:t xml:space="preserve">products </w:t>
      </w:r>
      <w:r w:rsidRPr="009B54CF">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30E65F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10E9A1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(C)</w:t>
      </w:r>
      <w:r w:rsidRPr="009B54CF">
        <w:rPr>
          <w:u w:color="000000" w:themeColor="text1"/>
        </w:rPr>
        <w:tab/>
        <w:t>This section shall not be construed to allow a person to engage in any conduct that would be negligent to undertake while impaired by cannabis.</w:t>
      </w:r>
    </w:p>
    <w:p w14:paraId="6DEAE4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2868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2330.</w:t>
      </w:r>
      <w:r w:rsidRPr="009B54CF">
        <w:rPr>
          <w:color w:val="000000" w:themeColor="text1"/>
          <w:u w:color="000000" w:themeColor="text1"/>
        </w:rPr>
        <w:tab/>
        <w:t xml:space="preserve">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w:t>
      </w:r>
      <w:r w:rsidRPr="009B54CF">
        <w:rPr>
          <w:color w:val="000000" w:themeColor="text1"/>
          <w:u w:color="000000" w:themeColor="text1"/>
        </w:rPr>
        <w:lastRenderedPageBreak/>
        <w:t>otherwise disqualify the qualifying patient from needed medical care.</w:t>
      </w:r>
    </w:p>
    <w:p w14:paraId="3F2727F3"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2340.</w:t>
      </w:r>
      <w:r w:rsidRPr="009B54CF">
        <w:rPr>
          <w:color w:val="000000" w:themeColor="text1"/>
          <w:u w:color="000000" w:themeColor="text1"/>
        </w:rPr>
        <w:tab/>
        <w:t>(A)</w:t>
      </w:r>
      <w:r w:rsidRPr="009B54CF">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5C345F8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director of the department, or his designee;</w:t>
      </w:r>
    </w:p>
    <w:p w14:paraId="6041BE78" w14:textId="3C587FCA"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w:t>
      </w:r>
      <w:r w:rsidR="00703AD2" w:rsidRPr="009B54CF">
        <w:rPr>
          <w:color w:val="000000" w:themeColor="text1"/>
          <w:u w:color="000000" w:themeColor="text1"/>
        </w:rPr>
        <w:t>irector of the South Carolina Department of Labor, Licensing and Regulation, or his designee;</w:t>
      </w:r>
    </w:p>
    <w:p w14:paraId="5534E82B" w14:textId="1829BE88"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w:t>
      </w:r>
      <w:r w:rsidR="00703AD2" w:rsidRPr="009B54CF">
        <w:rPr>
          <w:color w:val="000000" w:themeColor="text1"/>
          <w:u w:color="000000" w:themeColor="text1"/>
        </w:rPr>
        <w:t>resident of the South Carolina Board of Medical Examiners, or his designee;</w:t>
      </w:r>
    </w:p>
    <w:p w14:paraId="69BBAD02" w14:textId="5290023C"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00703AD2" w:rsidRPr="009B54CF">
        <w:rPr>
          <w:color w:val="000000" w:themeColor="text1"/>
          <w:u w:color="000000" w:themeColor="text1"/>
        </w:rPr>
        <w:t>hief of SLED, or his designee;</w:t>
      </w:r>
    </w:p>
    <w:p w14:paraId="5FE91B7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sheriff designated by the South Carolina Sheriffs’ Association;</w:t>
      </w:r>
    </w:p>
    <w:p w14:paraId="0CCE7F3E" w14:textId="532D1234" w:rsidR="00703AD2" w:rsidRPr="009B54CF" w:rsidRDefault="003F19D3"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00703AD2" w:rsidRPr="009B54CF">
        <w:rPr>
          <w:color w:val="000000" w:themeColor="text1"/>
          <w:u w:color="000000" w:themeColor="text1"/>
        </w:rPr>
        <w:t>ommissioner of the South Carolina Department of Agriculture, or his designee;</w:t>
      </w:r>
    </w:p>
    <w:p w14:paraId="68F4220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patient representative, appointed by the Governor;</w:t>
      </w:r>
    </w:p>
    <w:p w14:paraId="78CB0C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9B54CF">
        <w:rPr>
          <w:color w:val="000000" w:themeColor="text1"/>
          <w:u w:color="000000" w:themeColor="text1"/>
        </w:rPr>
        <w:noBreakHyphen/>
        <w:t xml:space="preserve">selection process if he has applied for or has an affiliation with a license applicant through family or business; </w:t>
      </w:r>
    </w:p>
    <w:p w14:paraId="20B940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an individual selected by South Carolina Advocates for Epilepsy;</w:t>
      </w:r>
    </w:p>
    <w:p w14:paraId="68292337"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 xml:space="preserve">a certified public accountant or an attorney with expertise </w:t>
      </w:r>
      <w:r w:rsidR="0019531C" w:rsidRPr="009B54CF">
        <w:rPr>
          <w:color w:val="000000" w:themeColor="text1"/>
          <w:u w:color="000000" w:themeColor="text1"/>
        </w:rPr>
        <w:t>in contract law, appointed by the Governor;</w:t>
      </w:r>
    </w:p>
    <w:p w14:paraId="0D38D438" w14:textId="2F03A51A"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 representative of the African</w:t>
      </w:r>
      <w:r w:rsidR="003F19D3">
        <w:rPr>
          <w:color w:val="000000" w:themeColor="text1"/>
          <w:u w:color="000000" w:themeColor="text1"/>
        </w:rPr>
        <w:t xml:space="preserve"> </w:t>
      </w:r>
      <w:r w:rsidRPr="009B54CF">
        <w:rPr>
          <w:color w:val="000000" w:themeColor="text1"/>
          <w:u w:color="000000" w:themeColor="text1"/>
        </w:rPr>
        <w:t>American community, appointed by the Governor in consultation with the South Carolina Commission for Minority Affairs;</w:t>
      </w:r>
    </w:p>
    <w:p w14:paraId="583216A6" w14:textId="69ADC579" w:rsidR="0019531C"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 xml:space="preserve">the </w:t>
      </w:r>
      <w:r w:rsidR="003F19D3">
        <w:rPr>
          <w:color w:val="000000" w:themeColor="text1"/>
          <w:u w:color="000000" w:themeColor="text1"/>
        </w:rPr>
        <w:t>Dean or A</w:t>
      </w:r>
      <w:r w:rsidRPr="009B54CF">
        <w:rPr>
          <w:color w:val="000000" w:themeColor="text1"/>
          <w:u w:color="000000" w:themeColor="text1"/>
        </w:rPr>
        <w:t xml:space="preserve">cting </w:t>
      </w:r>
      <w:r w:rsidR="003F19D3">
        <w:rPr>
          <w:color w:val="000000" w:themeColor="text1"/>
          <w:u w:color="000000" w:themeColor="text1"/>
        </w:rPr>
        <w:t>D</w:t>
      </w:r>
      <w:r w:rsidRPr="009B54CF">
        <w:rPr>
          <w:color w:val="000000" w:themeColor="text1"/>
          <w:u w:color="000000" w:themeColor="text1"/>
        </w:rPr>
        <w:t>ean, or his designee, from the University of South Carolina School of Medicine; and</w:t>
      </w:r>
    </w:p>
    <w:p w14:paraId="217894BD" w14:textId="0F3944B2" w:rsidR="00703AD2" w:rsidRPr="009B54CF" w:rsidRDefault="003F19D3"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the P</w:t>
      </w:r>
      <w:r w:rsidR="0019531C" w:rsidRPr="009B54CF">
        <w:rPr>
          <w:color w:val="000000" w:themeColor="text1"/>
          <w:u w:color="000000" w:themeColor="text1"/>
        </w:rPr>
        <w:t>resident, or his designee, of the Medical University of South Carolina.</w:t>
      </w:r>
    </w:p>
    <w:p w14:paraId="29EED3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A2F027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Upon the issuance of all of the cannabis establishment licenses pursuant to Section 44</w:t>
      </w:r>
      <w:r w:rsidRPr="009B54CF">
        <w:rPr>
          <w:color w:val="000000" w:themeColor="text1"/>
          <w:u w:color="000000" w:themeColor="text1"/>
        </w:rPr>
        <w:noBreakHyphen/>
        <w:t>53</w:t>
      </w:r>
      <w:r w:rsidRPr="009B54CF">
        <w:rPr>
          <w:color w:val="000000" w:themeColor="text1"/>
          <w:u w:color="000000" w:themeColor="text1"/>
        </w:rPr>
        <w:noBreakHyphen/>
        <w:t>2390, the commission shall dissolve, and any future license shall be chosen by the department based on the criteria established by the commission.</w:t>
      </w:r>
    </w:p>
    <w:p w14:paraId="087EF9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60F3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2350.</w:t>
      </w:r>
      <w:r w:rsidRPr="009B54CF">
        <w:rPr>
          <w:color w:val="000000" w:themeColor="text1"/>
          <w:u w:color="000000" w:themeColor="text1"/>
        </w:rPr>
        <w:tab/>
        <w:t>(A)</w:t>
      </w:r>
      <w:r w:rsidRPr="009B54CF">
        <w:rPr>
          <w:color w:val="000000" w:themeColor="text1"/>
          <w:u w:color="000000" w:themeColor="text1"/>
        </w:rPr>
        <w:tab/>
        <w:t>The department shall promulgate regulations to:</w:t>
      </w:r>
    </w:p>
    <w:p w14:paraId="3CC2E4A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establish the form and content of a medical cannabis establishment license and renewal applications;</w:t>
      </w:r>
    </w:p>
    <w:p w14:paraId="0C4F42F7" w14:textId="575F17ED" w:rsidR="00F17D96" w:rsidRPr="009B54CF" w:rsidRDefault="00703AD2"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3F19D3">
        <w:rPr>
          <w:color w:val="000000" w:themeColor="text1"/>
          <w:u w:color="000000" w:themeColor="text1"/>
        </w:rPr>
        <w:t>(2)</w:t>
      </w:r>
      <w:r w:rsidR="003F19D3">
        <w:rPr>
          <w:color w:val="000000" w:themeColor="text1"/>
          <w:u w:color="000000" w:themeColor="text1"/>
        </w:rPr>
        <w:tab/>
      </w:r>
      <w:r w:rsidR="00F17D96" w:rsidRPr="009B54CF">
        <w:rPr>
          <w:color w:val="000000" w:themeColor="text1"/>
          <w:u w:color="000000" w:themeColor="text1"/>
        </w:rPr>
        <w:t>(a) establish a system to numerically score competing medical cannabis establishment applicants, which must include the award of additional points for medical cannabis establishment applicants that meet any of the following:</w:t>
      </w:r>
    </w:p>
    <w:p w14:paraId="57C8A345"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an existing agricultural business in operation for over two years in the State of South Carolina;</w:t>
      </w:r>
    </w:p>
    <w:p w14:paraId="472C67FB"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an existing production or manufacturing business in operation for over two years in the State of South Carolina;</w:t>
      </w:r>
    </w:p>
    <w:p w14:paraId="0D9DE0D4" w14:textId="77777777"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an existing company working in the hemp industry for over two years in the State of South Carolina; or</w:t>
      </w:r>
    </w:p>
    <w:p w14:paraId="76AD7119" w14:textId="7CC6D3EB" w:rsidR="00F17D96" w:rsidRPr="009B54CF" w:rsidRDefault="00F17D96"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an applicant of whom more than fifty percent of the principals are residents of the State of South Carolina;</w:t>
      </w:r>
    </w:p>
    <w:p w14:paraId="79B8140D" w14:textId="3CA92567"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 xml:space="preserve">(b)  In cases in which more applicants apply than are allowed </w:t>
      </w:r>
      <w:r w:rsidR="00A0257D" w:rsidRPr="009B54CF">
        <w:rPr>
          <w:color w:val="000000" w:themeColor="text1"/>
          <w:u w:color="000000" w:themeColor="text1"/>
        </w:rPr>
        <w:t>by the local government, the system must include an analysis of:</w:t>
      </w:r>
    </w:p>
    <w:p w14:paraId="08B9B7BF" w14:textId="1F4985C1"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00A0257D" w:rsidRPr="009B54CF">
        <w:rPr>
          <w:color w:val="000000" w:themeColor="text1"/>
          <w:u w:color="000000" w:themeColor="text1"/>
        </w:rPr>
        <w:t>)</w:t>
      </w:r>
      <w:r w:rsidR="00A0257D" w:rsidRPr="009B54CF">
        <w:rPr>
          <w:color w:val="000000" w:themeColor="text1"/>
          <w:u w:color="000000" w:themeColor="text1"/>
        </w:rPr>
        <w:tab/>
      </w:r>
      <w:r w:rsidR="003F19D3">
        <w:rPr>
          <w:color w:val="000000" w:themeColor="text1"/>
          <w:u w:color="000000" w:themeColor="text1"/>
        </w:rPr>
        <w:tab/>
      </w:r>
      <w:r w:rsidR="00A0257D" w:rsidRPr="009B54CF">
        <w:rPr>
          <w:color w:val="000000" w:themeColor="text1"/>
          <w:u w:color="000000" w:themeColor="text1"/>
        </w:rPr>
        <w:t>in the case of dispensaries, the suitability of the proposed location and its accessibility to patients;</w:t>
      </w:r>
    </w:p>
    <w:p w14:paraId="57CAD1FB" w14:textId="6BD2F60C" w:rsidR="00A0257D" w:rsidRPr="009B54CF" w:rsidRDefault="00F17D96"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00A0257D" w:rsidRPr="009B54CF">
        <w:rPr>
          <w:color w:val="000000" w:themeColor="text1"/>
          <w:u w:color="000000" w:themeColor="text1"/>
        </w:rPr>
        <w:t>)</w:t>
      </w:r>
      <w:r w:rsidR="00A0257D" w:rsidRPr="009B54CF">
        <w:rPr>
          <w:color w:val="000000" w:themeColor="text1"/>
          <w:u w:color="000000" w:themeColor="text1"/>
        </w:rPr>
        <w:tab/>
        <w:t xml:space="preserve">the character, veracity, diversity, residency, background, qualifications, and relevant experience of medical cannabis establishment principals and </w:t>
      </w:r>
      <w:r w:rsidR="00A0257D" w:rsidRPr="009B54CF">
        <w:t>agents</w:t>
      </w:r>
      <w:r w:rsidR="00A0257D" w:rsidRPr="009B54CF">
        <w:rPr>
          <w:color w:val="000000" w:themeColor="text1"/>
          <w:u w:color="000000" w:themeColor="text1"/>
        </w:rPr>
        <w:t>; and</w:t>
      </w:r>
    </w:p>
    <w:p w14:paraId="18E73006" w14:textId="48D0CD7B" w:rsidR="00703AD2" w:rsidRPr="009B54CF" w:rsidRDefault="00F17D9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00A0257D" w:rsidRPr="009B54CF">
        <w:rPr>
          <w:color w:val="000000" w:themeColor="text1"/>
          <w:u w:color="000000" w:themeColor="text1"/>
        </w:rPr>
        <w:t>)</w:t>
      </w:r>
      <w:r w:rsidR="00A0257D" w:rsidRPr="009B54CF">
        <w:rPr>
          <w:color w:val="000000" w:themeColor="text1"/>
          <w:u w:color="000000" w:themeColor="text1"/>
        </w:rPr>
        <w:tab/>
        <w:t>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diversion, and any plan for making cannabis products available to low</w:t>
      </w:r>
      <w:r w:rsidR="00A0257D" w:rsidRPr="009B54CF">
        <w:rPr>
          <w:color w:val="000000" w:themeColor="text1"/>
          <w:u w:color="000000" w:themeColor="text1"/>
        </w:rPr>
        <w:noBreakHyphen/>
        <w:t>income qualifying patients;</w:t>
      </w:r>
    </w:p>
    <w:p w14:paraId="782A254D" w14:textId="0D839DB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00703AD2" w:rsidRPr="009B54CF">
        <w:rPr>
          <w:color w:val="000000" w:themeColor="text1"/>
          <w:u w:color="000000" w:themeColor="text1"/>
        </w:rPr>
        <w:t>)</w:t>
      </w:r>
      <w:r w:rsidR="00703AD2" w:rsidRPr="009B54CF">
        <w:rPr>
          <w:color w:val="000000" w:themeColor="text1"/>
          <w:u w:color="000000" w:themeColor="text1"/>
        </w:rPr>
        <w:tab/>
        <w:t>in coordination with the Division of Small and Minority Business Contracting and Certification, implement policies to:</w:t>
      </w:r>
    </w:p>
    <w:p w14:paraId="03E5F3FC" w14:textId="7CD7AA7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engage in outreach to encourage racial, ethnic, and gender diversity in the South Carolina medical cannabis industry;</w:t>
      </w:r>
      <w:r w:rsidR="003F19D3">
        <w:rPr>
          <w:color w:val="000000" w:themeColor="text1"/>
          <w:u w:color="000000" w:themeColor="text1"/>
        </w:rPr>
        <w:t xml:space="preserve"> and</w:t>
      </w:r>
    </w:p>
    <w:p w14:paraId="27CDCB83" w14:textId="4AF2B821"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ensure that diverse groups are afforded </w:t>
      </w:r>
      <w:r w:rsidR="003F19D3">
        <w:rPr>
          <w:color w:val="000000" w:themeColor="text1"/>
          <w:u w:color="000000" w:themeColor="text1"/>
        </w:rPr>
        <w:t>equal opportunity in licensing;</w:t>
      </w:r>
    </w:p>
    <w:p w14:paraId="69A5A1E7" w14:textId="2C60A9C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00703AD2" w:rsidRPr="009B54CF">
        <w:rPr>
          <w:color w:val="000000" w:themeColor="text1"/>
          <w:u w:color="000000" w:themeColor="text1"/>
        </w:rPr>
        <w:t>)</w:t>
      </w:r>
      <w:r w:rsidR="00703AD2" w:rsidRPr="009B54CF">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124106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oversight requirements;</w:t>
      </w:r>
    </w:p>
    <w:p w14:paraId="63984A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recordkeeping and inventory</w:t>
      </w:r>
      <w:r w:rsidRPr="009B54CF">
        <w:rPr>
          <w:color w:val="000000" w:themeColor="text1"/>
          <w:u w:color="000000" w:themeColor="text1"/>
        </w:rPr>
        <w:noBreakHyphen/>
        <w:t>management requirements;</w:t>
      </w:r>
    </w:p>
    <w:p w14:paraId="645C53B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Pr="009B54CF">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450492A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health and safety regulations, including:</w:t>
      </w:r>
    </w:p>
    <w:p w14:paraId="5B7A340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use of pesticides that are injurious to human health; and</w:t>
      </w:r>
    </w:p>
    <w:p w14:paraId="63CB4EEC" w14:textId="77777777" w:rsidR="0019531C" w:rsidRPr="009B54CF"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standards for testing cannabis and cannabis products, including specifying prohibited concentrations of heavy metals, pesticides, microbes, and other contaminants that are injurious to </w:t>
      </w:r>
      <w:r w:rsidR="0019531C" w:rsidRPr="009B54CF">
        <w:rPr>
          <w:color w:val="000000" w:themeColor="text1"/>
          <w:u w:color="000000" w:themeColor="text1"/>
        </w:rPr>
        <w:t>human health; and</w:t>
      </w:r>
    </w:p>
    <w:p w14:paraId="7A2BE9CE" w14:textId="7AECCD78" w:rsidR="00703AD2" w:rsidRPr="009B54CF"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requirements that any oils intended for vaporization may be sold as either pre-filled, tamper-resistant, non-refillable cartridges that are not capable of use with nicotine vaporiza</w:t>
      </w:r>
      <w:r w:rsidR="003F19D3">
        <w:rPr>
          <w:color w:val="000000" w:themeColor="text1"/>
          <w:u w:color="000000" w:themeColor="text1"/>
        </w:rPr>
        <w:t>tion devices, or as disposable ‘</w:t>
      </w:r>
      <w:r w:rsidRPr="009B54CF">
        <w:rPr>
          <w:color w:val="000000" w:themeColor="text1"/>
          <w:u w:color="000000" w:themeColor="text1"/>
        </w:rPr>
        <w:t>all-in-one</w:t>
      </w:r>
      <w:r w:rsidR="003F19D3">
        <w:rPr>
          <w:color w:val="000000" w:themeColor="text1"/>
          <w:u w:color="000000" w:themeColor="text1"/>
        </w:rPr>
        <w:t>’</w:t>
      </w:r>
      <w:r w:rsidR="00EB1A73">
        <w:rPr>
          <w:color w:val="000000" w:themeColor="text1"/>
          <w:u w:color="000000" w:themeColor="text1"/>
        </w:rPr>
        <w:t xml:space="preserve"> </w:t>
      </w:r>
      <w:r w:rsidRPr="009B54CF">
        <w:rPr>
          <w:color w:val="000000" w:themeColor="text1"/>
          <w:u w:color="000000" w:themeColor="text1"/>
        </w:rPr>
        <w:t>systems that are tamper-resistant, non-fillable, and do not contain nicotine;</w:t>
      </w:r>
    </w:p>
    <w:p w14:paraId="01B573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standards for the manufacture of cannabis products and both the indoor and outdoor cultivation of cannabis by cultivation centers, including environmental impact regulations;</w:t>
      </w:r>
    </w:p>
    <w:p w14:paraId="291082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796D491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70990CF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standards for the safe manufacture of cannabis products, including extracts and concentrates;</w:t>
      </w:r>
    </w:p>
    <w:p w14:paraId="3A92EF8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9B54CF">
        <w:rPr>
          <w:color w:val="000000" w:themeColor="text1"/>
          <w:u w:color="000000" w:themeColor="text1"/>
        </w:rPr>
        <w:noBreakHyphen/>
        <w:t>related or medical publications; and the sponsorship of health or not</w:t>
      </w:r>
      <w:r w:rsidRPr="009B54CF">
        <w:rPr>
          <w:color w:val="000000" w:themeColor="text1"/>
          <w:u w:color="000000" w:themeColor="text1"/>
        </w:rPr>
        <w:noBreakHyphen/>
        <w:t>for</w:t>
      </w:r>
      <w:r w:rsidRPr="009B54CF">
        <w:rPr>
          <w:color w:val="000000" w:themeColor="text1"/>
          <w:u w:color="000000" w:themeColor="text1"/>
        </w:rPr>
        <w:noBreakHyphen/>
        <w:t>profit charity or advocacy events, provided that the restrictions must include:</w:t>
      </w:r>
    </w:p>
    <w:p w14:paraId="31FC67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3B1DBE6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requirements that medical cannabis establishments submit any logo or sign for review to the department </w:t>
      </w:r>
      <w:r w:rsidRPr="009B54CF">
        <w:t xml:space="preserve">in accordance with </w:t>
      </w:r>
      <w:r w:rsidRPr="009B54CF">
        <w:rPr>
          <w:color w:val="000000" w:themeColor="text1"/>
          <w:u w:color="000000" w:themeColor="text1"/>
        </w:rPr>
        <w:t>department regulations;</w:t>
      </w:r>
    </w:p>
    <w:p w14:paraId="7F1E4D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prohibitions on medical cannabis establishments from using marijuana leaves or slang for cannabis or cannabis products in or on their signs, logos, packaging, or structures;</w:t>
      </w:r>
    </w:p>
    <w:p w14:paraId="487D2C8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limitations on the size or location of signs; and</w:t>
      </w:r>
    </w:p>
    <w:p w14:paraId="052218F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prohibitions against using neon-colored signage, logos, or packaging, or neon-colored signage or logos on structures;</w:t>
      </w:r>
    </w:p>
    <w:p w14:paraId="0824F1C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(j)</w:t>
      </w:r>
      <w:r w:rsidRPr="009B54CF">
        <w:rPr>
          <w:color w:val="000000" w:themeColor="text1"/>
          <w:u w:color="000000" w:themeColor="text1"/>
        </w:rPr>
        <w:tab/>
      </w:r>
      <w:r w:rsidRPr="009B54CF">
        <w:rPr>
          <w:color w:val="000000" w:themeColor="text1"/>
          <w:u w:color="000000" w:themeColor="text1"/>
        </w:rPr>
        <w:tab/>
        <w:t>requirements and procedures for the safe and accurate packaging and labeling of medical cannabis, cannabis products, and industrial hemp for human consumption;</w:t>
      </w:r>
    </w:p>
    <w:p w14:paraId="0C5D548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(k)</w:t>
      </w:r>
      <w:r w:rsidRPr="009B54CF">
        <w:rPr>
          <w:color w:val="000000" w:themeColor="text1"/>
          <w:u w:color="000000" w:themeColor="text1"/>
        </w:rPr>
        <w:tab/>
        <w:t>standards for independent testing laboratories, including requirements for equipment and qualifications for personnel;</w:t>
      </w:r>
    </w:p>
    <w:p w14:paraId="737FF5E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(l)</w:t>
      </w:r>
      <w:r w:rsidRPr="009B54CF">
        <w:rPr>
          <w:color w:val="000000" w:themeColor="text1"/>
          <w:u w:color="000000" w:themeColor="text1"/>
        </w:rPr>
        <w:tab/>
      </w:r>
      <w:r w:rsidRPr="009B54CF">
        <w:rPr>
          <w:color w:val="000000" w:themeColor="text1"/>
          <w:u w:color="000000" w:themeColor="text1"/>
        </w:rPr>
        <w:tab/>
        <w:t xml:space="preserve">protocol for the safe delivery of cannabis </w:t>
      </w:r>
      <w:r w:rsidRPr="009B54CF">
        <w:t xml:space="preserve">products </w:t>
      </w:r>
      <w:r w:rsidRPr="009B54CF">
        <w:rPr>
          <w:color w:val="000000" w:themeColor="text1"/>
          <w:u w:color="000000" w:themeColor="text1"/>
        </w:rPr>
        <w:t>from therapeutic cannabis pharmacies to cardholders, which must be developed after consulting with SLED;</w:t>
      </w:r>
    </w:p>
    <w:p w14:paraId="0F09E1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(m)</w:t>
      </w:r>
      <w:r w:rsidRPr="009B54CF">
        <w:rPr>
          <w:color w:val="000000" w:themeColor="text1"/>
          <w:u w:color="000000" w:themeColor="text1"/>
        </w:rPr>
        <w:tab/>
        <w:t>requirements and procedures to maintain sanitary conditions for facilities and equipment;</w:t>
      </w:r>
    </w:p>
    <w:p w14:paraId="090BC8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(n)</w:t>
      </w:r>
      <w:r w:rsidRPr="009B54CF">
        <w:rPr>
          <w:color w:val="000000" w:themeColor="text1"/>
          <w:u w:color="000000" w:themeColor="text1"/>
        </w:rPr>
        <w:tab/>
        <w:t>odor mitigation measures to ensure cannabis or cannabis products cannot be smelled outside of the property of a medical cannabis establishment; and</w:t>
      </w:r>
    </w:p>
    <w:p w14:paraId="240C3ED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(o)</w:t>
      </w:r>
      <w:r w:rsidRPr="009B54CF">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4D4AB89" w14:textId="2DE12B38"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00703AD2" w:rsidRPr="009B54CF">
        <w:rPr>
          <w:color w:val="000000" w:themeColor="text1"/>
          <w:u w:color="000000" w:themeColor="text1"/>
        </w:rPr>
        <w:t>)</w:t>
      </w:r>
      <w:r w:rsidR="00703AD2" w:rsidRPr="009B54CF">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6DC554EC" w14:textId="4EDED8BB"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00703AD2" w:rsidRPr="009B54CF">
        <w:rPr>
          <w:color w:val="000000" w:themeColor="text1"/>
          <w:u w:color="000000" w:themeColor="text1"/>
        </w:rPr>
        <w:t>)</w:t>
      </w:r>
      <w:r w:rsidR="00703AD2" w:rsidRPr="009B54CF">
        <w:rPr>
          <w:color w:val="000000" w:themeColor="text1"/>
          <w:u w:color="000000" w:themeColor="text1"/>
        </w:rPr>
        <w:tab/>
        <w:t>establish labeling requirements for cannabis, cannabis products, and industrial hemp for human consumption, which must require cannabis product labels to include the following:</w:t>
      </w:r>
    </w:p>
    <w:p w14:paraId="4657DDB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length of time it typically takes for the product to take effect;</w:t>
      </w:r>
    </w:p>
    <w:p w14:paraId="33E28D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disclosure of ingredients and possible allergens;</w:t>
      </w:r>
    </w:p>
    <w:p w14:paraId="154ED84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nutritional fact panel; and</w:t>
      </w:r>
    </w:p>
    <w:p w14:paraId="0CCD03D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clear identification of edible cannabis products, if practicable, with a standard symbol indicating that the product contains cannabis;</w:t>
      </w:r>
    </w:p>
    <w:p w14:paraId="3018872D" w14:textId="631AAFA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00703AD2" w:rsidRPr="009B54CF">
        <w:rPr>
          <w:color w:val="000000" w:themeColor="text1"/>
          <w:u w:color="000000" w:themeColor="text1"/>
        </w:rPr>
        <w:t>)</w:t>
      </w:r>
      <w:r w:rsidR="00703AD2" w:rsidRPr="009B54CF">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380694CD" w14:textId="77EFCC2D"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00703AD2" w:rsidRPr="009B54CF">
        <w:rPr>
          <w:color w:val="000000" w:themeColor="text1"/>
          <w:u w:color="000000" w:themeColor="text1"/>
        </w:rPr>
        <w:t>)</w:t>
      </w:r>
      <w:r w:rsidR="00703AD2" w:rsidRPr="009B54CF">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6F8752F0" w14:textId="5C11A539"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00703AD2" w:rsidRPr="009B54CF">
        <w:rPr>
          <w:color w:val="000000" w:themeColor="text1"/>
          <w:u w:color="000000" w:themeColor="text1"/>
        </w:rPr>
        <w:t>)</w:t>
      </w:r>
      <w:r w:rsidR="00703AD2" w:rsidRPr="009B54CF">
        <w:rPr>
          <w:color w:val="000000" w:themeColor="text1"/>
          <w:u w:color="000000" w:themeColor="text1"/>
        </w:rPr>
        <w:tab/>
        <w:t>establish restriction</w:t>
      </w:r>
      <w:r w:rsidR="00703AD2" w:rsidRPr="009B54CF">
        <w:rPr>
          <w:u w:color="000000" w:themeColor="text1"/>
        </w:rPr>
        <w:t>s on the forms</w:t>
      </w:r>
      <w:r w:rsidR="00703AD2" w:rsidRPr="009B54CF">
        <w:t>,</w:t>
      </w:r>
      <w:r w:rsidR="00703AD2" w:rsidRPr="009B54CF">
        <w:rPr>
          <w:u w:color="000000" w:themeColor="text1"/>
        </w:rPr>
        <w:t xml:space="preserve"> appearance</w:t>
      </w:r>
      <w:r w:rsidR="00703AD2" w:rsidRPr="009B54CF">
        <w:t>, and flavor</w:t>
      </w:r>
      <w:r w:rsidR="00703AD2" w:rsidRPr="009B54CF">
        <w:rPr>
          <w:u w:color="000000" w:themeColor="text1"/>
        </w:rPr>
        <w:t xml:space="preserve"> of edible cannabis products in order to reduce their appeal to </w:t>
      </w:r>
      <w:r w:rsidR="00703AD2" w:rsidRPr="009B54CF">
        <w:t>minors, including prohibiting edible cannabis products in the shapes of cartoons, toys, animals, or people</w:t>
      </w:r>
      <w:r w:rsidR="00703AD2" w:rsidRPr="009B54CF">
        <w:rPr>
          <w:color w:val="000000" w:themeColor="text1"/>
          <w:u w:color="000000" w:themeColor="text1"/>
        </w:rPr>
        <w:t>;</w:t>
      </w:r>
    </w:p>
    <w:p w14:paraId="3585B28E" w14:textId="0F021A6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00703AD2" w:rsidRPr="009B54CF">
        <w:rPr>
          <w:color w:val="000000" w:themeColor="text1"/>
          <w:u w:color="000000" w:themeColor="text1"/>
        </w:rPr>
        <w:t>)</w:t>
      </w:r>
      <w:r w:rsidR="00703AD2" w:rsidRPr="009B54CF">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651FC4AE" w14:textId="3DDF4F25"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establish the standards and requirements necessary for an independent testing laboratory to be licensed;</w:t>
      </w:r>
    </w:p>
    <w:p w14:paraId="0EC931EA" w14:textId="11A7ED0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78C844C" w14:textId="732AD17E"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 xml:space="preserve">establish minimum capital requirements for each type of medical cannabis establishment that reasonably ensure </w:t>
      </w:r>
      <w:r w:rsidR="00703AD2" w:rsidRPr="009B54CF">
        <w:t xml:space="preserve">medical cannabis establishment principal </w:t>
      </w:r>
      <w:r w:rsidR="00703AD2" w:rsidRPr="009B54CF">
        <w:rPr>
          <w:u w:color="000000" w:themeColor="text1"/>
        </w:rPr>
        <w:t>a</w:t>
      </w:r>
      <w:r w:rsidR="00703AD2" w:rsidRPr="009B54CF">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00703AD2" w:rsidRPr="009B54CF">
        <w:t xml:space="preserve">medical cannabis establishment </w:t>
      </w:r>
      <w:r w:rsidR="00703AD2" w:rsidRPr="009B54CF">
        <w:rPr>
          <w:color w:val="000000" w:themeColor="text1"/>
          <w:u w:color="000000" w:themeColor="text1"/>
        </w:rPr>
        <w:t>principals; and</w:t>
      </w:r>
    </w:p>
    <w:p w14:paraId="01B6867B" w14:textId="7F7D93E4"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establish standards and requirements necessary for the destruction of cannabis, cannabi</w:t>
      </w:r>
      <w:r w:rsidRPr="009B54CF">
        <w:rPr>
          <w:color w:val="000000" w:themeColor="text1"/>
          <w:u w:color="000000" w:themeColor="text1"/>
        </w:rPr>
        <w:t>s products, and cannabis waste.</w:t>
      </w:r>
    </w:p>
    <w:p w14:paraId="5251CF56" w14:textId="76C76ED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00703AD2" w:rsidRPr="009B54CF">
        <w:rPr>
          <w:color w:val="000000" w:themeColor="text1"/>
          <w:u w:color="000000" w:themeColor="text1"/>
        </w:rPr>
        <w:t>)</w:t>
      </w:r>
      <w:r w:rsidR="00703AD2" w:rsidRPr="009B54CF">
        <w:rPr>
          <w:color w:val="000000" w:themeColor="text1"/>
          <w:u w:color="000000" w:themeColor="text1"/>
        </w:rPr>
        <w:tab/>
        <w:t>The department shall, no less frequently than every two years, reevaluate and at its discretion:</w:t>
      </w:r>
    </w:p>
    <w:p w14:paraId="278BE7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3D4FCC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determine adjustments, if any, to application and licensing fees.</w:t>
      </w:r>
    </w:p>
    <w:p w14:paraId="395C5A78" w14:textId="380F6CEC"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00703AD2" w:rsidRPr="009B54CF">
        <w:rPr>
          <w:color w:val="000000" w:themeColor="text1"/>
          <w:u w:color="000000" w:themeColor="text1"/>
        </w:rPr>
        <w:t>)</w:t>
      </w:r>
      <w:r w:rsidR="00703AD2" w:rsidRPr="009B54CF">
        <w:rPr>
          <w:color w:val="000000" w:themeColor="text1"/>
          <w:u w:color="000000" w:themeColor="text1"/>
        </w:rPr>
        <w:tab/>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27077A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mandating that all models of vaporization devices sold by therapeutic cannabis pharmacies be subject to laboratory testing, including stress tests and shelf-life tests;</w:t>
      </w:r>
    </w:p>
    <w:p w14:paraId="64F5153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requiring laboratory testing of medical cannabis cartridges that are allowed to be used with vaporization devices, including testing of the aerosolized products;</w:t>
      </w:r>
    </w:p>
    <w:p w14:paraId="293CB0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banning all additives, cutting agents, and flavorings that are known to be harmful;</w:t>
      </w:r>
    </w:p>
    <w:p w14:paraId="1858B5E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creating a list of any non</w:t>
      </w:r>
      <w:r w:rsidRPr="009B54CF">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1E46D5DB" w14:textId="73B895C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issuing standards for hea</w:t>
      </w:r>
      <w:r w:rsidR="005F6D0D">
        <w:rPr>
          <w:color w:val="000000" w:themeColor="text1"/>
          <w:u w:color="000000" w:themeColor="text1"/>
        </w:rPr>
        <w:t>vy metals included in hardware;</w:t>
      </w:r>
    </w:p>
    <w:p w14:paraId="4CAC3041" w14:textId="77777777" w:rsidR="00F5556A" w:rsidRPr="009B54CF" w:rsidRDefault="00703AD2"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5556A" w:rsidRPr="009B54CF">
        <w:rPr>
          <w:color w:val="000000" w:themeColor="text1"/>
          <w:u w:color="000000" w:themeColor="text1"/>
        </w:rPr>
        <w:t>(6)</w:t>
      </w:r>
      <w:r w:rsidR="00F5556A" w:rsidRPr="009B54CF">
        <w:rPr>
          <w:color w:val="000000" w:themeColor="text1"/>
          <w:u w:color="000000" w:themeColor="text1"/>
        </w:rPr>
        <w:tab/>
        <w:t>developing warning labels that must be included on vaporization devices, detailing any known risks;</w:t>
      </w:r>
    </w:p>
    <w:p w14:paraId="04C41E62" w14:textId="77777777" w:rsidR="00F5556A"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requiring that any vaporization device is not able to be used with cartridges containing nicotine; and</w:t>
      </w:r>
    </w:p>
    <w:p w14:paraId="1E86E6DC" w14:textId="2DEC2ED7" w:rsidR="00703AD2" w:rsidRPr="009B54CF"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005F6D0D">
        <w:rPr>
          <w:color w:val="000000" w:themeColor="text1"/>
          <w:u w:color="000000" w:themeColor="text1"/>
        </w:rPr>
        <w:tab/>
        <w:t>requiring that any disposable ‘</w:t>
      </w:r>
      <w:r w:rsidRPr="009B54CF">
        <w:rPr>
          <w:color w:val="000000" w:themeColor="text1"/>
          <w:u w:color="000000" w:themeColor="text1"/>
        </w:rPr>
        <w:t>all-in-one</w:t>
      </w:r>
      <w:r w:rsidR="005F6D0D">
        <w:rPr>
          <w:color w:val="000000" w:themeColor="text1"/>
          <w:u w:color="000000" w:themeColor="text1"/>
        </w:rPr>
        <w:t>’</w:t>
      </w:r>
      <w:r w:rsidRPr="009B54CF">
        <w:rPr>
          <w:color w:val="000000" w:themeColor="text1"/>
          <w:u w:color="000000" w:themeColor="text1"/>
        </w:rPr>
        <w:t xml:space="preserve"> vaporization device is tamper-resistant, non-refillable, and does not contain nicotine.</w:t>
      </w:r>
    </w:p>
    <w:p w14:paraId="385357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15BB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2360.</w:t>
      </w:r>
      <w:r w:rsidRPr="009B54CF">
        <w:rPr>
          <w:color w:val="000000" w:themeColor="text1"/>
          <w:u w:color="000000" w:themeColor="text1"/>
        </w:rPr>
        <w:tab/>
        <w:t>(A)</w:t>
      </w:r>
      <w:r w:rsidRPr="009B54CF">
        <w:rPr>
          <w:color w:val="000000" w:themeColor="text1"/>
          <w:u w:color="000000" w:themeColor="text1"/>
        </w:rPr>
        <w:tab/>
        <w:t xml:space="preserve">The department shall establish standards for and shall license up to five independent testing laboratories to test cannabis products that are to be sold in the State. An independent testing laboratory must analyze a representative </w:t>
      </w:r>
      <w:r w:rsidRPr="009B54CF">
        <w:rPr>
          <w:color w:val="000000" w:themeColor="text1"/>
          <w:u w:color="000000" w:themeColor="text1"/>
        </w:rPr>
        <w:lastRenderedPageBreak/>
        <w:t>sample of all cannabis products pursuant to Section 44</w:t>
      </w:r>
      <w:r w:rsidRPr="009B54CF">
        <w:rPr>
          <w:color w:val="000000" w:themeColor="text1"/>
          <w:u w:color="000000" w:themeColor="text1"/>
        </w:rPr>
        <w:noBreakHyphen/>
        <w:t>53</w:t>
      </w:r>
      <w:r w:rsidRPr="009B54CF">
        <w:rPr>
          <w:color w:val="000000" w:themeColor="text1"/>
          <w:u w:color="000000" w:themeColor="text1"/>
        </w:rPr>
        <w:noBreakHyphen/>
        <w:t>2450 before the sale or transfer to a therapeutic cannabis pharmacy by a processing facility.</w:t>
      </w:r>
    </w:p>
    <w:p w14:paraId="7C3934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An independent testing laboratory must be responsible for selecting, picking up, and testing product samples and must be able to determine accurately:</w:t>
      </w:r>
    </w:p>
    <w:p w14:paraId="398CFC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concentration of tetrahydrocannabinol, cannabidiol, and other cannabinoids, if applicable;</w:t>
      </w:r>
    </w:p>
    <w:p w14:paraId="70B347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whether the testing material is organic or nonorganic;</w:t>
      </w:r>
    </w:p>
    <w:p w14:paraId="28C15A9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moisture content;</w:t>
      </w:r>
    </w:p>
    <w:p w14:paraId="1CBCFB8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allergens;</w:t>
      </w:r>
    </w:p>
    <w:p w14:paraId="190ACF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potency;</w:t>
      </w:r>
    </w:p>
    <w:p w14:paraId="4EBAB65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foreign matter, including heavy metals;</w:t>
      </w:r>
    </w:p>
    <w:p w14:paraId="6BF2A60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microbiological screening results;</w:t>
      </w:r>
    </w:p>
    <w:p w14:paraId="56D987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residual solvent testing results;</w:t>
      </w:r>
    </w:p>
    <w:p w14:paraId="72419B3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presence and identification of fungi, including molds;</w:t>
      </w:r>
    </w:p>
    <w:p w14:paraId="59ED802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presence and concentration of fertilizers and other nutrients; and</w:t>
      </w:r>
    </w:p>
    <w:p w14:paraId="075B127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any other determinations required by the department.</w:t>
      </w:r>
    </w:p>
    <w:p w14:paraId="4BE144F0" w14:textId="000C9E7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An independent testing laboratory shall report the results of all testing required by the department to the department’s seed</w:t>
      </w:r>
      <w:r w:rsidRPr="009B54CF">
        <w:rPr>
          <w:color w:val="000000" w:themeColor="text1"/>
          <w:u w:color="000000" w:themeColor="text1"/>
        </w:rPr>
        <w:noBreakHyphen/>
        <w:t>to</w:t>
      </w:r>
      <w:r w:rsidRPr="009B54CF">
        <w:rPr>
          <w:color w:val="000000" w:themeColor="text1"/>
          <w:u w:color="000000" w:themeColor="text1"/>
        </w:rPr>
        <w:noBreakHyphen/>
        <w:t>sale tracking system.</w:t>
      </w:r>
    </w:p>
    <w:p w14:paraId="7F27D6E0" w14:textId="42CF44BA" w:rsidR="00ED7BEA" w:rsidRPr="009B54CF" w:rsidRDefault="00ED7BE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principal, manager, employee, or agent of an independent testing laboratory may work for, contract with, receive compensation from, or have an equity interest in any medical cannabis establishment.</w:t>
      </w:r>
    </w:p>
    <w:p w14:paraId="1C1E8AE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C2652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2370.</w:t>
      </w:r>
      <w:r w:rsidRPr="009B54CF">
        <w:rPr>
          <w:color w:val="000000" w:themeColor="text1"/>
          <w:u w:color="000000" w:themeColor="text1"/>
        </w:rPr>
        <w:tab/>
        <w:t>(A)</w:t>
      </w:r>
      <w:r w:rsidRPr="009B54CF">
        <w:rPr>
          <w:color w:val="000000" w:themeColor="text1"/>
          <w:u w:color="000000" w:themeColor="text1"/>
        </w:rPr>
        <w:tab/>
        <w:t>To prevent diversion and protect public safety, the department shall require the use of a single, real</w:t>
      </w:r>
      <w:r w:rsidRPr="009B54CF">
        <w:rPr>
          <w:color w:val="000000" w:themeColor="text1"/>
          <w:u w:color="000000" w:themeColor="text1"/>
        </w:rPr>
        <w:noBreakHyphen/>
        <w:t>time, seed</w:t>
      </w:r>
      <w:r w:rsidRPr="009B54CF">
        <w:rPr>
          <w:color w:val="000000" w:themeColor="text1"/>
          <w:u w:color="000000" w:themeColor="text1"/>
        </w:rPr>
        <w:noBreakHyphen/>
        <w:t>to</w:t>
      </w:r>
      <w:r w:rsidRPr="009B54CF">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EAE6D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require that the system be capable of:</w:t>
      </w:r>
    </w:p>
    <w:p w14:paraId="34B8BC8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tracking all plants, products, packages, qualifying patients, waste, transfers, conversions, sales, and returns, and all with unique identification numbers;</w:t>
      </w:r>
    </w:p>
    <w:p w14:paraId="2E26595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tracking lot and batch information throughout the entire chain of custody until the point of sale to a cardholder;</w:t>
      </w:r>
    </w:p>
    <w:p w14:paraId="103E62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tracking all products, conversions, and derivatives throughout the entire seed</w:t>
      </w:r>
      <w:r w:rsidRPr="009B54CF">
        <w:rPr>
          <w:color w:val="000000" w:themeColor="text1"/>
          <w:u w:color="000000" w:themeColor="text1"/>
        </w:rPr>
        <w:noBreakHyphen/>
        <w:t>to</w:t>
      </w:r>
      <w:r w:rsidRPr="009B54CF">
        <w:rPr>
          <w:color w:val="000000" w:themeColor="text1"/>
          <w:u w:color="000000" w:themeColor="text1"/>
        </w:rPr>
        <w:noBreakHyphen/>
        <w:t>sale chain of custody in real time;</w:t>
      </w:r>
    </w:p>
    <w:p w14:paraId="446615C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(4)</w:t>
      </w:r>
      <w:r w:rsidRPr="009B54CF">
        <w:rPr>
          <w:color w:val="000000" w:themeColor="text1"/>
          <w:u w:color="000000" w:themeColor="text1"/>
        </w:rPr>
        <w:tab/>
        <w:t>tracking plant, batch, and product destruction;</w:t>
      </w:r>
    </w:p>
    <w:p w14:paraId="1B5D906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tracking the transportation of products;</w:t>
      </w:r>
    </w:p>
    <w:p w14:paraId="6F790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performing complete batch recall tracking capabilities that must be able to clearly identify all of the following details relating to a specific batch subject to recall:</w:t>
      </w:r>
    </w:p>
    <w:p w14:paraId="115343F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all sold products;</w:t>
      </w:r>
    </w:p>
    <w:p w14:paraId="42641EA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products available for sale that are in finished inventory but have not been sold;</w:t>
      </w:r>
    </w:p>
    <w:p w14:paraId="15F882B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products that are in the transfer process;</w:t>
      </w:r>
    </w:p>
    <w:p w14:paraId="79BACFE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work-in-progress products, which are in the process of being converted; and</w:t>
      </w:r>
    </w:p>
    <w:p w14:paraId="0EC80BE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raw material products, which are in the post</w:t>
      </w:r>
      <w:r w:rsidRPr="009B54CF">
        <w:rPr>
          <w:color w:val="000000" w:themeColor="text1"/>
          <w:u w:color="000000" w:themeColor="text1"/>
        </w:rPr>
        <w:noBreakHyphen/>
        <w:t>harvest stage of the process, such as drying, trimming, or curing;</w:t>
      </w:r>
    </w:p>
    <w:p w14:paraId="2B7D24A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reporting and tracking loss, theft, or the diversion of products containing cannabis to the department;</w:t>
      </w:r>
    </w:p>
    <w:p w14:paraId="7AF34FE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reporting and tracking all inventory discrepancies to the department;</w:t>
      </w:r>
    </w:p>
    <w:p w14:paraId="634CAD0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reporting and tracking all sales and refunds to the department;</w:t>
      </w:r>
    </w:p>
    <w:p w14:paraId="25332489" w14:textId="26E6A094"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notifying the department in real time regarding when propagation sources are planted, when plants are harvested and destroyed, and when cannabis products are t</w:t>
      </w:r>
      <w:r w:rsidR="00547AD6" w:rsidRPr="009B54CF">
        <w:rPr>
          <w:color w:val="000000" w:themeColor="text1"/>
          <w:u w:color="000000" w:themeColor="text1"/>
        </w:rPr>
        <w:t>ransported, sold, or destroyed;</w:t>
      </w:r>
    </w:p>
    <w:p w14:paraId="360D570A" w14:textId="71E558B1"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00703AD2" w:rsidRPr="009B54CF">
        <w:rPr>
          <w:color w:val="000000" w:themeColor="text1"/>
          <w:u w:color="000000" w:themeColor="text1"/>
        </w:rPr>
        <w:t>)</w:t>
      </w:r>
      <w:r w:rsidR="00703AD2" w:rsidRPr="009B54CF">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38D0E81C" w14:textId="7F699283"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00703AD2" w:rsidRPr="009B54CF">
        <w:rPr>
          <w:color w:val="000000" w:themeColor="text1"/>
          <w:u w:color="000000" w:themeColor="text1"/>
        </w:rPr>
        <w:t>)</w:t>
      </w:r>
      <w:r w:rsidR="00703AD2" w:rsidRPr="009B54CF">
        <w:rPr>
          <w:color w:val="000000" w:themeColor="text1"/>
          <w:u w:color="000000" w:themeColor="text1"/>
        </w:rPr>
        <w:tab/>
        <w:t>receiving testing results electronically from independent testing laboratories via a secure application program interface into the seed</w:t>
      </w:r>
      <w:r w:rsidR="00703AD2" w:rsidRPr="009B54CF">
        <w:rPr>
          <w:color w:val="000000" w:themeColor="text1"/>
          <w:u w:color="000000" w:themeColor="text1"/>
        </w:rPr>
        <w:noBreakHyphen/>
        <w:t>to</w:t>
      </w:r>
      <w:r w:rsidR="00703AD2" w:rsidRPr="009B54CF">
        <w:rPr>
          <w:color w:val="000000" w:themeColor="text1"/>
          <w:u w:color="000000" w:themeColor="text1"/>
        </w:rPr>
        <w:noBreakHyphen/>
        <w:t>sale tracking system and directly attaching the testing results to the source batch or sample;</w:t>
      </w:r>
    </w:p>
    <w:p w14:paraId="41654CF8" w14:textId="64FBA650"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00703AD2" w:rsidRPr="009B54CF">
        <w:rPr>
          <w:color w:val="000000" w:themeColor="text1"/>
          <w:u w:color="000000" w:themeColor="text1"/>
        </w:rPr>
        <w:t>)</w:t>
      </w:r>
      <w:r w:rsidR="00703AD2" w:rsidRPr="009B54CF">
        <w:rPr>
          <w:color w:val="000000" w:themeColor="text1"/>
          <w:u w:color="000000" w:themeColor="text1"/>
        </w:rPr>
        <w:tab/>
        <w:t>restricting the altering of test results;</w:t>
      </w:r>
    </w:p>
    <w:p w14:paraId="664694EB" w14:textId="1EF6702F"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00703AD2" w:rsidRPr="009B54CF">
        <w:rPr>
          <w:color w:val="000000" w:themeColor="text1"/>
          <w:u w:color="000000" w:themeColor="text1"/>
        </w:rPr>
        <w:t>)</w:t>
      </w:r>
      <w:r w:rsidR="00703AD2" w:rsidRPr="009B54CF">
        <w:rPr>
          <w:color w:val="000000" w:themeColor="text1"/>
          <w:u w:color="000000" w:themeColor="text1"/>
        </w:rPr>
        <w:tab/>
        <w:t>providing the department with real</w:t>
      </w:r>
      <w:r w:rsidR="00703AD2" w:rsidRPr="009B54CF">
        <w:rPr>
          <w:color w:val="000000" w:themeColor="text1"/>
          <w:u w:color="000000" w:themeColor="text1"/>
        </w:rPr>
        <w:noBreakHyphen/>
        <w:t>time access to the database;</w:t>
      </w:r>
    </w:p>
    <w:p w14:paraId="3CCBD882" w14:textId="7608FCAD"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00703AD2" w:rsidRPr="009B54CF">
        <w:rPr>
          <w:color w:val="000000" w:themeColor="text1"/>
          <w:u w:color="000000" w:themeColor="text1"/>
        </w:rPr>
        <w:t>)</w:t>
      </w:r>
      <w:r w:rsidR="00703AD2" w:rsidRPr="009B54CF">
        <w:rPr>
          <w:color w:val="000000" w:themeColor="text1"/>
          <w:u w:color="000000" w:themeColor="text1"/>
        </w:rPr>
        <w:tab/>
        <w:t>providing real</w:t>
      </w:r>
      <w:r w:rsidR="00703AD2" w:rsidRPr="009B54CF">
        <w:rPr>
          <w:color w:val="000000" w:themeColor="text1"/>
          <w:u w:color="000000" w:themeColor="text1"/>
        </w:rPr>
        <w:noBreakHyphen/>
        <w:t>time analytics to the department regarding key performance indicators including, but not limited to:</w:t>
      </w:r>
    </w:p>
    <w:p w14:paraId="733DC49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total daily sales;</w:t>
      </w:r>
    </w:p>
    <w:p w14:paraId="23AC05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total plants in production;</w:t>
      </w:r>
    </w:p>
    <w:p w14:paraId="195A5EA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total plants destroyed; and</w:t>
      </w:r>
    </w:p>
    <w:p w14:paraId="3AEDFDE4" w14:textId="4AFB3FC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w:t>
      </w:r>
      <w:r w:rsidR="005F6D0D">
        <w:rPr>
          <w:color w:val="000000" w:themeColor="text1"/>
          <w:u w:color="000000" w:themeColor="text1"/>
        </w:rPr>
        <w:t>d)</w:t>
      </w:r>
      <w:r w:rsidR="005F6D0D">
        <w:rPr>
          <w:color w:val="000000" w:themeColor="text1"/>
          <w:u w:color="000000" w:themeColor="text1"/>
        </w:rPr>
        <w:tab/>
        <w:t>total inventory adjustments;</w:t>
      </w:r>
    </w:p>
    <w:p w14:paraId="5731E9C5" w14:textId="42BE0B2A" w:rsidR="00703AD2" w:rsidRPr="009B54CF" w:rsidRDefault="00547AD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00703AD2" w:rsidRPr="009B54CF">
        <w:rPr>
          <w:color w:val="000000" w:themeColor="text1"/>
          <w:u w:color="000000" w:themeColor="text1"/>
        </w:rPr>
        <w:t>)</w:t>
      </w:r>
      <w:r w:rsidR="00703AD2" w:rsidRPr="009B54CF">
        <w:rPr>
          <w:color w:val="000000" w:themeColor="text1"/>
          <w:u w:color="000000" w:themeColor="text1"/>
        </w:rPr>
        <w:tab/>
        <w:t>providing other information specified by the department.</w:t>
      </w:r>
    </w:p>
    <w:p w14:paraId="30E211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require the provider of the seed-to-sale system to:</w:t>
      </w:r>
    </w:p>
    <w:p w14:paraId="6BC6E4D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(1)</w:t>
      </w:r>
      <w:r w:rsidRPr="009B54CF">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48452D6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submit an annual update on any open corrective action plans associated with the most recent audit’s noted deficiencies;</w:t>
      </w:r>
    </w:p>
    <w:p w14:paraId="20EB65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produce a new or updated audit every three years; and</w:t>
      </w:r>
    </w:p>
    <w:p w14:paraId="7E6E25E9" w14:textId="038478D5"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have experience implementing and maintaining a seed</w:t>
      </w:r>
      <w:r w:rsidRPr="009B54CF">
        <w:rPr>
          <w:color w:val="000000" w:themeColor="text1"/>
          <w:u w:color="000000" w:themeColor="text1"/>
        </w:rPr>
        <w:noBreakHyphen/>
        <w:t>to</w:t>
      </w:r>
      <w:r w:rsidRPr="009B54CF">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0C1C2FDA"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1516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2380.</w:t>
      </w:r>
      <w:r w:rsidRPr="009B54CF">
        <w:rPr>
          <w:color w:val="000000" w:themeColor="text1"/>
          <w:u w:color="000000" w:themeColor="text1"/>
        </w:rPr>
        <w:tab/>
        <w:t>(A)</w:t>
      </w:r>
      <w:r w:rsidRPr="009B54CF">
        <w:rPr>
          <w:color w:val="000000" w:themeColor="text1"/>
          <w:u w:color="000000" w:themeColor="text1"/>
        </w:rPr>
        <w:tab/>
        <w:t>It is not unlawful for a cultivation center to:</w:t>
      </w:r>
    </w:p>
    <w:p w14:paraId="478DE30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possess, plant, propagate, cultivate, grow, harvest, produce, process, manufacture, compound, convert, prepare, pack, repack, transport, or store cannabis;</w:t>
      </w:r>
    </w:p>
    <w:p w14:paraId="294B0C8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3F2CB5D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paraphernalia, or educational materials to processing facilities; or</w:t>
      </w:r>
    </w:p>
    <w:p w14:paraId="3147E8C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to independent testing laboratories.</w:t>
      </w:r>
    </w:p>
    <w:p w14:paraId="2EBA93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It is not unlawful for a processing facility to:</w:t>
      </w:r>
    </w:p>
    <w:p w14:paraId="46C23A8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obtain, possess, process, manufacture, compound, convert, prepare, pack, repack, transport, or store cannabis or cannabis products;</w:t>
      </w:r>
    </w:p>
    <w:p w14:paraId="244D60A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4782E0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2DE3C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or cannabis products to independent testing laboratories.</w:t>
      </w:r>
    </w:p>
    <w:p w14:paraId="22C09F3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It is not unlawful for a therapeutic cannabis pharmacy to obtain, possess, transport, or dispense cannabis products, industrial hemp for human consumption that has passed independent laboratory testing, cannabis paraphernalia, or educational materials </w:t>
      </w:r>
      <w:r w:rsidRPr="009B54CF">
        <w:rPr>
          <w:color w:val="000000" w:themeColor="text1"/>
          <w:u w:color="000000" w:themeColor="text1"/>
        </w:rPr>
        <w:lastRenderedPageBreak/>
        <w:t>to a cardholder in accordance with the requirements of this article or to universities in South Carolina engaged in conducting Institutional Review Board-approved medical cannabis or cannabinoid research.</w:t>
      </w:r>
    </w:p>
    <w:p w14:paraId="52A848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1CF48F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It is not unlawful for a transporter to possess or transport cannabis, cannabis products, or cannabis paraphernalia in accordance with the requirements of this article.</w:t>
      </w:r>
    </w:p>
    <w:p w14:paraId="6D2E737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2A110256" w14:textId="46C9446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ED7BEA" w:rsidRPr="009B54CF">
        <w:rPr>
          <w:color w:val="000000" w:themeColor="text1"/>
          <w:u w:color="000000" w:themeColor="text1"/>
        </w:rPr>
        <w:t>(G)</w:t>
      </w:r>
      <w:r w:rsidR="00ED7BEA" w:rsidRPr="009B54CF">
        <w:rPr>
          <w:color w:val="000000" w:themeColor="text1"/>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00ED7BEA" w:rsidRPr="009B54CF">
        <w:rPr>
          <w:color w:val="000000" w:themeColor="text1"/>
          <w:u w:color="000000" w:themeColor="text1"/>
        </w:rPr>
        <w:noBreakHyphen/>
        <w:t>approved research to possess, store, or administer medical cannabis or cannabinoids to human or animal subjects in accordance with any department rules.</w:t>
      </w:r>
    </w:p>
    <w:p w14:paraId="6993703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Industrial hemp operations and individuals who have been issued permits pursuant to Section 46</w:t>
      </w:r>
      <w:r w:rsidRPr="009B54CF">
        <w:rPr>
          <w:color w:val="000000" w:themeColor="text1"/>
          <w:u w:color="000000" w:themeColor="text1"/>
        </w:rPr>
        <w:noBreakHyphen/>
        <w:t>55</w:t>
      </w:r>
      <w:r w:rsidRPr="009B54CF">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5843BE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(I)</w:t>
      </w:r>
      <w:r w:rsidRPr="009B54CF">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39E47F6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(J)</w:t>
      </w:r>
      <w:r w:rsidRPr="009B54CF">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DF9245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(K)</w:t>
      </w:r>
      <w:r w:rsidRPr="009B54CF">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26DA940E"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Section 44</w:t>
      </w:r>
      <w:r w:rsidRPr="009B54CF">
        <w:rPr>
          <w:color w:val="000000" w:themeColor="text1"/>
          <w:u w:color="000000" w:themeColor="text1"/>
        </w:rPr>
        <w:noBreakHyphen/>
        <w:t>53</w:t>
      </w:r>
      <w:r w:rsidRPr="009B54CF">
        <w:rPr>
          <w:color w:val="000000" w:themeColor="text1"/>
          <w:u w:color="000000" w:themeColor="text1"/>
        </w:rPr>
        <w:noBreakHyphen/>
        <w:t>2390.</w:t>
      </w:r>
      <w:r w:rsidRPr="009B54CF">
        <w:rPr>
          <w:color w:val="000000" w:themeColor="text1"/>
          <w:u w:color="000000" w:themeColor="text1"/>
        </w:rPr>
        <w:tab/>
        <w:t>(A)</w:t>
      </w:r>
      <w:r w:rsidRPr="009B54CF">
        <w:rPr>
          <w:color w:val="000000" w:themeColor="text1"/>
          <w:u w:color="000000" w:themeColor="text1"/>
        </w:rPr>
        <w:tab/>
        <w:t xml:space="preserve">The department shall issue licenses to the following numbers of qualified </w:t>
      </w:r>
      <w:r w:rsidRPr="009B54CF">
        <w:t xml:space="preserve">medical cannabis establishment </w:t>
      </w:r>
      <w:r w:rsidRPr="009B54CF">
        <w:rPr>
          <w:color w:val="000000" w:themeColor="text1"/>
          <w:u w:color="000000" w:themeColor="text1"/>
        </w:rPr>
        <w:t>applicants:</w:t>
      </w:r>
    </w:p>
    <w:p w14:paraId="2A6EAB17"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fifteen cultivation center licenses;</w:t>
      </w:r>
    </w:p>
    <w:p w14:paraId="72A64833"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thirty processing facility licenses;</w:t>
      </w:r>
    </w:p>
    <w:p w14:paraId="702CCB3A" w14:textId="77777777" w:rsidR="00703AD2" w:rsidRPr="009B54CF" w:rsidRDefault="00703AD2"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four transporter licenses;</w:t>
      </w:r>
    </w:p>
    <w:p w14:paraId="017D764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one therapeutic cannabis pharmacy license for every twenty pharmacies with a state</w:t>
      </w:r>
      <w:r w:rsidRPr="009B54CF">
        <w:rPr>
          <w:color w:val="000000" w:themeColor="text1"/>
          <w:u w:color="000000" w:themeColor="text1"/>
        </w:rPr>
        <w:noBreakHyphen/>
        <w:t>issued permit in the State; and</w:t>
      </w:r>
    </w:p>
    <w:p w14:paraId="452EF4D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five independent testing laboratory licenses.</w:t>
      </w:r>
    </w:p>
    <w:p w14:paraId="357358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In order to be licensed as a medical cannabis establishment,</w:t>
      </w:r>
      <w:r w:rsidRPr="009B54CF">
        <w:rPr>
          <w:u w:color="000000" w:themeColor="text1"/>
        </w:rPr>
        <w:t xml:space="preserve"> </w:t>
      </w:r>
      <w:r w:rsidRPr="009B54CF">
        <w:t xml:space="preserve">a medical cannabis establishment principal </w:t>
      </w:r>
      <w:r w:rsidRPr="009B54CF">
        <w:rPr>
          <w:color w:val="000000" w:themeColor="text1"/>
          <w:u w:color="000000" w:themeColor="text1"/>
        </w:rPr>
        <w:t xml:space="preserve">applicant shall submit to the department a completed electronic application </w:t>
      </w:r>
      <w:r w:rsidRPr="009B54CF">
        <w:t xml:space="preserve">signed by each medical cannabis establishment principal </w:t>
      </w:r>
      <w:r w:rsidRPr="009B54CF">
        <w:rPr>
          <w:color w:val="000000" w:themeColor="text1"/>
          <w:u w:color="000000" w:themeColor="text1"/>
        </w:rPr>
        <w:t>that, at a minimum, includes the following:</w:t>
      </w:r>
    </w:p>
    <w:p w14:paraId="2528A28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nonrefundable application fee to be determined by the department;</w:t>
      </w:r>
    </w:p>
    <w:p w14:paraId="22F08BC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proof that the applicant has sufficient liquid and non</w:t>
      </w:r>
      <w:r w:rsidRPr="009B54CF">
        <w:rPr>
          <w:color w:val="000000" w:themeColor="text1"/>
          <w:u w:color="000000" w:themeColor="text1"/>
        </w:rPr>
        <w:noBreakHyphen/>
        <w:t>liquid assets to open and operate the medical cannabis establishment, as determined by the department through regulation;</w:t>
      </w:r>
    </w:p>
    <w:p w14:paraId="012F56F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10281D5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legal name of the proposed medical cannabis establishment;</w:t>
      </w:r>
    </w:p>
    <w:p w14:paraId="6DFB7E9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physical address of the proposed medical cannabis establishment, which:</w:t>
      </w:r>
    </w:p>
    <w:p w14:paraId="6434F56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9B54CF">
        <w:rPr>
          <w:color w:val="000000" w:themeColor="text1"/>
          <w:u w:color="000000" w:themeColor="text1"/>
        </w:rPr>
        <w:noBreakHyphen/>
        <w:t>53</w:t>
      </w:r>
      <w:r w:rsidRPr="009B54CF">
        <w:rPr>
          <w:color w:val="000000" w:themeColor="text1"/>
          <w:u w:color="000000" w:themeColor="text1"/>
        </w:rPr>
        <w:noBreakHyphen/>
        <w:t>2420;</w:t>
      </w:r>
    </w:p>
    <w:p w14:paraId="5EB696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if a therapeutic cannabis pharmacy applicant, shall be located in an area zoned for commercial use; and</w:t>
      </w:r>
    </w:p>
    <w:p w14:paraId="1DBB8DC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if a processing facility or cultivation center applicant, shall be located in an area zoned for manufacturing or agricultural use;</w:t>
      </w:r>
    </w:p>
    <w:p w14:paraId="3F3AAEE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sworn statement certifying that the proposed medical cannabis establishment is in compliance with local government zoning restrictions, if applicable;</w:t>
      </w:r>
    </w:p>
    <w:p w14:paraId="4953F8A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copy of any local registration, license, or permit required by local government for the proposed medical cannabis establishment;</w:t>
      </w:r>
    </w:p>
    <w:p w14:paraId="357715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(8)</w:t>
      </w:r>
      <w:r w:rsidRPr="009B54CF">
        <w:rPr>
          <w:color w:val="000000" w:themeColor="text1"/>
          <w:u w:color="000000" w:themeColor="text1"/>
        </w:rPr>
        <w:tab/>
        <w:t>the name, date of birth, and contact information for each principal of the proposed medical cannabis establishment, with a copy of a SLED</w:t>
      </w:r>
      <w:r w:rsidRPr="009B54CF">
        <w:rPr>
          <w:u w:color="000000" w:themeColor="text1"/>
        </w:rPr>
        <w:t xml:space="preserve"> </w:t>
      </w:r>
      <w:r w:rsidRPr="009B54CF">
        <w:t xml:space="preserve">and an FBI </w:t>
      </w:r>
      <w:r w:rsidRPr="009B54CF">
        <w:rPr>
          <w:u w:color="000000" w:themeColor="text1"/>
        </w:rPr>
        <w:t>c</w:t>
      </w:r>
      <w:r w:rsidRPr="009B54CF">
        <w:rPr>
          <w:color w:val="000000" w:themeColor="text1"/>
          <w:u w:color="000000" w:themeColor="text1"/>
        </w:rPr>
        <w:t xml:space="preserve">riminal records check for each principal, </w:t>
      </w:r>
      <w:r w:rsidRPr="009B54CF">
        <w:rPr>
          <w:u w:color="000000" w:themeColor="text1"/>
        </w:rPr>
        <w:t>paid for by the principal</w:t>
      </w:r>
      <w:r w:rsidRPr="009B54CF">
        <w:rPr>
          <w:color w:val="000000" w:themeColor="text1"/>
          <w:u w:color="000000" w:themeColor="text1"/>
        </w:rPr>
        <w:t>;</w:t>
      </w:r>
    </w:p>
    <w:p w14:paraId="3489727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operating procedures for the proposed medical cannabis establishment to ensure accurate recordkeeping and adequate security measures;</w:t>
      </w:r>
    </w:p>
    <w:p w14:paraId="17F8F64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a security plan that meets all requirements promulgated by the department, which, in connection therewith, shall consult with and receive input from SLED;</w:t>
      </w:r>
    </w:p>
    <w:p w14:paraId="450DD5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3EB998B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71256AD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4381A9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a medical cannabis establishment applicant’s plan to hire employees from within the community in which it will be operating; and</w:t>
      </w:r>
    </w:p>
    <w:p w14:paraId="60441E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Pr="009B54CF">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3045B33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7CF8C77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licensee may request and shall be granted one or more three</w:t>
      </w:r>
      <w:r w:rsidRPr="009B54CF">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6F0886C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5267D3F" w14:textId="07685CD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00733BEB" w:rsidRPr="009B54CF">
        <w:rPr>
          <w:color w:val="000000" w:themeColor="text1"/>
          <w:u w:color="000000" w:themeColor="text1"/>
        </w:rPr>
        <w:t>(D)</w:t>
      </w:r>
      <w:r w:rsidR="00733BEB" w:rsidRPr="009B54CF">
        <w:rPr>
          <w:color w:val="000000" w:themeColor="text1"/>
          <w:u w:color="000000" w:themeColor="text1"/>
        </w:rPr>
        <w:tab/>
        <w:t>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convicted of, or pled guilty or nolo contender to, a felony drug-related offense.</w:t>
      </w:r>
    </w:p>
    <w:p w14:paraId="209F995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25CAE5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Prior to operating, a medical cannabis establishment shall pay a nonrefundable license fee in an amount determined by the department.</w:t>
      </w:r>
    </w:p>
    <w:p w14:paraId="73DD626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department shall issue a renewal license within thirty days of receiving, prior to the expiration of the license, a completed electronic license renewal application</w:t>
      </w:r>
      <w:r w:rsidRPr="009B54CF">
        <w:rPr>
          <w:u w:color="000000" w:themeColor="text1"/>
        </w:rPr>
        <w:t xml:space="preserve"> </w:t>
      </w:r>
      <w:r w:rsidRPr="009B54CF">
        <w:t xml:space="preserve">signed by each medical cannabis establishment principal </w:t>
      </w:r>
      <w:r w:rsidRPr="009B54CF">
        <w:rPr>
          <w:u w:color="000000" w:themeColor="text1"/>
        </w:rPr>
        <w:t>a</w:t>
      </w:r>
      <w:r w:rsidRPr="009B54CF">
        <w:rPr>
          <w:color w:val="000000" w:themeColor="text1"/>
          <w:u w:color="000000" w:themeColor="text1"/>
        </w:rPr>
        <w:t>nd the renewal fee from a medical cannabis establishment if the license is not under suspension or has not been revoked.</w:t>
      </w:r>
    </w:p>
    <w:p w14:paraId="0F14C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9B54CF">
        <w:t xml:space="preserve">a copy of a </w:t>
      </w:r>
      <w:r w:rsidRPr="009B54CF">
        <w:rPr>
          <w:color w:val="000000" w:themeColor="text1"/>
          <w:u w:color="000000" w:themeColor="text1"/>
        </w:rPr>
        <w:t xml:space="preserve">SLED </w:t>
      </w:r>
      <w:r w:rsidRPr="009B54CF">
        <w:t xml:space="preserve">and an FBI criminal records </w:t>
      </w:r>
      <w:r w:rsidRPr="009B54CF">
        <w:rPr>
          <w:u w:color="000000" w:themeColor="text1"/>
        </w:rPr>
        <w:t>check</w:t>
      </w:r>
      <w:r w:rsidRPr="009B54CF">
        <w:rPr>
          <w:color w:val="000000" w:themeColor="text1"/>
          <w:u w:color="000000" w:themeColor="text1"/>
        </w:rPr>
        <w:t>, and any other information required by department regulations.</w:t>
      </w:r>
    </w:p>
    <w:p w14:paraId="2B1DBDAA" w14:textId="35B725CF"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9B54CF">
        <w:rPr>
          <w:rFonts w:eastAsia="Calibri"/>
          <w:bCs/>
          <w:color w:val="FF0000"/>
        </w:rPr>
        <w:tab/>
      </w:r>
      <w:r w:rsidR="00F931EC" w:rsidRPr="009B54CF">
        <w:rPr>
          <w:rFonts w:eastAsia="Calibri"/>
          <w:bCs/>
        </w:rPr>
        <w:t>(I)</w:t>
      </w:r>
      <w:r w:rsidR="00F931EC" w:rsidRPr="009B54CF">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2F01F12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8C7F0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2400.</w:t>
      </w:r>
      <w:r w:rsidRPr="009B54CF">
        <w:rPr>
          <w:color w:val="000000" w:themeColor="text1"/>
          <w:u w:color="000000" w:themeColor="text1"/>
        </w:rPr>
        <w:tab/>
        <w:t>(A)</w:t>
      </w:r>
      <w:r w:rsidRPr="009B54CF">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40F28CB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medical cannabis </w:t>
      </w:r>
      <w:r w:rsidRPr="009B54CF">
        <w:rPr>
          <w:color w:val="000000" w:themeColor="text1"/>
          <w:u w:color="000000" w:themeColor="text1"/>
          <w:lang w:bidi="en-US"/>
        </w:rPr>
        <w:t xml:space="preserve">establishment shall </w:t>
      </w:r>
      <w:r w:rsidRPr="009B54CF">
        <w:rPr>
          <w:color w:val="000000" w:themeColor="text1"/>
          <w:u w:color="000000" w:themeColor="text1"/>
        </w:rPr>
        <w:t xml:space="preserve">request and obtain </w:t>
      </w:r>
      <w:r w:rsidRPr="009B54CF">
        <w:rPr>
          <w:u w:color="000000" w:themeColor="text1"/>
        </w:rPr>
        <w:t xml:space="preserve">a </w:t>
      </w:r>
      <w:r w:rsidRPr="009B54CF">
        <w:rPr>
          <w:color w:val="000000" w:themeColor="text1"/>
          <w:u w:color="000000" w:themeColor="text1"/>
        </w:rPr>
        <w:t xml:space="preserve">SLED </w:t>
      </w:r>
      <w:r w:rsidRPr="009B54CF">
        <w:t xml:space="preserve">and an FBI </w:t>
      </w:r>
      <w:r w:rsidRPr="009B54CF">
        <w:rPr>
          <w:color w:val="000000" w:themeColor="text1"/>
          <w:u w:color="000000" w:themeColor="text1"/>
        </w:rPr>
        <w:t>criminal records chec</w:t>
      </w:r>
      <w:r w:rsidRPr="009B54CF">
        <w:rPr>
          <w:u w:color="000000" w:themeColor="text1"/>
        </w:rPr>
        <w:t>k</w:t>
      </w:r>
      <w:r w:rsidRPr="009B54CF">
        <w:t xml:space="preserve"> </w:t>
      </w:r>
      <w:r w:rsidRPr="009B54CF">
        <w:rPr>
          <w:u w:color="000000" w:themeColor="text1"/>
        </w:rPr>
        <w:t>f</w:t>
      </w:r>
      <w:r w:rsidRPr="009B54CF">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340DC39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 xml:space="preserve">A medical cannabis establishment may only issue an identification card </w:t>
      </w:r>
      <w:r w:rsidRPr="009B54CF">
        <w:t xml:space="preserve">to a medical cannabis establishment agent </w:t>
      </w:r>
      <w:r w:rsidRPr="009B54CF">
        <w:rPr>
          <w:color w:val="000000" w:themeColor="text1"/>
          <w:u w:color="000000" w:themeColor="text1"/>
        </w:rPr>
        <w:t>and allow them to work for the medical cannabis establishment if:</w:t>
      </w:r>
    </w:p>
    <w:p w14:paraId="0F145F2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person is twenty</w:t>
      </w:r>
      <w:r w:rsidRPr="009B54CF">
        <w:rPr>
          <w:color w:val="000000" w:themeColor="text1"/>
          <w:u w:color="000000" w:themeColor="text1"/>
        </w:rPr>
        <w:noBreakHyphen/>
        <w:t>one years of age or older;</w:t>
      </w:r>
    </w:p>
    <w:p w14:paraId="1B932DF7" w14:textId="19DF66CA"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person has not been convicted of, or pled guilty or nolo contendere to, a felony drug</w:t>
      </w:r>
      <w:r w:rsidRPr="009B54CF">
        <w:rPr>
          <w:color w:val="000000" w:themeColor="text1"/>
          <w:u w:color="000000" w:themeColor="text1"/>
        </w:rPr>
        <w:noBreakHyphen/>
        <w:t xml:space="preserve">related offense, or if the person completed the sentence, including any term of probation or </w:t>
      </w:r>
      <w:r w:rsidR="00743F10" w:rsidRPr="009B54CF">
        <w:rPr>
          <w:color w:val="000000" w:themeColor="text1"/>
          <w:u w:color="000000" w:themeColor="text1"/>
        </w:rPr>
        <w:t>supervised release, at least ten years prior;</w:t>
      </w:r>
    </w:p>
    <w:p w14:paraId="78572B8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9B54CF">
        <w:rPr>
          <w:color w:val="000000" w:themeColor="text1"/>
          <w:u w:color="000000" w:themeColor="text1"/>
        </w:rPr>
        <w:noBreakHyphen/>
        <w:t>53</w:t>
      </w:r>
      <w:r w:rsidRPr="009B54CF">
        <w:rPr>
          <w:color w:val="000000" w:themeColor="text1"/>
          <w:u w:color="000000" w:themeColor="text1"/>
        </w:rPr>
        <w:noBreakHyphen/>
        <w:t>2490; and</w:t>
      </w:r>
    </w:p>
    <w:p w14:paraId="432EC3B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has completed, or indicated in writing that he will complete within ninety days of being hired, an educational requirement approved by the department.</w:t>
      </w:r>
    </w:p>
    <w:p w14:paraId="400A2E84" w14:textId="3EA39A7E"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Each medical cannabis establishment shall retai</w:t>
      </w:r>
      <w:r w:rsidRPr="009B54CF">
        <w:rPr>
          <w:u w:color="000000" w:themeColor="text1"/>
        </w:rPr>
        <w:t xml:space="preserve">n </w:t>
      </w:r>
      <w:r w:rsidRPr="009B54CF">
        <w:t xml:space="preserve">all </w:t>
      </w:r>
      <w:r w:rsidRPr="009B54CF">
        <w:rPr>
          <w:u w:color="000000" w:themeColor="text1"/>
        </w:rPr>
        <w:t>r</w:t>
      </w:r>
      <w:r w:rsidRPr="009B54CF">
        <w:rPr>
          <w:color w:val="000000" w:themeColor="text1"/>
          <w:u w:color="000000" w:themeColor="text1"/>
        </w:rPr>
        <w:t>ecords</w:t>
      </w:r>
      <w:r w:rsidRPr="009B54CF">
        <w:t xml:space="preserve"> documenting compliance with this article with regard to</w:t>
      </w:r>
      <w:r w:rsidRPr="009B54CF">
        <w:rPr>
          <w:color w:val="000000" w:themeColor="text1"/>
          <w:u w:color="000000" w:themeColor="text1"/>
        </w:rPr>
        <w:t xml:space="preserve"> medical cannabis establishment agents and medical cannabis establishment principals for at least five years after the end of their employment.</w:t>
      </w:r>
    </w:p>
    <w:p w14:paraId="256A96C3" w14:textId="77777777" w:rsidR="001A2F4A" w:rsidRPr="009B54CF" w:rsidRDefault="001A2F4A"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A758B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2410.</w:t>
      </w:r>
      <w:r w:rsidRPr="009B54CF">
        <w:rPr>
          <w:color w:val="000000" w:themeColor="text1"/>
          <w:u w:color="000000" w:themeColor="text1"/>
        </w:rPr>
        <w:tab/>
        <w:t>(A)</w:t>
      </w:r>
      <w:r w:rsidRPr="009B54CF">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C0256D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medical cannabis establishment is subject to inspection by the department.</w:t>
      </w:r>
    </w:p>
    <w:p w14:paraId="30CB50F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9B54CF">
        <w:rPr>
          <w:color w:val="000000" w:themeColor="text1"/>
          <w:u w:color="000000" w:themeColor="text1"/>
        </w:rPr>
        <w:noBreakHyphen/>
        <w:t>specific and designated caregiver</w:t>
      </w:r>
      <w:r w:rsidRPr="009B54CF">
        <w:rPr>
          <w:color w:val="000000" w:themeColor="text1"/>
          <w:u w:color="000000" w:themeColor="text1"/>
        </w:rPr>
        <w:noBreakHyphen/>
        <w:t>specific information, if applicable, by registry identification card number to protect confidentiality.</w:t>
      </w:r>
    </w:p>
    <w:p w14:paraId="02ED4D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64B2A0B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33CCDCB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(F)</w:t>
      </w:r>
      <w:r w:rsidRPr="009B54CF">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53BF4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1170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2420.</w:t>
      </w:r>
      <w:r w:rsidRPr="009B54CF">
        <w:rPr>
          <w:color w:val="000000" w:themeColor="text1"/>
          <w:u w:color="000000" w:themeColor="text1"/>
        </w:rPr>
        <w:tab/>
        <w:t>(A)</w:t>
      </w:r>
      <w:r w:rsidRPr="009B54CF">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5021480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27D43EF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80FD4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2430.</w:t>
      </w:r>
      <w:r w:rsidRPr="009B54CF">
        <w:rPr>
          <w:color w:val="000000" w:themeColor="text1"/>
          <w:u w:color="000000" w:themeColor="text1"/>
        </w:rPr>
        <w:tab/>
        <w:t>(A)</w:t>
      </w:r>
      <w:r w:rsidRPr="009B54CF">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3804077" w14:textId="41EA0160"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AB7566" w:rsidRPr="009B54CF">
        <w:rPr>
          <w:color w:val="000000" w:themeColor="text1"/>
          <w:u w:color="000000" w:themeColor="text1"/>
        </w:rPr>
        <w:t>(B)</w:t>
      </w:r>
      <w:r w:rsidR="00AB7566" w:rsidRPr="009B54CF">
        <w:rPr>
          <w:color w:val="000000" w:themeColor="text1"/>
          <w:u w:color="000000" w:themeColor="text1"/>
        </w:rPr>
        <w:tab/>
        <w:t>A local government may prohibit medical cannabis establishments from operating in the jurisdiction.</w:t>
      </w:r>
      <w:r w:rsidR="00AB7566" w:rsidRPr="009B54CF">
        <w:rPr>
          <w:color w:val="000000" w:themeColor="text1"/>
          <w:u w:color="000000" w:themeColor="text1"/>
        </w:rPr>
        <w:tab/>
      </w:r>
    </w:p>
    <w:p w14:paraId="0B12D0B5" w14:textId="010F0883"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burden for compliance with zoning or land use regulations and the requirements for seeking a variance should be no greater for a cannabis</w:t>
      </w:r>
      <w:r w:rsidRPr="009B54CF">
        <w:rPr>
          <w:color w:val="000000" w:themeColor="text1"/>
          <w:u w:color="000000" w:themeColor="text1"/>
        </w:rPr>
        <w:noBreakHyphen/>
        <w:t>related business than for any other similar business.</w:t>
      </w:r>
    </w:p>
    <w:p w14:paraId="38C630A1" w14:textId="77777777" w:rsidR="00750AF6" w:rsidRPr="009B54CF" w:rsidRDefault="00750AF6"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D6447" w14:textId="2BCEAA8B"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2440.</w:t>
      </w:r>
      <w:r w:rsidR="007D5B55" w:rsidRPr="009B54CF">
        <w:rPr>
          <w:color w:val="000000" w:themeColor="text1"/>
          <w:u w:color="000000" w:themeColor="text1"/>
        </w:rPr>
        <w:tab/>
        <w:t>(A)</w:t>
      </w:r>
      <w:r w:rsidR="007D5B55" w:rsidRPr="009B54CF">
        <w:rPr>
          <w:color w:val="000000" w:themeColor="text1"/>
          <w:u w:color="000000" w:themeColor="text1"/>
        </w:rPr>
        <w:tab/>
        <w:t xml:space="preserve">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w:t>
      </w:r>
      <w:r w:rsidR="007D5B55" w:rsidRPr="009B54CF">
        <w:rPr>
          <w:color w:val="000000" w:themeColor="text1"/>
          <w:u w:color="000000" w:themeColor="text1"/>
        </w:rPr>
        <w:lastRenderedPageBreak/>
        <w:t>standing, including requirements that the officer must have experience in securing and protecting controlled substances or similar products.</w:t>
      </w:r>
    </w:p>
    <w:p w14:paraId="275CDE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9B54CF">
        <w:rPr>
          <w:color w:val="000000" w:themeColor="text1"/>
          <w:u w:color="000000" w:themeColor="text1"/>
        </w:rPr>
        <w:noBreakHyphen/>
        <w:t>one years of age and older who are accompanied by medical cannabis establishment agents or principals.</w:t>
      </w:r>
    </w:p>
    <w:p w14:paraId="30C8CFA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2D3A69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AAD6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2450.</w:t>
      </w:r>
      <w:r w:rsidRPr="009B54CF">
        <w:rPr>
          <w:color w:val="000000" w:themeColor="text1"/>
          <w:u w:color="000000" w:themeColor="text1"/>
        </w:rPr>
        <w:tab/>
        <w:t>(A)</w:t>
      </w:r>
      <w:r w:rsidRPr="009B54CF">
        <w:rPr>
          <w:color w:val="000000" w:themeColor="text1"/>
          <w:u w:color="000000" w:themeColor="text1"/>
        </w:rPr>
        <w:tab/>
        <w:t>The department shall require each cultivation center and processing facility to conduct routine testing, at a minimum, of cannabis and cannabis product</w:t>
      </w:r>
      <w:r w:rsidRPr="009B54CF">
        <w:rPr>
          <w:u w:color="000000" w:themeColor="text1"/>
        </w:rPr>
        <w:t>s</w:t>
      </w:r>
      <w:r w:rsidRPr="009B54CF">
        <w:t xml:space="preserve"> at an independent testing facility</w:t>
      </w:r>
      <w:r w:rsidRPr="009B54CF">
        <w:rPr>
          <w:color w:val="000000" w:themeColor="text1"/>
          <w:u w:color="000000" w:themeColor="text1"/>
        </w:rPr>
        <w:t xml:space="preserve"> in accordance with department regulations.</w:t>
      </w:r>
    </w:p>
    <w:p w14:paraId="30E1CF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cultivation center shall test each strain’s cannabinoid profile per harvest.</w:t>
      </w:r>
    </w:p>
    <w:p w14:paraId="61DB2B2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processing facility shall test each extraction batch and each batch of ingestible products manufactured.</w:t>
      </w:r>
    </w:p>
    <w:p w14:paraId="3013FB2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785B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2460.</w:t>
      </w:r>
      <w:r w:rsidRPr="009B54CF">
        <w:rPr>
          <w:color w:val="000000" w:themeColor="text1"/>
          <w:u w:color="000000" w:themeColor="text1"/>
        </w:rPr>
        <w:tab/>
        <w:t>(A)</w:t>
      </w:r>
      <w:r w:rsidRPr="009B54CF">
        <w:rPr>
          <w:color w:val="000000" w:themeColor="text1"/>
          <w:u w:color="000000" w:themeColor="text1"/>
        </w:rPr>
        <w:tab/>
        <w:t>All cultivation center cannabis by</w:t>
      </w:r>
      <w:r w:rsidRPr="009B54CF">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14F0FF2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therapeutic cannabis pharmacy shall destroy all cannabis </w:t>
      </w:r>
      <w:r w:rsidRPr="009B54CF">
        <w:t xml:space="preserve">products </w:t>
      </w:r>
      <w:r w:rsidRPr="009B54CF">
        <w:rPr>
          <w:color w:val="000000" w:themeColor="text1"/>
          <w:u w:color="000000" w:themeColor="text1"/>
        </w:rPr>
        <w:t xml:space="preserve">that </w:t>
      </w:r>
      <w:r w:rsidRPr="009B54CF">
        <w:t xml:space="preserve">are </w:t>
      </w:r>
      <w:r w:rsidRPr="009B54CF">
        <w:rPr>
          <w:color w:val="000000" w:themeColor="text1"/>
          <w:u w:color="000000" w:themeColor="text1"/>
        </w:rPr>
        <w:t xml:space="preserve">not sold to qualifying patients or designated caregivers in accordance with department regulations. The therapeutic cannabis pharmacy shall retain documentation of the destruction and disposal for a period of not less than one year. The </w:t>
      </w:r>
      <w:r w:rsidRPr="009B54CF">
        <w:rPr>
          <w:color w:val="000000" w:themeColor="text1"/>
          <w:u w:color="000000" w:themeColor="text1"/>
        </w:rPr>
        <w:lastRenderedPageBreak/>
        <w:t>therapeutic cannabis pharmacy shall maintain a record of the date of destruction and the amount destroyed.</w:t>
      </w:r>
    </w:p>
    <w:p w14:paraId="7C78DD1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A therapeutic cannabis pharmacy shall destroy all unused cannabis </w:t>
      </w:r>
      <w:r w:rsidRPr="009B54CF">
        <w:t>products</w:t>
      </w:r>
      <w:r w:rsidRPr="009B54CF">
        <w:rPr>
          <w:u w:color="000000" w:themeColor="text1"/>
        </w:rPr>
        <w:t xml:space="preserve"> </w:t>
      </w:r>
      <w:r w:rsidRPr="009B54CF">
        <w:rPr>
          <w:color w:val="000000" w:themeColor="text1"/>
          <w:u w:color="000000" w:themeColor="text1"/>
        </w:rPr>
        <w:t xml:space="preserve">that </w:t>
      </w:r>
      <w:r w:rsidRPr="009B54CF">
        <w:t>are</w:t>
      </w:r>
      <w:r w:rsidRPr="009B54CF">
        <w:rPr>
          <w:u w:color="000000" w:themeColor="text1"/>
        </w:rPr>
        <w:t xml:space="preserve"> r</w:t>
      </w:r>
      <w:r w:rsidRPr="009B54CF">
        <w:rPr>
          <w:color w:val="000000" w:themeColor="text1"/>
          <w:u w:color="000000" w:themeColor="text1"/>
        </w:rPr>
        <w:t>eturned to the therapeutic cannabis pharmacy by a former qualifying patient who no longer qualifies for the use of medical cannabis or his caregiver.</w:t>
      </w:r>
    </w:p>
    <w:p w14:paraId="43C7CE5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42F488" w14:textId="06B27EB6"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007D5B55" w:rsidRPr="009B54CF">
        <w:rPr>
          <w:color w:val="000000" w:themeColor="text1"/>
          <w:u w:color="000000" w:themeColor="text1"/>
        </w:rPr>
        <w:t>Section 44</w:t>
      </w:r>
      <w:r w:rsidR="007D5B55" w:rsidRPr="009B54CF">
        <w:rPr>
          <w:color w:val="000000" w:themeColor="text1"/>
          <w:u w:color="000000" w:themeColor="text1"/>
        </w:rPr>
        <w:noBreakHyphen/>
        <w:t>53</w:t>
      </w:r>
      <w:r w:rsidR="007D5B55" w:rsidRPr="009B54CF">
        <w:rPr>
          <w:color w:val="000000" w:themeColor="text1"/>
          <w:u w:color="000000" w:themeColor="text1"/>
        </w:rPr>
        <w:noBreakHyphen/>
        <w:t>2470.</w:t>
      </w:r>
      <w:r w:rsidR="007D5B55" w:rsidRPr="009B54CF">
        <w:rPr>
          <w:color w:val="000000" w:themeColor="text1"/>
          <w:u w:color="000000" w:themeColor="text1"/>
        </w:rPr>
        <w:tab/>
        <w:t>(A)</w:t>
      </w:r>
      <w:r w:rsidR="007D5B55" w:rsidRPr="009B54CF">
        <w:rPr>
          <w:color w:val="000000" w:themeColor="text1"/>
          <w:u w:color="000000" w:themeColor="text1"/>
        </w:rPr>
        <w:tab/>
        <w:t>Each therapeutic cannabis pharmacy must employ a pharmacist-in</w:t>
      </w:r>
      <w:r w:rsidR="005F6D0D">
        <w:rPr>
          <w:color w:val="000000" w:themeColor="text1"/>
          <w:u w:color="000000" w:themeColor="text1"/>
        </w:rPr>
        <w:t>-charge who is licensed by the S</w:t>
      </w:r>
      <w:r w:rsidR="007D5B55" w:rsidRPr="009B54CF">
        <w:rPr>
          <w:color w:val="000000" w:themeColor="text1"/>
          <w:u w:color="000000" w:themeColor="text1"/>
        </w:rPr>
        <w:t>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1AABEFF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512148B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All items sold at a therapeutic cannabis pharmacy must be properly labeled and contained in child</w:t>
      </w:r>
      <w:r w:rsidRPr="009B54CF">
        <w:rPr>
          <w:color w:val="000000" w:themeColor="text1"/>
          <w:u w:color="000000" w:themeColor="text1"/>
        </w:rPr>
        <w:noBreakHyphen/>
        <w:t xml:space="preserve">resistant </w:t>
      </w:r>
      <w:r w:rsidRPr="009B54CF">
        <w:rPr>
          <w:u w:color="000000" w:themeColor="text1"/>
        </w:rPr>
        <w:t>packaging</w:t>
      </w:r>
      <w:r w:rsidRPr="009B54CF">
        <w:rPr>
          <w:color w:val="000000" w:themeColor="text1"/>
          <w:u w:color="000000" w:themeColor="text1"/>
        </w:rPr>
        <w:t>. Each label must comply with state laws and regulations and, at a minimum, must include:</w:t>
      </w:r>
    </w:p>
    <w:p w14:paraId="04EF95F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name of the therapeutic cannabis pharmacy;</w:t>
      </w:r>
    </w:p>
    <w:p w14:paraId="7658AD0B" w14:textId="6E727CA8"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004E561E" w:rsidRPr="009B54CF">
        <w:rPr>
          <w:color w:val="000000" w:themeColor="text1"/>
          <w:u w:color="000000" w:themeColor="text1"/>
        </w:rPr>
        <w:t>(b)</w:t>
      </w:r>
      <w:r w:rsidR="004E561E" w:rsidRPr="009B54CF">
        <w:rPr>
          <w:color w:val="000000" w:themeColor="text1"/>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42F3856B"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name of the cultivation center and processing facility; and</w:t>
      </w:r>
    </w:p>
    <w:p w14:paraId="13522E9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52D3279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Labels shall not include strain names but may include cannabinoid and terpene profiles for identification.</w:t>
      </w:r>
    </w:p>
    <w:p w14:paraId="09A26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t>(3)</w:t>
      </w:r>
      <w:r w:rsidRPr="009B54CF">
        <w:rPr>
          <w:color w:val="000000" w:themeColor="text1"/>
          <w:u w:color="000000" w:themeColor="text1"/>
        </w:rPr>
        <w:tab/>
        <w:t>All cannabis products purchased in therapeutic cannabis pharmacies should be placed in child</w:t>
      </w:r>
      <w:r w:rsidRPr="009B54CF">
        <w:rPr>
          <w:color w:val="000000" w:themeColor="text1"/>
          <w:u w:color="000000" w:themeColor="text1"/>
        </w:rPr>
        <w:noBreakHyphen/>
        <w:t>resistant exit packaging before leaving the therapeutic cannabis pharmacy.</w:t>
      </w:r>
    </w:p>
    <w:p w14:paraId="35EB205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tab/>
      </w:r>
      <w:r w:rsidRPr="009B54CF">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18458B32"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9B6D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2480.</w:t>
      </w:r>
      <w:r w:rsidRPr="009B54CF">
        <w:rPr>
          <w:color w:val="000000" w:themeColor="text1"/>
          <w:u w:color="000000" w:themeColor="text1"/>
        </w:rPr>
        <w:tab/>
        <w:t>(A)</w:t>
      </w:r>
      <w:r w:rsidRPr="009B54CF">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9B54CF">
        <w:t xml:space="preserve">product is </w:t>
      </w:r>
      <w:r w:rsidRPr="009B54CF">
        <w:rPr>
          <w:color w:val="000000" w:themeColor="text1"/>
          <w:u w:color="000000" w:themeColor="text1"/>
        </w:rPr>
        <w:t>dispensed. It must include:</w:t>
      </w:r>
    </w:p>
    <w:p w14:paraId="0CE8EA85"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 xml:space="preserve">advice about the potential risks of the use of medical cannabis </w:t>
      </w:r>
      <w:r w:rsidRPr="009B54CF">
        <w:t>products</w:t>
      </w:r>
      <w:r w:rsidRPr="009B54CF">
        <w:rPr>
          <w:u w:color="000000" w:themeColor="text1"/>
        </w:rPr>
        <w:t>, including:</w:t>
      </w:r>
    </w:p>
    <w:p w14:paraId="5E79A690"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 xml:space="preserve">the variability of quality and concentration of cannabis </w:t>
      </w:r>
      <w:r w:rsidRPr="009B54CF">
        <w:t>products</w:t>
      </w:r>
      <w:r w:rsidRPr="009B54CF">
        <w:rPr>
          <w:u w:color="000000" w:themeColor="text1"/>
        </w:rPr>
        <w:t>;</w:t>
      </w:r>
    </w:p>
    <w:p w14:paraId="7BF7CFA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and cannabis product use disorder and resources to reach out to for help;</w:t>
      </w:r>
    </w:p>
    <w:p w14:paraId="6CE5543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potential exacerbation of psychotic disorders and any adverse cognitive effects for children and young adults;</w:t>
      </w:r>
    </w:p>
    <w:p w14:paraId="34DC9E38"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potential adverse events and other risks, including falls or fractures;</w:t>
      </w:r>
    </w:p>
    <w:p w14:paraId="0EAE94E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000000" w:themeColor="text1"/>
          <w:u w:color="000000" w:themeColor="text1"/>
        </w:rPr>
        <w:t xml:space="preserve"> during pregnancy or breast feeding; and</w:t>
      </w:r>
    </w:p>
    <w:p w14:paraId="5A930B2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and cannabis products from children and pets or other domestic animals;</w:t>
      </w:r>
    </w:p>
    <w:p w14:paraId="561EC71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a notification that medical cannabis </w:t>
      </w:r>
      <w:r w:rsidRPr="009B54CF">
        <w:t>products</w:t>
      </w:r>
      <w:r w:rsidRPr="009B54CF">
        <w:rPr>
          <w:u w:color="000000" w:themeColor="text1"/>
        </w:rPr>
        <w:t xml:space="preserve"> </w:t>
      </w:r>
      <w:r w:rsidRPr="009B54CF">
        <w:rPr>
          <w:color w:val="000000" w:themeColor="text1"/>
          <w:u w:color="000000" w:themeColor="text1"/>
        </w:rPr>
        <w:t>are for a qualifying patient’s use only and that cannabis products should not be donated or otherwise supplied to another individual;</w:t>
      </w:r>
    </w:p>
    <w:p w14:paraId="75C83F2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t>(3)</w:t>
      </w:r>
      <w:r w:rsidRPr="009B54CF">
        <w:rPr>
          <w:color w:val="000000" w:themeColor="text1"/>
          <w:u w:color="000000" w:themeColor="text1"/>
        </w:rPr>
        <w:tab/>
        <w:t>a warning that qualifying patients should not drive or operate heavy machinery while under the influence of medical cannabis</w:t>
      </w:r>
      <w:r w:rsidRPr="009B54CF">
        <w:rPr>
          <w:u w:color="000000" w:themeColor="text1"/>
        </w:rPr>
        <w:t>; and</w:t>
      </w:r>
    </w:p>
    <w:p w14:paraId="1E2BA2C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t>(4)</w:t>
      </w:r>
      <w:r w:rsidRPr="009B54CF">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9B54CF">
        <w:t xml:space="preserve">products </w:t>
      </w:r>
      <w:r w:rsidRPr="009B54CF">
        <w:rPr>
          <w:u w:color="000000" w:themeColor="text1"/>
        </w:rPr>
        <w:t>lawfully.</w:t>
      </w:r>
    </w:p>
    <w:p w14:paraId="0B1127A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(B)</w:t>
      </w:r>
      <w:r w:rsidRPr="009B54CF">
        <w:rPr>
          <w:color w:val="000000" w:themeColor="text1"/>
          <w:u w:color="000000" w:themeColor="text1"/>
        </w:rPr>
        <w:tab/>
        <w:t>The department shall make the information identified in subsection (A) available online with a link to the information conspicuously located on the department’s website.</w:t>
      </w:r>
    </w:p>
    <w:p w14:paraId="2C2C013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6C3D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2490.</w:t>
      </w:r>
      <w:r w:rsidRPr="009B54CF">
        <w:rPr>
          <w:color w:val="000000" w:themeColor="text1"/>
          <w:u w:color="000000" w:themeColor="text1"/>
        </w:rPr>
        <w:tab/>
        <w:t>(A)</w:t>
      </w:r>
      <w:r w:rsidRPr="009B54CF">
        <w:rPr>
          <w:color w:val="000000" w:themeColor="text1"/>
          <w:u w:color="000000" w:themeColor="text1"/>
        </w:rPr>
        <w:tab/>
        <w:t>The department may deny, suspend, or revoke the license of a medical cannabis establishment as a result of a violation of this article or department regulations.</w:t>
      </w:r>
    </w:p>
    <w:p w14:paraId="6303DF6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69F4E0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create a tiered structure for the identification, investigation, and resolution of potential violations of this article and department regulations.</w:t>
      </w:r>
    </w:p>
    <w:p w14:paraId="488094C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Medical cannabis establishments must be granted a reasonable resolution period established by the department to implement corrective actions acceptable to the department.</w:t>
      </w:r>
    </w:p>
    <w:p w14:paraId="07D80E94"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shall create a progressive penalty structure for violations of this article and department regulations.</w:t>
      </w:r>
    </w:p>
    <w:p w14:paraId="06B4026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The department is authorized to impose monetary penalties on a medical cannabis establishment for violations of this article.</w:t>
      </w:r>
    </w:p>
    <w:p w14:paraId="42CD23ED"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 within thirty days of the receipt of written notification of the denial, suspension, or revocation.</w:t>
      </w:r>
    </w:p>
    <w:p w14:paraId="52E81443"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E2E06"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2500.</w:t>
      </w:r>
      <w:r w:rsidRPr="009B54CF">
        <w:rPr>
          <w:color w:val="000000" w:themeColor="text1"/>
          <w:u w:color="000000" w:themeColor="text1"/>
        </w:rPr>
        <w:tab/>
        <w:t>(A)</w:t>
      </w:r>
      <w:r w:rsidRPr="009B54CF">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341874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department shall collect data on the efficiency and safety of medical cannabis </w:t>
      </w:r>
      <w:r w:rsidRPr="009B54CF">
        <w:t xml:space="preserve">products </w:t>
      </w:r>
      <w:r w:rsidRPr="009B54CF">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29325277"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t>(C)</w:t>
      </w:r>
      <w:r w:rsidRPr="009B54CF">
        <w:rPr>
          <w:color w:val="000000" w:themeColor="text1"/>
          <w:u w:color="000000" w:themeColor="text1"/>
        </w:rPr>
        <w:tab/>
        <w:t>Physicians who issue written certifications may, but are not required to, participate in data collection.</w:t>
      </w:r>
    </w:p>
    <w:p w14:paraId="0A926451"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F3D09"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44-53-2510.</w:t>
      </w:r>
      <w:r w:rsidRPr="009B54CF">
        <w:rPr>
          <w:color w:val="000000" w:themeColor="text1"/>
          <w:u w:color="000000" w:themeColor="text1"/>
        </w:rPr>
        <w:tab/>
        <w:t>(A)</w:t>
      </w:r>
      <w:r w:rsidRPr="009B54CF">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2275524C"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09E2E0CA"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number of registry identification card applications submitted, approved, and renewed;</w:t>
      </w:r>
    </w:p>
    <w:p w14:paraId="5FD65B2E"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number of qualifying patients and designated caregivers served by each medical cannabis establishment during the report year;</w:t>
      </w:r>
    </w:p>
    <w:p w14:paraId="036582DE"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(3)</w:t>
      </w:r>
      <w:r w:rsidR="00FD1818" w:rsidRPr="009B54CF">
        <w:rPr>
          <w:color w:val="000000" w:themeColor="text1"/>
          <w:u w:color="000000" w:themeColor="text1"/>
        </w:rPr>
        <w:tab/>
        <w:t>the nature of the debilitating medical conditions of the qualifying patients by percentage, and a breakdown of qualifying patients by the following age groups:</w:t>
      </w:r>
    </w:p>
    <w:p w14:paraId="685A310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0 to 10 years of age;</w:t>
      </w:r>
    </w:p>
    <w:p w14:paraId="6716A93C"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11 to 17 years of age;</w:t>
      </w:r>
    </w:p>
    <w:p w14:paraId="6B6753A3"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18 to 23 years of age;</w:t>
      </w:r>
    </w:p>
    <w:p w14:paraId="7600832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24 to 35 years of age;</w:t>
      </w:r>
    </w:p>
    <w:p w14:paraId="0CB57C5E"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36 to 49 years of age;</w:t>
      </w:r>
    </w:p>
    <w:p w14:paraId="2970D0FB"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50 to 65 years of age;</w:t>
      </w:r>
    </w:p>
    <w:p w14:paraId="680DF4D0"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over 65 years of age.</w:t>
      </w:r>
    </w:p>
    <w:p w14:paraId="3D74DD96" w14:textId="7A75C246"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Within each age group, the report must provide a breakdown, by percentage, of debilitating medical conditions of the qualifying patients.</w:t>
      </w:r>
      <w:r w:rsidRPr="009B54CF">
        <w:rPr>
          <w:color w:val="000000" w:themeColor="text1"/>
          <w:u w:color="000000" w:themeColor="text1"/>
        </w:rPr>
        <w:tab/>
      </w:r>
    </w:p>
    <w:p w14:paraId="47659038" w14:textId="31DCEE72"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ED7BEA" w:rsidRPr="009B54CF">
        <w:rPr>
          <w:color w:val="000000" w:themeColor="text1"/>
          <w:u w:color="000000" w:themeColor="text1"/>
        </w:rPr>
        <w:t>(4)</w:t>
      </w:r>
      <w:r w:rsidR="00ED7BEA" w:rsidRPr="009B54CF">
        <w:rPr>
          <w:color w:val="000000" w:themeColor="text1"/>
          <w:u w:color="000000" w:themeColor="text1"/>
        </w:rPr>
        <w:tab/>
        <w:t xml:space="preserve">the efficacy of, and side effects reported to, or satisfaction or dissatisfaction with medical cannabis </w:t>
      </w:r>
      <w:r w:rsidR="00ED7BEA" w:rsidRPr="009B54CF">
        <w:t xml:space="preserve">products </w:t>
      </w:r>
      <w:r w:rsidR="00ED7BEA" w:rsidRPr="009B54CF">
        <w:rPr>
          <w:color w:val="000000" w:themeColor="text1"/>
          <w:u w:color="000000" w:themeColor="text1"/>
        </w:rPr>
        <w:t>on a yes</w:t>
      </w:r>
      <w:r w:rsidR="00ED7BEA" w:rsidRPr="009B54CF">
        <w:rPr>
          <w:color w:val="000000" w:themeColor="text1"/>
          <w:u w:color="000000" w:themeColor="text1"/>
        </w:rPr>
        <w:noBreakHyphen/>
        <w:t>no questionnaire as submitted by qualifying patients in a voluntary, anonymous survey, which may be conducted online by the department;</w:t>
      </w:r>
    </w:p>
    <w:p w14:paraId="1E5A8E2F" w14:textId="77777777"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number of registry identification cards denied, suspended, or revoked;</w:t>
      </w:r>
    </w:p>
    <w:p w14:paraId="12F0F2C5" w14:textId="77777777" w:rsidR="00FD1818" w:rsidRPr="009B54CF" w:rsidRDefault="00703AD2"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00FD1818" w:rsidRPr="009B54CF">
        <w:rPr>
          <w:color w:val="000000" w:themeColor="text1"/>
          <w:u w:color="000000" w:themeColor="text1"/>
        </w:rPr>
        <w:t>(6)</w:t>
      </w:r>
      <w:r w:rsidR="00FD1818" w:rsidRPr="009B54CF">
        <w:rPr>
          <w:color w:val="000000" w:themeColor="text1"/>
          <w:u w:color="000000" w:themeColor="text1"/>
        </w:rPr>
        <w:tab/>
        <w:t>the number of physicians providing written certifications for qualifying patients and a breakdown of how many physicians wrote certifications in the following numbers:</w:t>
      </w:r>
    </w:p>
    <w:p w14:paraId="409E2F55"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1 to 100;</w:t>
      </w:r>
    </w:p>
    <w:p w14:paraId="0F8A9976"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101 to 249;</w:t>
      </w:r>
    </w:p>
    <w:p w14:paraId="532E0594"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250 to 500;</w:t>
      </w:r>
    </w:p>
    <w:p w14:paraId="2798E41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501 to 750;</w:t>
      </w:r>
    </w:p>
    <w:p w14:paraId="2F725032" w14:textId="77777777"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751 to 1,000; and</w:t>
      </w:r>
    </w:p>
    <w:p w14:paraId="130D72C0" w14:textId="4F7B56D8" w:rsidR="00703AD2"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over 1000.</w:t>
      </w:r>
    </w:p>
    <w:p w14:paraId="05F7E2C8" w14:textId="443CB19D" w:rsidR="00703AD2"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the number and type of medical cannabis establishments by county.</w:t>
      </w:r>
    </w:p>
    <w:p w14:paraId="09267B2F" w14:textId="7C2D7700"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r>
      <w:r w:rsidR="005F6D0D">
        <w:rPr>
          <w:color w:val="000000" w:themeColor="text1"/>
          <w:u w:color="000000" w:themeColor="text1"/>
        </w:rPr>
        <w:t>t</w:t>
      </w:r>
      <w:r w:rsidRPr="009B54CF">
        <w:rPr>
          <w:color w:val="000000" w:themeColor="text1"/>
          <w:u w:color="000000" w:themeColor="text1"/>
        </w:rPr>
        <w:t>he percentage of all physicians providing written certifications who accounted for eighty percent of the total annual prescriptions written;</w:t>
      </w:r>
    </w:p>
    <w:p w14:paraId="24506BD4" w14:textId="508CA6EF"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r>
      <w:r w:rsidR="005F6D0D">
        <w:rPr>
          <w:color w:val="000000" w:themeColor="text1"/>
          <w:u w:color="000000" w:themeColor="text1"/>
        </w:rPr>
        <w:t>t</w:t>
      </w:r>
      <w:r w:rsidRPr="009B54CF">
        <w:rPr>
          <w:color w:val="000000" w:themeColor="text1"/>
          <w:u w:color="000000" w:themeColor="text1"/>
        </w:rPr>
        <w:t>he total revenue of the South Carolina Medical Cannabis Program fund, the total expenses of the department in administering the program, the net revenue, and the amount distributed to each of the recipients in Section 44-53-2020(B); and</w:t>
      </w:r>
    </w:p>
    <w:p w14:paraId="6776B67D" w14:textId="330FFA0A" w:rsidR="00FD1818" w:rsidRPr="009B54CF" w:rsidRDefault="00FD1818"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r>
      <w:r w:rsidR="005F6D0D">
        <w:rPr>
          <w:color w:val="000000" w:themeColor="text1"/>
          <w:u w:color="000000" w:themeColor="text1"/>
        </w:rPr>
        <w:t>a</w:t>
      </w:r>
      <w:r w:rsidRPr="009B54CF">
        <w:rPr>
          <w:color w:val="000000" w:themeColor="text1"/>
          <w:u w:color="000000" w:themeColor="text1"/>
        </w:rPr>
        <w:t xml:space="preserve"> year-by-year chart showing the total number of annual certifications, the total number of registry identification cards issued, and the total number of fourteen-day supply purchases made.</w:t>
      </w:r>
    </w:p>
    <w:p w14:paraId="75837440" w14:textId="2AFD483B" w:rsidR="00261EF0" w:rsidRPr="009B54CF"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r>
      <w:r w:rsidR="00262029" w:rsidRPr="009B54CF">
        <w:rPr>
          <w:color w:val="000000" w:themeColor="text1"/>
          <w:u w:color="000000" w:themeColor="text1"/>
        </w:rPr>
        <w:t>(C)</w:t>
      </w:r>
      <w:r w:rsidR="00262029" w:rsidRPr="009B54CF">
        <w:rPr>
          <w:color w:val="000000" w:themeColor="text1"/>
          <w:u w:color="000000" w:themeColor="text1"/>
        </w:rPr>
        <w:tab/>
        <w:t>After four years, the department shall evaluate the efficacy</w:t>
      </w:r>
      <w:r w:rsidRPr="009B54CF">
        <w:rPr>
          <w:color w:val="000000" w:themeColor="text1"/>
          <w:u w:color="000000" w:themeColor="text1"/>
        </w:rPr>
        <w:t xml:space="preserve"> of cannabis as medicine and make a recommendation with regard to the rescheduling of cannabis on a lower schedule in the State of South Carolina.</w:t>
      </w:r>
      <w:r w:rsidRPr="009B54CF">
        <w:rPr>
          <w:color w:val="000000" w:themeColor="text1"/>
          <w:u w:color="000000" w:themeColor="text1"/>
        </w:rPr>
        <w:tab/>
      </w:r>
    </w:p>
    <w:p w14:paraId="65752488" w14:textId="77777777"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8F2593E" w14:textId="3528EC0B" w:rsidR="004E7C78" w:rsidRPr="009B54CF" w:rsidRDefault="004E7C78"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u w:color="000000" w:themeColor="text1"/>
        </w:rPr>
        <w:tab/>
        <w:t>Section 44-53-</w:t>
      </w:r>
      <w:r w:rsidRPr="009B54CF">
        <w:rPr>
          <w:color w:val="000000" w:themeColor="text1"/>
          <w:u w:color="000000" w:themeColor="text1"/>
        </w:rPr>
        <w:t>2520. The department shall require annually from a medical cannabis establishment proof of liability coverage of no less than one million dollars.</w:t>
      </w:r>
      <w:r w:rsidR="005F6D0D">
        <w:rPr>
          <w:color w:val="000000" w:themeColor="text1"/>
          <w:u w:color="000000" w:themeColor="text1"/>
        </w:rPr>
        <w:t>”</w:t>
      </w:r>
    </w:p>
    <w:p w14:paraId="4F0FB4EF"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F46AB" w14:textId="3AAD15D6"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4.</w:t>
      </w:r>
      <w:r w:rsidRPr="009B54CF">
        <w:rPr>
          <w:rFonts w:eastAsia="Times New Roman"/>
          <w:snapToGrid w:val="0"/>
          <w:szCs w:val="20"/>
        </w:rPr>
        <w:tab/>
        <w:t>Section 12-36-2120(28) of the 1976 Code is amended to read:</w:t>
      </w:r>
    </w:p>
    <w:p w14:paraId="1D2B768E"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E16CF88" w14:textId="5002D0CC"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rFonts w:eastAsia="Times New Roman"/>
          <w:snapToGrid w:val="0"/>
          <w:szCs w:val="20"/>
        </w:rPr>
        <w:tab/>
        <w:t>“</w:t>
      </w:r>
      <w:r w:rsidRPr="009B54CF">
        <w:rPr>
          <w:lang w:val="en-PH"/>
        </w:rPr>
        <w:t>(28)(a)</w:t>
      </w:r>
      <w:r w:rsidRPr="009B54CF">
        <w:rPr>
          <w:u w:val="single"/>
          <w:lang w:val="en-PH"/>
        </w:rPr>
        <w:t>(i)</w:t>
      </w:r>
      <w:r w:rsidRPr="009B54CF">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7C248432"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(b)</w:t>
      </w:r>
      <w:r w:rsidRPr="009B54CF">
        <w:rPr>
          <w:u w:val="single"/>
          <w:lang w:val="en-PH"/>
        </w:rPr>
        <w:t>(ii)</w:t>
      </w:r>
      <w:r w:rsidRPr="009B54CF">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FF072AB"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(c)</w:t>
      </w:r>
      <w:r w:rsidRPr="009B54CF">
        <w:rPr>
          <w:u w:val="single"/>
          <w:lang w:val="en-PH"/>
        </w:rPr>
        <w:t>(iii)</w:t>
      </w:r>
      <w:r w:rsidRPr="009B54CF">
        <w:rPr>
          <w:lang w:val="en-PH"/>
        </w:rPr>
        <w:tab/>
        <w:t xml:space="preserve">disposable medical supplies such as bags, tubing, needles, and syringes, which are dispensed by a licensed pharmacist in accordance with an individual prescription written for the use of a human being by a licensed health care provider, which are used </w:t>
      </w:r>
      <w:r w:rsidRPr="009B54CF">
        <w:rPr>
          <w:lang w:val="en-PH"/>
        </w:rPr>
        <w:lastRenderedPageBreak/>
        <w:t>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666BD160"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(d)</w:t>
      </w:r>
      <w:r w:rsidRPr="009B54CF">
        <w:rPr>
          <w:u w:val="single"/>
          <w:lang w:val="en-PH"/>
        </w:rPr>
        <w:t>(iv)</w:t>
      </w:r>
      <w:r w:rsidRPr="009B54CF">
        <w:rPr>
          <w:lang w:val="en-PH"/>
        </w:rPr>
        <w:tab/>
        <w:t>medicine donated by its manufacturer to a public institution of higher education for research or for the treatment of indigent patients;</w:t>
      </w:r>
    </w:p>
    <w:p w14:paraId="514C461C"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(e)</w:t>
      </w:r>
      <w:r w:rsidRPr="009B54CF">
        <w:rPr>
          <w:u w:val="single"/>
          <w:lang w:val="en-PH"/>
        </w:rPr>
        <w:t>(v)</w:t>
      </w:r>
      <w:r w:rsidRPr="009B54CF">
        <w:rPr>
          <w:lang w:val="en-PH"/>
        </w:rPr>
        <w:tab/>
        <w:t>dental prosthetic devices; and</w:t>
      </w:r>
    </w:p>
    <w:p w14:paraId="762A9223" w14:textId="77777777" w:rsidR="00AD61FB" w:rsidRPr="009B54CF"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(f)</w:t>
      </w:r>
      <w:r w:rsidRPr="009B54CF">
        <w:rPr>
          <w:u w:val="single"/>
          <w:lang w:val="en-PH"/>
        </w:rPr>
        <w:t>(vi)</w:t>
      </w:r>
      <w:r w:rsidRPr="009B54CF">
        <w:rPr>
          <w:lang w:val="en-PH"/>
        </w:rPr>
        <w:tab/>
        <w:t>prescription drugs dispensed to Medicare Part A patients residing in a nursing home are not considered sales to the nursing home and are not subject to the sales tax</w:t>
      </w:r>
      <w:r w:rsidRPr="009B54CF">
        <w:rPr>
          <w:u w:val="single"/>
          <w:lang w:val="en-PH"/>
        </w:rPr>
        <w:t>.</w:t>
      </w:r>
    </w:p>
    <w:p w14:paraId="486ED34C" w14:textId="7D488FE2" w:rsidR="00261EF0" w:rsidRPr="009B54CF"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u w:val="single"/>
          <w:lang w:val="en-PH"/>
        </w:rPr>
        <w:t>(b)</w:t>
      </w:r>
      <w:r w:rsidRPr="009B54CF">
        <w:rPr>
          <w:lang w:val="en-PH"/>
        </w:rPr>
        <w:tab/>
      </w:r>
      <w:r w:rsidRPr="009B54CF">
        <w:rPr>
          <w:u w:val="single"/>
          <w:lang w:val="en-PH"/>
        </w:rPr>
        <w:t>This item does not apply to authorizations for medical cannabis products, as provided in Article 20, Chapter 53 of Title 44</w:t>
      </w:r>
      <w:r w:rsidRPr="009B54CF">
        <w:rPr>
          <w:lang w:val="en-PH"/>
        </w:rPr>
        <w:t>;”</w:t>
      </w:r>
    </w:p>
    <w:p w14:paraId="63C4BCFF"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4A0078" w14:textId="76E36A6B"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5.</w:t>
      </w:r>
      <w:r w:rsidRPr="009B54CF">
        <w:rPr>
          <w:rFonts w:eastAsia="Times New Roman"/>
          <w:snapToGrid w:val="0"/>
          <w:szCs w:val="20"/>
        </w:rPr>
        <w:tab/>
        <w:t>Article 31, Chapter 5, Title 56 of the 1976 Code is amended by adding:</w:t>
      </w:r>
    </w:p>
    <w:p w14:paraId="0D769232"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D00A6FA" w14:textId="77777777"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ab/>
        <w:t>“Section 56</w:t>
      </w:r>
      <w:r w:rsidRPr="009B54CF">
        <w:rPr>
          <w:rFonts w:eastAsia="Times New Roman"/>
          <w:snapToGrid w:val="0"/>
          <w:szCs w:val="20"/>
        </w:rPr>
        <w:noBreakHyphen/>
        <w:t>1</w:t>
      </w:r>
      <w:r w:rsidRPr="009B54CF">
        <w:rPr>
          <w:rFonts w:eastAsia="Times New Roman"/>
          <w:snapToGrid w:val="0"/>
          <w:szCs w:val="20"/>
        </w:rPr>
        <w:noBreakHyphen/>
        <w:t>3910.</w:t>
      </w:r>
      <w:r w:rsidRPr="009B54CF">
        <w:rPr>
          <w:rFonts w:eastAsia="Times New Roman"/>
          <w:snapToGrid w:val="0"/>
          <w:szCs w:val="20"/>
        </w:rPr>
        <w:tab/>
        <w:t>(A)</w:t>
      </w:r>
      <w:r w:rsidRPr="009B54CF">
        <w:rPr>
          <w:rFonts w:eastAsia="Times New Roman"/>
          <w:snapToGrid w:val="0"/>
          <w:szCs w:val="20"/>
        </w:rPr>
        <w:tab/>
        <w:t>It is unlawful for a driver of a motor vehicle to vaporize cannabis products as defined in Section 44</w:t>
      </w:r>
      <w:r w:rsidRPr="009B54CF">
        <w:rPr>
          <w:rFonts w:eastAsia="Times New Roman"/>
          <w:snapToGrid w:val="0"/>
          <w:szCs w:val="20"/>
        </w:rPr>
        <w:noBreakHyphen/>
        <w:t>53</w:t>
      </w:r>
      <w:r w:rsidRPr="009B54CF">
        <w:rPr>
          <w:rFonts w:eastAsia="Times New Roman"/>
          <w:snapToGrid w:val="0"/>
          <w:szCs w:val="20"/>
        </w:rPr>
        <w:noBreakHyphen/>
        <w:t>2010 while operating the motor vehicle.</w:t>
      </w:r>
    </w:p>
    <w:p w14:paraId="7E9C3083" w14:textId="456CFB88" w:rsidR="00A0257D" w:rsidRPr="009B54CF"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54CF">
        <w:rPr>
          <w:rFonts w:eastAsia="Times New Roman"/>
          <w:snapToGrid w:val="0"/>
          <w:szCs w:val="20"/>
        </w:rPr>
        <w:tab/>
        <w:t>(B)</w:t>
      </w:r>
      <w:r w:rsidRPr="009B54CF">
        <w:rPr>
          <w:rFonts w:eastAsia="Times New Roman"/>
          <w:snapToGrid w:val="0"/>
          <w:szCs w:val="20"/>
        </w:rPr>
        <w:tab/>
        <w:t>A person who violates this provision is guilty of a misdemeanor and, upon conviction, must be fined not more than one hundred dollars or imprisoned for not more than thirty days.”</w:t>
      </w:r>
    </w:p>
    <w:p w14:paraId="00FA6574" w14:textId="4559FF9A" w:rsidR="00F97D64" w:rsidRPr="009B54CF" w:rsidRDefault="00F97D64"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85FAAF8" w14:textId="5C81EE3C"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rFonts w:eastAsia="Times New Roman"/>
          <w:snapToGrid w:val="0"/>
          <w:szCs w:val="20"/>
        </w:rPr>
        <w:t>SECTION</w:t>
      </w:r>
      <w:r w:rsidRPr="009B54CF">
        <w:rPr>
          <w:rFonts w:eastAsia="Times New Roman"/>
          <w:snapToGrid w:val="0"/>
          <w:szCs w:val="20"/>
        </w:rPr>
        <w:tab/>
        <w:t>6.</w:t>
      </w:r>
      <w:r w:rsidRPr="009B54CF">
        <w:rPr>
          <w:rFonts w:eastAsia="Times New Roman"/>
          <w:snapToGrid w:val="0"/>
          <w:szCs w:val="20"/>
        </w:rPr>
        <w:tab/>
        <w:t>Sections 44-53-1810, 44-53-1820, and 44-53-1830 of the 1976 Code are amended to read:</w:t>
      </w:r>
    </w:p>
    <w:p w14:paraId="592EA69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BAA98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1810.</w:t>
      </w:r>
      <w:r w:rsidRPr="009B54CF">
        <w:tab/>
        <w:t>As used in this article:</w:t>
      </w:r>
    </w:p>
    <w:p w14:paraId="2D07823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(1)</w:t>
      </w:r>
      <w:r w:rsidRPr="009B54CF">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9B54CF">
        <w:rPr>
          <w:u w:val="single"/>
        </w:rPr>
        <w:t>A South Carolina research university shall be considered an ‘academic medical center’ for the purpose of this article.</w:t>
      </w:r>
    </w:p>
    <w:p w14:paraId="141BDC9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(2)</w:t>
      </w:r>
      <w:r w:rsidRPr="009B54CF">
        <w:tab/>
        <w:t xml:space="preserve">‘Approved source’ means a provider approved by the United States Food and Drug Administration which produces </w:t>
      </w:r>
      <w:r w:rsidRPr="009B54CF">
        <w:rPr>
          <w:strike/>
        </w:rPr>
        <w:t>cannabidiol</w:t>
      </w:r>
      <w:r w:rsidRPr="009B54CF">
        <w:t xml:space="preserve"> </w:t>
      </w:r>
      <w:r w:rsidRPr="009B54CF">
        <w:rPr>
          <w:u w:val="single"/>
        </w:rPr>
        <w:t>cannabis</w:t>
      </w:r>
      <w:r w:rsidRPr="009B54CF">
        <w:t xml:space="preserve"> that</w:t>
      </w:r>
      <w:r w:rsidRPr="009B54CF">
        <w:rPr>
          <w:strike/>
        </w:rPr>
        <w:t>:</w:t>
      </w:r>
    </w:p>
    <w:p w14:paraId="0BEA477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(a)</w:t>
      </w:r>
      <w:r w:rsidRPr="009B54CF">
        <w:tab/>
        <w:t>has been manufactured and tested in a facility approved or certified by the United States Food and Drug Administration</w:t>
      </w:r>
      <w:r w:rsidRPr="009B54CF">
        <w:rPr>
          <w:strike/>
        </w:rPr>
        <w:t xml:space="preserve"> or similar national regulatory agency in another country which has </w:t>
      </w:r>
      <w:r w:rsidRPr="009B54CF">
        <w:rPr>
          <w:strike/>
        </w:rPr>
        <w:lastRenderedPageBreak/>
        <w:t>been approved by the United States Food and Drug Administration; and</w:t>
      </w:r>
    </w:p>
    <w:p w14:paraId="35C3E244"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(b)</w:t>
      </w:r>
      <w:r w:rsidRPr="009B54CF">
        <w:tab/>
      </w:r>
      <w:r w:rsidRPr="009B54CF">
        <w:rPr>
          <w:strike/>
        </w:rPr>
        <w:t>has been tested in animals to demonstrate preliminary effectiveness and to ensure that it is safe to administer to humans</w:t>
      </w:r>
      <w:r w:rsidRPr="009B54CF">
        <w:t>.</w:t>
      </w:r>
    </w:p>
    <w:p w14:paraId="36CC1C3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(3)</w:t>
      </w:r>
      <w:r w:rsidRPr="009B54CF">
        <w:rPr>
          <w:u w:val="single"/>
        </w:rPr>
        <w:t>(a)</w:t>
      </w:r>
      <w:r w:rsidRPr="009B54CF">
        <w:tab/>
      </w:r>
      <w:r w:rsidRPr="009B54CF">
        <w:rPr>
          <w:strike/>
        </w:rPr>
        <w:t>‘Cannabidiol’ means a finished preparation containing, of its total cannabinoid content, at least 98 percent cannabidiol and not more than 0.90 percent tetrahydrocannabinol by volume that has been extracted from marijuana or synthesized in a laboratory.</w:t>
      </w:r>
      <w:r w:rsidRPr="009B54CF">
        <w:t xml:space="preserve"> </w:t>
      </w:r>
      <w:r w:rsidRPr="009B54CF">
        <w:rPr>
          <w:color w:val="000000" w:themeColor="text1"/>
          <w:u w:val="single" w:color="000000" w:themeColor="text1"/>
        </w:rPr>
        <w:t>‘Cannabis’ means:</w:t>
      </w:r>
    </w:p>
    <w:p w14:paraId="4F63A88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all parts of any plant of the cannabis genus of plants, whether growing or not;</w:t>
      </w:r>
    </w:p>
    <w:p w14:paraId="3D44F32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the seeds of the plant;</w:t>
      </w:r>
    </w:p>
    <w:p w14:paraId="1930C3D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the resin extracted from any part of the plant; and</w:t>
      </w:r>
    </w:p>
    <w:p w14:paraId="7ED4AF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every compound, manufacture, salt, derivative, mixture, or preparation of the plant, its seeds, or resin.</w:t>
      </w:r>
    </w:p>
    <w:p w14:paraId="4052DB1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‘Cannabis’ does not mean:</w:t>
      </w:r>
    </w:p>
    <w:p w14:paraId="45AB38C0"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5F6D0D">
        <w:rPr>
          <w:color w:val="000000" w:themeColor="text1"/>
          <w:u w:val="single"/>
        </w:rPr>
        <w:t>the mature stalks of the plant;</w:t>
      </w:r>
    </w:p>
    <w:p w14:paraId="54ACF7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fiber produced from the stalks;</w:t>
      </w:r>
    </w:p>
    <w:p w14:paraId="0A94CE2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oil or cake made from the seeds of the plant;</w:t>
      </w:r>
    </w:p>
    <w:p w14:paraId="09B65BFC"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a product approved as a prescription medication by the United States Food and Drug Administration; or</w:t>
      </w:r>
    </w:p>
    <w:p w14:paraId="33F378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(v)</w:t>
      </w:r>
      <w:r w:rsidRPr="009B54CF">
        <w:rPr>
          <w:color w:val="000000" w:themeColor="text1"/>
          <w:u w:color="000000" w:themeColor="text1"/>
        </w:rPr>
        <w:tab/>
      </w:r>
      <w:r w:rsidRPr="009B54CF">
        <w:rPr>
          <w:color w:val="000000" w:themeColor="text1"/>
          <w:u w:val="single" w:color="000000" w:themeColor="text1"/>
        </w:rPr>
        <w:t>the sterilized seeds of the plant that are incapable of germination.</w:t>
      </w:r>
    </w:p>
    <w:p w14:paraId="1E63FD22"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(4)</w:t>
      </w:r>
      <w:r w:rsidRPr="009B54CF">
        <w:tab/>
      </w:r>
      <w:r w:rsidRPr="009B54CF">
        <w:rPr>
          <w:strike/>
        </w:rPr>
        <w:t>‘Designated caregiver’ means a person who provides informal or formal care to a qualifying patient, with or without compensation, on a temporary or permanent or full</w:t>
      </w:r>
      <w:r w:rsidRPr="009B54CF">
        <w:rPr>
          <w:strike/>
        </w:rPr>
        <w:noBreakHyphen/>
        <w:t>time or part</w:t>
      </w:r>
      <w:r w:rsidRPr="009B54CF">
        <w:rPr>
          <w:strike/>
        </w:rPr>
        <w:noBreakHyphen/>
        <w:t>time basis and includes a relative, household member, day care personnel, and personnel of a public or private institution or facility.</w:t>
      </w:r>
      <w:r w:rsidRPr="009B54CF">
        <w:t xml:space="preserve"> </w:t>
      </w:r>
      <w:r w:rsidRPr="009B54CF">
        <w:rPr>
          <w:color w:val="000000" w:themeColor="text1"/>
          <w:u w:val="single" w:color="000000" w:themeColor="text1"/>
        </w:rPr>
        <w:t xml:space="preserve">‘Debilitating medical condition’ means </w:t>
      </w:r>
      <w:r w:rsidRPr="009B54CF">
        <w:rPr>
          <w:u w:val="single" w:color="000000" w:themeColor="text1"/>
        </w:rPr>
        <w:t>a diagnosis of</w:t>
      </w:r>
      <w:r w:rsidRPr="009B54CF">
        <w:rPr>
          <w:color w:val="548DD4" w:themeColor="text2" w:themeTint="99"/>
          <w:u w:val="single" w:color="000000" w:themeColor="text1"/>
        </w:rPr>
        <w:t xml:space="preserve"> </w:t>
      </w:r>
      <w:r w:rsidRPr="009B54CF">
        <w:rPr>
          <w:color w:val="000000" w:themeColor="text1"/>
          <w:u w:val="single" w:color="000000" w:themeColor="text1"/>
        </w:rPr>
        <w:t xml:space="preserve">one or more of the following </w:t>
      </w:r>
      <w:r w:rsidRPr="009B54CF">
        <w:rPr>
          <w:u w:val="single" w:color="000000" w:themeColor="text1"/>
        </w:rPr>
        <w:t>that also results in a debilitated condition</w:t>
      </w:r>
      <w:r w:rsidRPr="009B54CF">
        <w:rPr>
          <w:color w:val="000000" w:themeColor="text1"/>
          <w:u w:val="single" w:color="000000" w:themeColor="text1"/>
        </w:rPr>
        <w:t>:</w:t>
      </w:r>
    </w:p>
    <w:p w14:paraId="7CF2C143"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w:t>
      </w:r>
      <w:r w:rsidRPr="009B54CF">
        <w:rPr>
          <w:color w:val="000000" w:themeColor="text1"/>
          <w:u w:color="000000" w:themeColor="text1"/>
        </w:rPr>
        <w:tab/>
      </w:r>
      <w:r w:rsidRPr="009B54CF">
        <w:rPr>
          <w:color w:val="000000" w:themeColor="text1"/>
          <w:u w:val="single" w:color="000000" w:themeColor="text1"/>
        </w:rPr>
        <w:t>cancer;</w:t>
      </w:r>
    </w:p>
    <w:p w14:paraId="07ED253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multiple sclerosis;</w:t>
      </w:r>
    </w:p>
    <w:p w14:paraId="2FB9B52E"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(c)</w:t>
      </w:r>
      <w:r w:rsidRPr="009B54CF">
        <w:rPr>
          <w:color w:val="000000" w:themeColor="text1"/>
          <w:u w:color="000000" w:themeColor="text1"/>
        </w:rPr>
        <w:tab/>
      </w:r>
      <w:r w:rsidRPr="009B54CF">
        <w:rPr>
          <w:color w:val="000000" w:themeColor="text1"/>
          <w:u w:val="single" w:color="000000" w:themeColor="text1"/>
        </w:rPr>
        <w:t>a neurological disease or disorder, including epilepsy;</w:t>
      </w:r>
    </w:p>
    <w:p w14:paraId="0268656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(d)</w:t>
      </w:r>
      <w:r w:rsidRPr="009B54CF">
        <w:rPr>
          <w:color w:val="000000" w:themeColor="text1"/>
          <w:u w:color="000000" w:themeColor="text1"/>
        </w:rPr>
        <w:tab/>
      </w:r>
      <w:r w:rsidRPr="009B54CF">
        <w:rPr>
          <w:color w:val="000000" w:themeColor="text1"/>
          <w:u w:val="single" w:color="000000" w:themeColor="text1"/>
        </w:rPr>
        <w:t>glaucoma;</w:t>
      </w:r>
    </w:p>
    <w:p w14:paraId="7A06E30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(e)</w:t>
      </w:r>
      <w:r w:rsidRPr="009B54CF">
        <w:rPr>
          <w:color w:val="000000" w:themeColor="text1"/>
          <w:u w:color="000000" w:themeColor="text1"/>
        </w:rPr>
        <w:tab/>
      </w:r>
      <w:r w:rsidRPr="009B54CF">
        <w:rPr>
          <w:color w:val="000000" w:themeColor="text1"/>
          <w:u w:val="single" w:color="000000" w:themeColor="text1"/>
        </w:rPr>
        <w:t>post</w:t>
      </w:r>
      <w:r w:rsidRPr="009B54CF">
        <w:rPr>
          <w:color w:val="000000" w:themeColor="text1"/>
          <w:u w:val="single" w:color="000000" w:themeColor="text1"/>
        </w:rPr>
        <w:noBreakHyphen/>
        <w:t>traumatic stress disorder;</w:t>
      </w:r>
    </w:p>
    <w:p w14:paraId="75406FB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(f)</w:t>
      </w:r>
      <w:r w:rsidRPr="009B54CF">
        <w:rPr>
          <w:color w:val="000000" w:themeColor="text1"/>
          <w:u w:color="000000" w:themeColor="text1"/>
        </w:rPr>
        <w:tab/>
      </w:r>
      <w:r w:rsidRPr="009B54CF">
        <w:rPr>
          <w:color w:val="000000" w:themeColor="text1"/>
          <w:u w:val="single" w:color="000000" w:themeColor="text1"/>
        </w:rPr>
        <w:t>Crohn’s disease;</w:t>
      </w:r>
    </w:p>
    <w:p w14:paraId="440BA1AB"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(g)</w:t>
      </w:r>
      <w:r w:rsidRPr="009B54CF">
        <w:rPr>
          <w:color w:val="000000" w:themeColor="text1"/>
          <w:u w:color="000000" w:themeColor="text1"/>
        </w:rPr>
        <w:tab/>
      </w:r>
      <w:r w:rsidRPr="009B54CF">
        <w:rPr>
          <w:color w:val="000000" w:themeColor="text1"/>
          <w:u w:val="single" w:color="000000" w:themeColor="text1"/>
        </w:rPr>
        <w:t>sickle cell anemia;</w:t>
      </w:r>
    </w:p>
    <w:p w14:paraId="0D45E84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(h)</w:t>
      </w:r>
      <w:r w:rsidRPr="009B54CF">
        <w:rPr>
          <w:color w:val="000000" w:themeColor="text1"/>
          <w:u w:color="000000" w:themeColor="text1"/>
        </w:rPr>
        <w:tab/>
      </w:r>
      <w:r w:rsidRPr="009B54CF">
        <w:rPr>
          <w:color w:val="000000" w:themeColor="text1"/>
          <w:u w:val="single" w:color="000000" w:themeColor="text1"/>
        </w:rPr>
        <w:t>ulcerative colitis;</w:t>
      </w:r>
    </w:p>
    <w:p w14:paraId="4DECA663" w14:textId="110923D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cachexia or wasting syndrome;</w:t>
      </w:r>
    </w:p>
    <w:p w14:paraId="0AB7FF75" w14:textId="413C641D"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(j)</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autism;</w:t>
      </w:r>
    </w:p>
    <w:p w14:paraId="4FCFD6A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(k)</w:t>
      </w:r>
      <w:r w:rsidRPr="009B54CF">
        <w:rPr>
          <w:color w:val="000000" w:themeColor="text1"/>
          <w:u w:color="000000" w:themeColor="text1"/>
        </w:rPr>
        <w:tab/>
      </w:r>
      <w:r w:rsidRPr="009B54CF">
        <w:rPr>
          <w:color w:val="000000" w:themeColor="text1"/>
          <w:u w:val="single" w:color="000000" w:themeColor="text1"/>
        </w:rPr>
        <w:t>severe or persistent nausea in a person who is not pregnant that is related to end-of-life or hospice care, or who is bedridden or homebound because of a condition;</w:t>
      </w:r>
    </w:p>
    <w:p w14:paraId="736B0335" w14:textId="4C01D960"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lastRenderedPageBreak/>
        <w:tab/>
      </w:r>
      <w:r w:rsidRPr="009B54CF">
        <w:rPr>
          <w:color w:val="000000" w:themeColor="text1"/>
          <w:u w:color="000000" w:themeColor="text1"/>
        </w:rPr>
        <w:tab/>
      </w:r>
      <w:r w:rsidRPr="009B54CF">
        <w:rPr>
          <w:color w:val="000000" w:themeColor="text1"/>
          <w:u w:val="single" w:color="000000" w:themeColor="text1"/>
        </w:rPr>
        <w:t>(l)</w:t>
      </w:r>
      <w:r w:rsidRPr="009B54CF">
        <w:rPr>
          <w:color w:val="000000" w:themeColor="text1"/>
          <w:u w:color="000000" w:themeColor="text1"/>
        </w:rPr>
        <w:tab/>
      </w:r>
      <w:r w:rsidR="00750AF6" w:rsidRPr="009B54CF">
        <w:rPr>
          <w:color w:val="000000" w:themeColor="text1"/>
          <w:u w:color="000000" w:themeColor="text1"/>
        </w:rPr>
        <w:tab/>
      </w:r>
      <w:r w:rsidRPr="009B54CF">
        <w:rPr>
          <w:color w:val="000000" w:themeColor="text1"/>
          <w:u w:val="single" w:color="000000" w:themeColor="text1"/>
        </w:rPr>
        <w:t>a chronic medical condition causing severe and persistent muscle spasms;</w:t>
      </w:r>
    </w:p>
    <w:p w14:paraId="6B6705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(m)</w:t>
      </w:r>
      <w:r w:rsidRPr="009B54CF">
        <w:rPr>
          <w:color w:val="000000" w:themeColor="text1"/>
          <w:u w:color="000000" w:themeColor="text1"/>
        </w:rPr>
        <w:tab/>
      </w:r>
      <w:r w:rsidRPr="009B54CF">
        <w:rPr>
          <w:color w:val="000000" w:themeColor="text1"/>
          <w:u w:val="single" w:color="000000" w:themeColor="text1"/>
        </w:rPr>
        <w:t>a chronic medical condition causing severe and persistent pain; or</w:t>
      </w:r>
    </w:p>
    <w:p w14:paraId="6A3AE82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(n)</w:t>
      </w:r>
      <w:r w:rsidRPr="009B54CF">
        <w:rPr>
          <w:color w:val="000000" w:themeColor="text1"/>
          <w:u w:color="000000" w:themeColor="text1"/>
        </w:rPr>
        <w:tab/>
      </w:r>
      <w:r w:rsidRPr="009B54CF">
        <w:rPr>
          <w:color w:val="000000" w:themeColor="text1"/>
          <w:u w:val="single" w:color="000000" w:themeColor="text1"/>
        </w:rPr>
        <w:t>a terminal illness with a life expectancy of less than one year in the opinion of the person’s treating physician.</w:t>
      </w:r>
    </w:p>
    <w:p w14:paraId="70E8B47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(5)</w:t>
      </w:r>
      <w:r w:rsidRPr="009B54CF">
        <w:tab/>
      </w:r>
      <w:r w:rsidRPr="009B54CF">
        <w:rPr>
          <w:strike/>
        </w:rPr>
        <w:t>‘Pharmacist’ means an individual health care provider licensed by this State to engage in the practice of pharmacy.</w:t>
      </w:r>
    </w:p>
    <w:p w14:paraId="2A60686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(6)</w:t>
      </w:r>
      <w:r w:rsidRPr="009B54CF">
        <w:tab/>
        <w:t>‘Physician’ means a doctor of medicine or doctor of osteopathic medicine licensed by the South Carolina Board of Medical Examiners.</w:t>
      </w:r>
    </w:p>
    <w:p w14:paraId="4F92780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(7)</w:t>
      </w:r>
      <w:r w:rsidRPr="009B54CF">
        <w:rPr>
          <w:u w:val="single"/>
        </w:rPr>
        <w:t>(6)</w:t>
      </w:r>
      <w:r w:rsidRPr="009B54CF">
        <w:tab/>
        <w:t xml:space="preserve">‘Qualifying patient’ means </w:t>
      </w:r>
      <w:r w:rsidRPr="009B54CF">
        <w:rPr>
          <w:u w:val="single"/>
        </w:rPr>
        <w:t>a person with a debilitating medical condition</w:t>
      </w:r>
      <w:r w:rsidRPr="009B54CF">
        <w:t xml:space="preserve"> </w:t>
      </w:r>
      <w:r w:rsidRPr="009B54CF">
        <w:rPr>
          <w:strike/>
        </w:rPr>
        <w:t>anyone who suffers from Lennox</w:t>
      </w:r>
      <w:r w:rsidRPr="009B54CF">
        <w:rPr>
          <w:strike/>
        </w:rPr>
        <w:noBreakHyphen/>
        <w:t>Gastaut Syndrome, Dravet Syndrome, also known as severe myoclonic epilepsy of infancy, or any other form of refractory epilepsy that is not adequately treated by traditional medical therapies</w:t>
      </w:r>
      <w:r w:rsidRPr="009B54CF">
        <w:t>.</w:t>
      </w:r>
    </w:p>
    <w:p w14:paraId="4114B13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DF55AF"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1820.</w:t>
      </w:r>
      <w:r w:rsidRPr="009B54CF">
        <w:tab/>
        <w:t>(A)</w:t>
      </w:r>
      <w:r w:rsidRPr="009B54CF">
        <w:tab/>
        <w:t xml:space="preserve">A statewide investigational new drug application may be established in this State, if approved by the United States Food and Drug Administration to conduct expanded access clinical trials using </w:t>
      </w:r>
      <w:r w:rsidRPr="009B54CF">
        <w:rPr>
          <w:u w:val="single"/>
        </w:rPr>
        <w:t>cannabis</w:t>
      </w:r>
      <w:r w:rsidRPr="009B54CF">
        <w:t xml:space="preserve"> </w:t>
      </w:r>
      <w:r w:rsidRPr="009B54CF">
        <w:rPr>
          <w:strike/>
        </w:rPr>
        <w:t>cannabidiol</w:t>
      </w:r>
      <w:r w:rsidRPr="009B54CF">
        <w:t xml:space="preserve"> on qualifying patients </w:t>
      </w:r>
      <w:r w:rsidRPr="009B54CF">
        <w:rPr>
          <w:u w:val="single"/>
        </w:rPr>
        <w:t>pursuant to an investigational new drug application (IND)</w:t>
      </w:r>
      <w:r w:rsidRPr="009B54CF">
        <w:t xml:space="preserve"> </w:t>
      </w:r>
      <w:r w:rsidRPr="009B54CF">
        <w:rPr>
          <w:strike/>
        </w:rPr>
        <w:t>with severe forms of epilepsy</w:t>
      </w:r>
      <w:r w:rsidRPr="009B54CF">
        <w:t>.</w:t>
      </w:r>
    </w:p>
    <w:p w14:paraId="7FE6F81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(B)</w:t>
      </w:r>
      <w:r w:rsidRPr="009B54CF">
        <w:tab/>
        <w:t xml:space="preserve">Any physician who is board certified and practicing in an academic medical center in this State and treating patients with </w:t>
      </w:r>
      <w:r w:rsidRPr="009B54CF">
        <w:rPr>
          <w:strike/>
        </w:rPr>
        <w:t>severe forms of epilepsy</w:t>
      </w:r>
      <w:r w:rsidRPr="009B54CF">
        <w:t xml:space="preserve"> </w:t>
      </w:r>
      <w:r w:rsidRPr="009B54CF">
        <w:rPr>
          <w:u w:val="single"/>
        </w:rPr>
        <w:t>one or more debilitating medical conditions</w:t>
      </w:r>
      <w:r w:rsidRPr="009B54CF">
        <w:t xml:space="preserve"> may serve as the principal investigator for such clinical trials if such physician:</w:t>
      </w:r>
    </w:p>
    <w:p w14:paraId="5AC831D7"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applies to and is approved by the United States Food and Drug Administration as the principal investigator in a statewide investigational new drug application; and</w:t>
      </w:r>
    </w:p>
    <w:p w14:paraId="4D2CFAD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receives a license from the United States Drug Enforcement Administration.</w:t>
      </w:r>
    </w:p>
    <w:p w14:paraId="519F0B7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 xml:space="preserve">Such physician, acting as principal investigator, may include subinvestigators who are also board certified </w:t>
      </w:r>
      <w:r w:rsidRPr="009B54CF">
        <w:rPr>
          <w:strike/>
        </w:rPr>
        <w:t>and who practice in an academic medical center in this State</w:t>
      </w:r>
      <w:r w:rsidRPr="009B54CF">
        <w:t xml:space="preserve"> and treat patients with </w:t>
      </w:r>
      <w:r w:rsidRPr="009B54CF">
        <w:rPr>
          <w:u w:val="single"/>
        </w:rPr>
        <w:t>debilitating medical conditions</w:t>
      </w:r>
      <w:r w:rsidRPr="009B54CF">
        <w:t xml:space="preserve"> </w:t>
      </w:r>
      <w:r w:rsidRPr="009B54CF">
        <w:rPr>
          <w:strike/>
        </w:rPr>
        <w:t>severe forms of epilepsy</w:t>
      </w:r>
      <w:r w:rsidRPr="009B54CF">
        <w:t xml:space="preserve">. </w:t>
      </w:r>
      <w:r w:rsidRPr="009B54CF">
        <w:rPr>
          <w:strike/>
        </w:rPr>
        <w:t>Such subinvestigators shall comply with subsection (B)(2) of this section.</w:t>
      </w:r>
    </w:p>
    <w:p w14:paraId="5D882235"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(D)</w:t>
      </w:r>
      <w:r w:rsidRPr="009B54CF">
        <w:tab/>
        <w:t xml:space="preserve">The principal investigator and all subinvestigators shall adhere to the rules and regulations established by </w:t>
      </w:r>
      <w:r w:rsidRPr="009B54CF">
        <w:rPr>
          <w:strike/>
        </w:rPr>
        <w:t>the relevant institutional review board for each participating academic medical center and by</w:t>
      </w:r>
      <w:r w:rsidRPr="009B54CF">
        <w:t xml:space="preserve"> the United States Food and Drug Administration, the </w:t>
      </w:r>
      <w:r w:rsidRPr="009B54CF">
        <w:lastRenderedPageBreak/>
        <w:t>United States Drug Enforcement Administration, and the National Institute on Drug Abuse.</w:t>
      </w:r>
    </w:p>
    <w:p w14:paraId="4A9531C1"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(E)</w:t>
      </w:r>
      <w:r w:rsidRPr="009B54CF">
        <w:tab/>
        <w:t>Nothing in this article prohibits a physician licensed in South Carolina from applying for Investigational New Drug authorization from the United States Food and Drug Administration.</w:t>
      </w:r>
    </w:p>
    <w:p w14:paraId="58A2A589"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B54C3D"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1830.</w:t>
      </w:r>
      <w:r w:rsidRPr="009B54CF">
        <w:tab/>
        <w:t>(A)</w:t>
      </w:r>
      <w:r w:rsidRPr="009B54CF">
        <w:tab/>
        <w:t xml:space="preserve">Expanded access clinical trials conducted pursuant to a statewide investigational new drug application established pursuant to this chapter only shall utilize </w:t>
      </w:r>
      <w:r w:rsidRPr="009B54CF">
        <w:rPr>
          <w:strike/>
        </w:rPr>
        <w:t>cannabidiol</w:t>
      </w:r>
      <w:r w:rsidRPr="009B54CF">
        <w:t xml:space="preserve"> </w:t>
      </w:r>
      <w:r w:rsidRPr="009B54CF">
        <w:rPr>
          <w:u w:val="single"/>
        </w:rPr>
        <w:t>cannabis</w:t>
      </w:r>
      <w:r w:rsidRPr="009B54CF">
        <w:t xml:space="preserve"> which is:</w:t>
      </w:r>
    </w:p>
    <w:p w14:paraId="303AA756"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from an approved source; and</w:t>
      </w:r>
    </w:p>
    <w:p w14:paraId="55326CBA" w14:textId="77777777"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approved by the United States Food and Drug Administration to be used for treatment of a condition specified in an investigational new drug application.</w:t>
      </w:r>
    </w:p>
    <w:p w14:paraId="28AF8F83" w14:textId="0A81F749" w:rsidR="00F97D64" w:rsidRPr="009B54CF" w:rsidRDefault="00F97D64"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(B)</w:t>
      </w:r>
      <w:r w:rsidRPr="009B54CF">
        <w:tab/>
        <w:t xml:space="preserve">The principal investigator and any subinvestigator may receive </w:t>
      </w:r>
      <w:r w:rsidRPr="009B54CF">
        <w:rPr>
          <w:strike/>
        </w:rPr>
        <w:t>cannabidiol</w:t>
      </w:r>
      <w:r w:rsidRPr="009B54CF">
        <w:t xml:space="preserve"> </w:t>
      </w:r>
      <w:r w:rsidRPr="009B54CF">
        <w:rPr>
          <w:u w:val="single"/>
        </w:rPr>
        <w:t>cannabis</w:t>
      </w:r>
      <w:r w:rsidRPr="009B54CF">
        <w:t xml:space="preserve"> directly from an approved source or authorized distributor for an approved source for use in the expanded access clinical trials.”</w:t>
      </w:r>
    </w:p>
    <w:p w14:paraId="40BE2FF0" w14:textId="77777777" w:rsidR="00A0257D" w:rsidRPr="009B54CF"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65C74631"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00F97D64" w:rsidRPr="009B54CF">
        <w:rPr>
          <w:color w:val="000000" w:themeColor="text1"/>
          <w:u w:color="000000" w:themeColor="text1"/>
        </w:rPr>
        <w:tab/>
        <w:t>7</w:t>
      </w:r>
      <w:r w:rsidRPr="009B54CF">
        <w:rPr>
          <w:color w:val="000000" w:themeColor="text1"/>
          <w:u w:color="000000" w:themeColor="text1"/>
        </w:rPr>
        <w:t>.</w:t>
      </w:r>
      <w:r w:rsidRPr="009B54CF">
        <w:rPr>
          <w:color w:val="000000" w:themeColor="text1"/>
          <w:u w:color="000000" w:themeColor="text1"/>
        </w:rPr>
        <w:tab/>
        <w:t>Article 4, Chapter 53, Title 44 of the 1976 Code is repealed.</w:t>
      </w:r>
    </w:p>
    <w:p w14:paraId="2BE14923"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2453D8D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8</w:t>
      </w:r>
      <w:r w:rsidR="00261EF0" w:rsidRPr="009B54CF">
        <w:rPr>
          <w:color w:val="000000" w:themeColor="text1"/>
          <w:u w:color="000000" w:themeColor="text1"/>
        </w:rPr>
        <w:t>.</w:t>
      </w:r>
      <w:r w:rsidR="00261EF0" w:rsidRPr="009B54CF">
        <w:rPr>
          <w:color w:val="000000" w:themeColor="text1"/>
          <w:u w:color="000000" w:themeColor="text1"/>
        </w:rPr>
        <w:tab/>
        <w:t>The repeal or amendment by this act of any law, whether temporary</w:t>
      </w:r>
      <w:r w:rsidR="005C7A19" w:rsidRPr="009B54CF">
        <w:rPr>
          <w:color w:val="000000" w:themeColor="text1"/>
          <w:u w:color="000000" w:themeColor="text1"/>
        </w:rPr>
        <w:t xml:space="preserve"> or</w:t>
      </w:r>
      <w:r w:rsidR="00261EF0" w:rsidRPr="009B54CF">
        <w:rPr>
          <w:color w:val="000000" w:themeColor="text1"/>
          <w:u w:color="000000" w:themeColor="text1"/>
        </w:rPr>
        <w:t xml:space="preserve"> permanent, </w:t>
      </w:r>
      <w:r w:rsidR="00E74A7C" w:rsidRPr="009B54CF">
        <w:rPr>
          <w:color w:val="000000" w:themeColor="text1"/>
          <w:u w:color="000000" w:themeColor="text1"/>
        </w:rPr>
        <w:t xml:space="preserve">or </w:t>
      </w:r>
      <w:r w:rsidR="00261EF0" w:rsidRPr="009B54CF">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11CDF53E"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9</w:t>
      </w:r>
      <w:r w:rsidR="00261EF0" w:rsidRPr="009B54CF">
        <w:rPr>
          <w:color w:val="000000" w:themeColor="text1"/>
          <w:u w:color="000000" w:themeColor="text1"/>
        </w:rPr>
        <w:t>.</w:t>
      </w:r>
      <w:r w:rsidR="00261EF0" w:rsidRPr="009B54CF">
        <w:rPr>
          <w:color w:val="000000" w:themeColor="text1"/>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00261EF0" w:rsidRPr="009B54CF">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64D9A08B" w:rsidR="00261EF0"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10</w:t>
      </w:r>
      <w:r w:rsidR="00261EF0" w:rsidRPr="009B54CF">
        <w:rPr>
          <w:color w:val="000000" w:themeColor="text1"/>
          <w:u w:color="000000" w:themeColor="text1"/>
        </w:rPr>
        <w:t>.</w:t>
      </w:r>
      <w:r w:rsidR="00261EF0" w:rsidRPr="009B54CF">
        <w:rPr>
          <w:color w:val="000000" w:themeColor="text1"/>
          <w:u w:color="000000" w:themeColor="text1"/>
        </w:rPr>
        <w:tab/>
        <w:t>(A)</w:t>
      </w:r>
      <w:r w:rsidR="00261EF0" w:rsidRPr="009B54CF">
        <w:rPr>
          <w:color w:val="000000" w:themeColor="text1"/>
          <w:u w:color="000000" w:themeColor="text1"/>
        </w:rPr>
        <w:tab/>
        <w:t>After the effective date of this act, the South Carolina Department of Health and Environmental Control shall:</w:t>
      </w:r>
    </w:p>
    <w:p w14:paraId="3CA16562" w14:textId="644066F9"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create a commission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2340, as added by this act, within thirty days;</w:t>
      </w:r>
    </w:p>
    <w:p w14:paraId="16BB3ABE" w14:textId="0747DAB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promulgate regulations pursuant to Section 44-53-2100(A), as added by this act, after no later than one year;</w:t>
      </w:r>
    </w:p>
    <w:p w14:paraId="71638428" w14:textId="77777777"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develop a safety information flyer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establish a secure web</w:t>
      </w:r>
      <w:r w:rsidR="008558A5" w:rsidRPr="009B54CF">
        <w:rPr>
          <w:color w:val="000000" w:themeColor="text1"/>
          <w:u w:color="000000" w:themeColor="text1"/>
        </w:rPr>
        <w:noBreakHyphen/>
      </w:r>
      <w:r w:rsidRPr="009B54CF">
        <w:rPr>
          <w:color w:val="000000" w:themeColor="text1"/>
          <w:u w:color="000000" w:themeColor="text1"/>
        </w:rPr>
        <w:t>based verification system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2190, as added by this act, within one year;</w:t>
      </w:r>
    </w:p>
    <w:p w14:paraId="7303173E" w14:textId="1153AE1B"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promulgate regulations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2350, as added by this act, after no later than one year; and</w:t>
      </w:r>
    </w:p>
    <w:p w14:paraId="589F8DE6" w14:textId="51C1D14A"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begin accepting applications for licensure pursuant to Section 44</w:t>
      </w:r>
      <w:r w:rsidR="008558A5" w:rsidRPr="009B54CF">
        <w:rPr>
          <w:color w:val="000000" w:themeColor="text1"/>
          <w:u w:color="000000" w:themeColor="text1"/>
        </w:rPr>
        <w:noBreakHyphen/>
      </w:r>
      <w:r w:rsidRPr="009B54CF">
        <w:rPr>
          <w:color w:val="000000" w:themeColor="text1"/>
          <w:u w:color="000000" w:themeColor="text1"/>
        </w:rPr>
        <w:t>53</w:t>
      </w:r>
      <w:r w:rsidR="008558A5" w:rsidRPr="009B54CF">
        <w:rPr>
          <w:color w:val="000000" w:themeColor="text1"/>
          <w:u w:color="000000" w:themeColor="text1"/>
        </w:rPr>
        <w:noBreakHyphen/>
      </w:r>
      <w:r w:rsidRPr="009B54CF">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9B54CF">
        <w:rPr>
          <w:color w:val="000000" w:themeColor="text1"/>
          <w:u w:color="000000" w:themeColor="text1"/>
        </w:rPr>
        <w:t>by</w:t>
      </w:r>
      <w:r w:rsidRPr="009B54CF">
        <w:rPr>
          <w:color w:val="000000" w:themeColor="text1"/>
          <w:u w:color="000000" w:themeColor="text1"/>
        </w:rPr>
        <w:t xml:space="preserve"> the provisions of this act.</w:t>
      </w:r>
    </w:p>
    <w:p w14:paraId="708D91A4" w14:textId="15B7B8B6" w:rsidR="00D04D29" w:rsidRPr="009B54CF"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tab/>
        <w:t>(</w:t>
      </w:r>
      <w:r w:rsidR="00962025" w:rsidRPr="009B54CF">
        <w:rPr>
          <w:color w:val="000000" w:themeColor="text1"/>
          <w:u w:color="000000" w:themeColor="text1"/>
        </w:rPr>
        <w:t>C</w:t>
      </w:r>
      <w:r w:rsidRPr="009B54CF">
        <w:rPr>
          <w:color w:val="000000" w:themeColor="text1"/>
          <w:u w:color="000000" w:themeColor="text1"/>
        </w:rPr>
        <w:t>)</w:t>
      </w:r>
      <w:r w:rsidRPr="009B54CF">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9B54CF">
        <w:t>products</w:t>
      </w:r>
      <w:r w:rsidRPr="009B54CF">
        <w:rPr>
          <w:color w:val="000000" w:themeColor="text1"/>
          <w:u w:color="000000" w:themeColor="text1"/>
        </w:rPr>
        <w:t>, pursuant to Section 44-53-2090, as added by this act.</w:t>
      </w:r>
    </w:p>
    <w:p w14:paraId="08405062" w14:textId="3460A66F" w:rsidR="00F255D0" w:rsidRPr="009B54CF" w:rsidRDefault="00F97D64"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lastRenderedPageBreak/>
        <w:t>SECTION</w:t>
      </w:r>
      <w:r w:rsidRPr="009B54CF">
        <w:rPr>
          <w:color w:val="000000" w:themeColor="text1"/>
          <w:u w:color="000000" w:themeColor="text1"/>
        </w:rPr>
        <w:tab/>
        <w:t>11</w:t>
      </w:r>
      <w:r w:rsidR="00F255D0" w:rsidRPr="009B54CF">
        <w:rPr>
          <w:color w:val="000000" w:themeColor="text1"/>
          <w:u w:color="000000" w:themeColor="text1"/>
        </w:rPr>
        <w:t>.</w:t>
      </w:r>
      <w:r w:rsidR="00F255D0" w:rsidRPr="009B54CF">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6F78699E" w:rsidR="00F255D0" w:rsidRPr="009B54CF"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D5F8" w14:textId="235BDEB8" w:rsidR="00F5556A" w:rsidRPr="009B54CF" w:rsidRDefault="00F97D64"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12</w:t>
      </w:r>
      <w:r w:rsidR="00F5556A" w:rsidRPr="009B54CF">
        <w:rPr>
          <w:rFonts w:eastAsia="Times New Roman"/>
          <w:snapToGrid w:val="0"/>
          <w:szCs w:val="20"/>
        </w:rPr>
        <w:t>.</w:t>
      </w:r>
      <w:r w:rsidR="00F5556A" w:rsidRPr="009B54CF">
        <w:rPr>
          <w:rFonts w:eastAsia="Times New Roman"/>
          <w:snapToGrid w:val="0"/>
          <w:szCs w:val="20"/>
        </w:rPr>
        <w:tab/>
        <w:t>This act shall be repealed on December 31, 2028.</w:t>
      </w:r>
    </w:p>
    <w:p w14:paraId="5BE16451" w14:textId="77777777" w:rsidR="001A2F4A" w:rsidRPr="009B54CF" w:rsidRDefault="001A2F4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1317B9CF"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SECTION</w:t>
      </w:r>
      <w:r w:rsidRPr="009B54CF">
        <w:rPr>
          <w:rFonts w:eastAsia="Times New Roman"/>
        </w:rPr>
        <w:tab/>
      </w:r>
      <w:r w:rsidR="00F97D64" w:rsidRPr="009B54CF">
        <w:rPr>
          <w:rFonts w:eastAsia="Times New Roman"/>
        </w:rPr>
        <w:t>13</w:t>
      </w:r>
      <w:r w:rsidRPr="009B54CF">
        <w:rPr>
          <w:rFonts w:eastAsia="Times New Roman"/>
        </w:rPr>
        <w:t>.</w:t>
      </w:r>
      <w:r w:rsidRPr="009B54CF">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7B5FF43" w14:textId="77777777" w:rsidR="004F558B" w:rsidRDefault="004F558B" w:rsidP="004F558B">
      <w:pPr>
        <w:suppressAutoHyphens/>
        <w:jc w:val="both"/>
        <w:rPr>
          <w:rFonts w:eastAsia="Times New Roman"/>
        </w:rPr>
      </w:pPr>
    </w:p>
    <w:sectPr w:rsidR="004F558B"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3F19D3" w:rsidRDefault="003F19D3" w:rsidP="00522CE0">
      <w:r>
        <w:separator/>
      </w:r>
    </w:p>
  </w:endnote>
  <w:endnote w:type="continuationSeparator" w:id="0">
    <w:p w14:paraId="0BACD24A" w14:textId="77777777" w:rsidR="003F19D3" w:rsidRDefault="003F19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9CA42B-D66F-4C18-9A9F-6C3E1B26E719}"/>
    <w:embedBold r:id="rId2" w:fontKey="{5AEC5E16-B265-4340-B215-7EBB2C17CBAC}"/>
    <w:embedItalic r:id="rId3" w:fontKey="{E8DE6750-41A2-4794-BE12-8722CFFAB6F7}"/>
    <w:embedBoldItalic r:id="rId4" w:fontKey="{0CEFA2B7-2A0A-439A-898A-5F78EBD9D71E}"/>
  </w:font>
  <w:font w:name="Symbol">
    <w:panose1 w:val="05050102010706020507"/>
    <w:charset w:val="02"/>
    <w:family w:val="roman"/>
    <w:pitch w:val="variable"/>
    <w:sig w:usb0="00000000" w:usb1="10000000" w:usb2="00000000" w:usb3="00000000" w:csb0="80000000" w:csb1="00000000"/>
    <w:embedRegular r:id="rId5" w:fontKey="{1393A245-9005-4422-8B1D-0B044E87747B}"/>
  </w:font>
  <w:font w:name="Courier New">
    <w:panose1 w:val="02070309020205020404"/>
    <w:charset w:val="00"/>
    <w:family w:val="modern"/>
    <w:pitch w:val="fixed"/>
    <w:sig w:usb0="E0002EFF" w:usb1="C0007843" w:usb2="00000009" w:usb3="00000000" w:csb0="000001FF" w:csb1="00000000"/>
    <w:embedRegular r:id="rId6" w:fontKey="{20AB1DFE-1CCB-4D9F-850B-881802409F89}"/>
  </w:font>
  <w:font w:name="Wingdings">
    <w:panose1 w:val="05000000000000000000"/>
    <w:charset w:val="02"/>
    <w:family w:val="auto"/>
    <w:pitch w:val="variable"/>
    <w:sig w:usb0="00000000" w:usb1="10000000" w:usb2="00000000" w:usb3="00000000" w:csb0="80000000" w:csb1="00000000"/>
    <w:embedRegular r:id="rId7" w:fontKey="{BC0A788B-5801-4960-AAA8-3BE97A2A80DB}"/>
  </w:font>
  <w:font w:name="Calibri">
    <w:panose1 w:val="020F0502020204030204"/>
    <w:charset w:val="00"/>
    <w:family w:val="swiss"/>
    <w:pitch w:val="variable"/>
    <w:sig w:usb0="E4002EFF" w:usb1="C000247B" w:usb2="00000009" w:usb3="00000000" w:csb0="000001FF" w:csb1="00000000"/>
    <w:embedRegular r:id="rId8" w:fontKey="{15104DFC-03F4-4BA2-B468-5AAD00A7421A}"/>
    <w:embedBold r:id="rId9" w:fontKey="{18B5BEFE-381B-4064-941E-416F5984E085}"/>
    <w:embedItalic r:id="rId10" w:fontKey="{0119AFDF-1FD3-4487-8EA2-5807A55D36E1}"/>
  </w:font>
  <w:font w:name="Cambria">
    <w:panose1 w:val="02040503050406030204"/>
    <w:charset w:val="00"/>
    <w:family w:val="roman"/>
    <w:pitch w:val="variable"/>
    <w:sig w:usb0="E00006FF" w:usb1="420024FF" w:usb2="02000000" w:usb3="00000000" w:csb0="0000019F" w:csb1="00000000"/>
    <w:embedRegular r:id="rId11" w:fontKey="{CC7F1203-3DB7-418A-9D14-CCBC3F7577A2}"/>
    <w:embedBold r:id="rId12" w:fontKey="{BEE21244-355C-4BD4-B365-8D9AD3413D43}"/>
    <w:embedItalic r:id="rId13" w:fontKey="{0BD928C2-7CF7-41A6-A1E4-56A43C6456EB}"/>
    <w:embedBoldItalic r:id="rId14" w:fontKey="{E3B506AC-317E-4DED-B2A4-9B74FEFBDFF8}"/>
  </w:font>
  <w:font w:name="Tahoma">
    <w:panose1 w:val="020B0604030504040204"/>
    <w:charset w:val="00"/>
    <w:family w:val="swiss"/>
    <w:pitch w:val="variable"/>
    <w:sig w:usb0="E1002EFF" w:usb1="C000605B" w:usb2="00000029" w:usb3="00000000" w:csb0="000101FF" w:csb1="00000000"/>
    <w:embedRegular r:id="rId15" w:fontKey="{A20AE8D9-5C94-4D5C-86CE-36E027CFD0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5DD5317D" w:rsidR="003F19D3" w:rsidRPr="00F84AAA" w:rsidRDefault="003F19D3"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4F558B">
      <w:rPr>
        <w:noProof/>
      </w:rPr>
      <w:t>68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4137235B" w:rsidR="003F19D3" w:rsidRPr="00F84AAA" w:rsidRDefault="003F19D3"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4F55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3F19D3" w:rsidRDefault="003F19D3" w:rsidP="00522CE0">
      <w:r>
        <w:separator/>
      </w:r>
    </w:p>
  </w:footnote>
  <w:footnote w:type="continuationSeparator" w:id="0">
    <w:p w14:paraId="568B7923" w14:textId="77777777" w:rsidR="003F19D3" w:rsidRDefault="003F19D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1AB3"/>
    <w:rsid w:val="00084C10"/>
    <w:rsid w:val="000906E0"/>
    <w:rsid w:val="00097172"/>
    <w:rsid w:val="000B0720"/>
    <w:rsid w:val="000B5EAF"/>
    <w:rsid w:val="000D09D7"/>
    <w:rsid w:val="000D467F"/>
    <w:rsid w:val="001167BC"/>
    <w:rsid w:val="001315B2"/>
    <w:rsid w:val="0013252C"/>
    <w:rsid w:val="00140403"/>
    <w:rsid w:val="00164700"/>
    <w:rsid w:val="00170561"/>
    <w:rsid w:val="00174988"/>
    <w:rsid w:val="00186AC9"/>
    <w:rsid w:val="00191CE7"/>
    <w:rsid w:val="0019531C"/>
    <w:rsid w:val="001957CB"/>
    <w:rsid w:val="00197DF1"/>
    <w:rsid w:val="001A2F4A"/>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57A62"/>
    <w:rsid w:val="00261EF0"/>
    <w:rsid w:val="00262029"/>
    <w:rsid w:val="0027366C"/>
    <w:rsid w:val="00273975"/>
    <w:rsid w:val="002773EB"/>
    <w:rsid w:val="002854FD"/>
    <w:rsid w:val="00287CF5"/>
    <w:rsid w:val="00292C98"/>
    <w:rsid w:val="002A278F"/>
    <w:rsid w:val="002B7AE3"/>
    <w:rsid w:val="002C076C"/>
    <w:rsid w:val="002C1321"/>
    <w:rsid w:val="002C2031"/>
    <w:rsid w:val="002C3D87"/>
    <w:rsid w:val="002C5896"/>
    <w:rsid w:val="002D3BED"/>
    <w:rsid w:val="002D4BCD"/>
    <w:rsid w:val="002D59D7"/>
    <w:rsid w:val="002E4237"/>
    <w:rsid w:val="002E5D35"/>
    <w:rsid w:val="002F0A3D"/>
    <w:rsid w:val="002F4155"/>
    <w:rsid w:val="00307C2B"/>
    <w:rsid w:val="00315D04"/>
    <w:rsid w:val="00327B51"/>
    <w:rsid w:val="00355918"/>
    <w:rsid w:val="00355E05"/>
    <w:rsid w:val="00357E65"/>
    <w:rsid w:val="00360EA8"/>
    <w:rsid w:val="00382C84"/>
    <w:rsid w:val="00383247"/>
    <w:rsid w:val="00390FC8"/>
    <w:rsid w:val="00397A7B"/>
    <w:rsid w:val="00397ADE"/>
    <w:rsid w:val="003A78EC"/>
    <w:rsid w:val="003B07C9"/>
    <w:rsid w:val="003D6E2B"/>
    <w:rsid w:val="003E7597"/>
    <w:rsid w:val="003F19D3"/>
    <w:rsid w:val="003F7A6A"/>
    <w:rsid w:val="00413EBF"/>
    <w:rsid w:val="0042347E"/>
    <w:rsid w:val="0044020F"/>
    <w:rsid w:val="00441762"/>
    <w:rsid w:val="00450668"/>
    <w:rsid w:val="00454138"/>
    <w:rsid w:val="00474C3F"/>
    <w:rsid w:val="004813A2"/>
    <w:rsid w:val="00493F72"/>
    <w:rsid w:val="004952FA"/>
    <w:rsid w:val="00495613"/>
    <w:rsid w:val="004A7D61"/>
    <w:rsid w:val="004B6A22"/>
    <w:rsid w:val="004C1B81"/>
    <w:rsid w:val="004D7F37"/>
    <w:rsid w:val="004E46AA"/>
    <w:rsid w:val="004E561E"/>
    <w:rsid w:val="004E7A20"/>
    <w:rsid w:val="004E7C78"/>
    <w:rsid w:val="004F558B"/>
    <w:rsid w:val="004F748E"/>
    <w:rsid w:val="0050406C"/>
    <w:rsid w:val="00522CE0"/>
    <w:rsid w:val="00532BB9"/>
    <w:rsid w:val="00541951"/>
    <w:rsid w:val="00547AD6"/>
    <w:rsid w:val="00556F17"/>
    <w:rsid w:val="00564E16"/>
    <w:rsid w:val="00565148"/>
    <w:rsid w:val="00570403"/>
    <w:rsid w:val="0057268D"/>
    <w:rsid w:val="00577450"/>
    <w:rsid w:val="005802D2"/>
    <w:rsid w:val="00580322"/>
    <w:rsid w:val="00583A7B"/>
    <w:rsid w:val="00585B6A"/>
    <w:rsid w:val="005862DC"/>
    <w:rsid w:val="00593361"/>
    <w:rsid w:val="005A413B"/>
    <w:rsid w:val="005A5017"/>
    <w:rsid w:val="005A648C"/>
    <w:rsid w:val="005C7A19"/>
    <w:rsid w:val="005D1397"/>
    <w:rsid w:val="005E3EEF"/>
    <w:rsid w:val="005F07AC"/>
    <w:rsid w:val="005F1745"/>
    <w:rsid w:val="005F6D0D"/>
    <w:rsid w:val="006043CB"/>
    <w:rsid w:val="00605E91"/>
    <w:rsid w:val="006121C4"/>
    <w:rsid w:val="006146AB"/>
    <w:rsid w:val="00623184"/>
    <w:rsid w:val="00627144"/>
    <w:rsid w:val="006306BE"/>
    <w:rsid w:val="006347E4"/>
    <w:rsid w:val="00664132"/>
    <w:rsid w:val="006A1802"/>
    <w:rsid w:val="006B223B"/>
    <w:rsid w:val="006C0CBB"/>
    <w:rsid w:val="006C4DEE"/>
    <w:rsid w:val="006C74EA"/>
    <w:rsid w:val="006F56CF"/>
    <w:rsid w:val="006F5AF3"/>
    <w:rsid w:val="00703AD2"/>
    <w:rsid w:val="007053FD"/>
    <w:rsid w:val="007061F6"/>
    <w:rsid w:val="00714FDA"/>
    <w:rsid w:val="00720D40"/>
    <w:rsid w:val="007318D4"/>
    <w:rsid w:val="00733BEB"/>
    <w:rsid w:val="00734BA0"/>
    <w:rsid w:val="00743F10"/>
    <w:rsid w:val="00750AF6"/>
    <w:rsid w:val="00751FE6"/>
    <w:rsid w:val="00765784"/>
    <w:rsid w:val="0077432A"/>
    <w:rsid w:val="007818E1"/>
    <w:rsid w:val="00790D5A"/>
    <w:rsid w:val="00796818"/>
    <w:rsid w:val="007A4390"/>
    <w:rsid w:val="007D0347"/>
    <w:rsid w:val="007D5B55"/>
    <w:rsid w:val="007E5CB7"/>
    <w:rsid w:val="0080105E"/>
    <w:rsid w:val="00801146"/>
    <w:rsid w:val="008314D2"/>
    <w:rsid w:val="008437C5"/>
    <w:rsid w:val="008558A5"/>
    <w:rsid w:val="00870F6F"/>
    <w:rsid w:val="008919CF"/>
    <w:rsid w:val="008A300E"/>
    <w:rsid w:val="008B2F42"/>
    <w:rsid w:val="008C3697"/>
    <w:rsid w:val="008E185F"/>
    <w:rsid w:val="008E5405"/>
    <w:rsid w:val="008E6708"/>
    <w:rsid w:val="008F023B"/>
    <w:rsid w:val="00903AA0"/>
    <w:rsid w:val="00904E16"/>
    <w:rsid w:val="00907FC1"/>
    <w:rsid w:val="009162B3"/>
    <w:rsid w:val="00917EBE"/>
    <w:rsid w:val="00927C62"/>
    <w:rsid w:val="009478D0"/>
    <w:rsid w:val="009533E5"/>
    <w:rsid w:val="00962025"/>
    <w:rsid w:val="00976D0C"/>
    <w:rsid w:val="0098137F"/>
    <w:rsid w:val="00983951"/>
    <w:rsid w:val="00984124"/>
    <w:rsid w:val="00984640"/>
    <w:rsid w:val="00995C37"/>
    <w:rsid w:val="009B54CF"/>
    <w:rsid w:val="009C118A"/>
    <w:rsid w:val="009C5948"/>
    <w:rsid w:val="009D1A19"/>
    <w:rsid w:val="009E7BD9"/>
    <w:rsid w:val="00A02011"/>
    <w:rsid w:val="00A0257D"/>
    <w:rsid w:val="00A13736"/>
    <w:rsid w:val="00A24ED9"/>
    <w:rsid w:val="00A4011E"/>
    <w:rsid w:val="00A6662D"/>
    <w:rsid w:val="00A81144"/>
    <w:rsid w:val="00A8157A"/>
    <w:rsid w:val="00A86015"/>
    <w:rsid w:val="00A9188E"/>
    <w:rsid w:val="00A9594E"/>
    <w:rsid w:val="00AB6ADE"/>
    <w:rsid w:val="00AB7566"/>
    <w:rsid w:val="00AD03C3"/>
    <w:rsid w:val="00AD298C"/>
    <w:rsid w:val="00AD5604"/>
    <w:rsid w:val="00AD61FB"/>
    <w:rsid w:val="00AD6865"/>
    <w:rsid w:val="00AE15C9"/>
    <w:rsid w:val="00AE59C8"/>
    <w:rsid w:val="00B10098"/>
    <w:rsid w:val="00B5303B"/>
    <w:rsid w:val="00B5790D"/>
    <w:rsid w:val="00B71BB3"/>
    <w:rsid w:val="00B80532"/>
    <w:rsid w:val="00B8132D"/>
    <w:rsid w:val="00B86739"/>
    <w:rsid w:val="00B945C5"/>
    <w:rsid w:val="00B94D3D"/>
    <w:rsid w:val="00B976F2"/>
    <w:rsid w:val="00BA20EA"/>
    <w:rsid w:val="00BB060C"/>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B48AE"/>
    <w:rsid w:val="00CC0D50"/>
    <w:rsid w:val="00CC0EC7"/>
    <w:rsid w:val="00CC251A"/>
    <w:rsid w:val="00CD40B2"/>
    <w:rsid w:val="00CD5C58"/>
    <w:rsid w:val="00CD691C"/>
    <w:rsid w:val="00CE5E17"/>
    <w:rsid w:val="00CF2C98"/>
    <w:rsid w:val="00CF5B00"/>
    <w:rsid w:val="00D04D29"/>
    <w:rsid w:val="00D10346"/>
    <w:rsid w:val="00D1088B"/>
    <w:rsid w:val="00D1286F"/>
    <w:rsid w:val="00D13641"/>
    <w:rsid w:val="00D14DE6"/>
    <w:rsid w:val="00D156D2"/>
    <w:rsid w:val="00D32558"/>
    <w:rsid w:val="00D35486"/>
    <w:rsid w:val="00D36325"/>
    <w:rsid w:val="00D4032C"/>
    <w:rsid w:val="00D46D27"/>
    <w:rsid w:val="00D53E29"/>
    <w:rsid w:val="00D6469D"/>
    <w:rsid w:val="00D73FD3"/>
    <w:rsid w:val="00D86943"/>
    <w:rsid w:val="00DA31C5"/>
    <w:rsid w:val="00DA3C6B"/>
    <w:rsid w:val="00DA47B9"/>
    <w:rsid w:val="00DC0038"/>
    <w:rsid w:val="00DD7C6E"/>
    <w:rsid w:val="00DE18A8"/>
    <w:rsid w:val="00DE4952"/>
    <w:rsid w:val="00DE5635"/>
    <w:rsid w:val="00E058D3"/>
    <w:rsid w:val="00E12CA0"/>
    <w:rsid w:val="00E14CD0"/>
    <w:rsid w:val="00E157AC"/>
    <w:rsid w:val="00E2236D"/>
    <w:rsid w:val="00E42C35"/>
    <w:rsid w:val="00E43447"/>
    <w:rsid w:val="00E45D2C"/>
    <w:rsid w:val="00E54203"/>
    <w:rsid w:val="00E54FA7"/>
    <w:rsid w:val="00E74A7C"/>
    <w:rsid w:val="00E76AD9"/>
    <w:rsid w:val="00E86EE2"/>
    <w:rsid w:val="00E91E2F"/>
    <w:rsid w:val="00EA3546"/>
    <w:rsid w:val="00EA5601"/>
    <w:rsid w:val="00EA7F6D"/>
    <w:rsid w:val="00EB1A73"/>
    <w:rsid w:val="00EB47AE"/>
    <w:rsid w:val="00EC06DF"/>
    <w:rsid w:val="00EC0A50"/>
    <w:rsid w:val="00EC1DC3"/>
    <w:rsid w:val="00EC34E1"/>
    <w:rsid w:val="00ED52AE"/>
    <w:rsid w:val="00ED7BEA"/>
    <w:rsid w:val="00F0234A"/>
    <w:rsid w:val="00F05CF2"/>
    <w:rsid w:val="00F113C7"/>
    <w:rsid w:val="00F12198"/>
    <w:rsid w:val="00F17D96"/>
    <w:rsid w:val="00F255D0"/>
    <w:rsid w:val="00F41054"/>
    <w:rsid w:val="00F45DA3"/>
    <w:rsid w:val="00F45F96"/>
    <w:rsid w:val="00F51241"/>
    <w:rsid w:val="00F52959"/>
    <w:rsid w:val="00F5295C"/>
    <w:rsid w:val="00F5556A"/>
    <w:rsid w:val="00F55884"/>
    <w:rsid w:val="00F70197"/>
    <w:rsid w:val="00F74BB6"/>
    <w:rsid w:val="00F8264D"/>
    <w:rsid w:val="00F84AAA"/>
    <w:rsid w:val="00F919E2"/>
    <w:rsid w:val="00F931EC"/>
    <w:rsid w:val="00F97D64"/>
    <w:rsid w:val="00FA4F29"/>
    <w:rsid w:val="00FA7829"/>
    <w:rsid w:val="00FB21BD"/>
    <w:rsid w:val="00FB7F01"/>
    <w:rsid w:val="00FC0D36"/>
    <w:rsid w:val="00FC3A2B"/>
    <w:rsid w:val="00FD1818"/>
    <w:rsid w:val="00FE6467"/>
    <w:rsid w:val="00FF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 w:type="paragraph" w:styleId="EndnoteText">
    <w:name w:val="endnote text"/>
    <w:basedOn w:val="Normal"/>
    <w:link w:val="EndnoteTextChar"/>
    <w:uiPriority w:val="99"/>
    <w:semiHidden/>
    <w:unhideWhenUsed/>
    <w:rsid w:val="00580322"/>
    <w:rPr>
      <w:sz w:val="20"/>
      <w:szCs w:val="20"/>
    </w:rPr>
  </w:style>
  <w:style w:type="character" w:customStyle="1" w:styleId="EndnoteTextChar">
    <w:name w:val="Endnote Text Char"/>
    <w:basedOn w:val="DefaultParagraphFont"/>
    <w:link w:val="EndnoteText"/>
    <w:uiPriority w:val="99"/>
    <w:semiHidden/>
    <w:rsid w:val="00580322"/>
    <w:rPr>
      <w:sz w:val="20"/>
      <w:szCs w:val="20"/>
    </w:rPr>
  </w:style>
  <w:style w:type="character" w:styleId="EndnoteReference">
    <w:name w:val="endnote reference"/>
    <w:basedOn w:val="DefaultParagraphFont"/>
    <w:uiPriority w:val="99"/>
    <w:semiHidden/>
    <w:unhideWhenUsed/>
    <w:rsid w:val="00580322"/>
    <w:rPr>
      <w:vertAlign w:val="superscript"/>
    </w:rPr>
  </w:style>
  <w:style w:type="numbering" w:customStyle="1" w:styleId="NoList11">
    <w:name w:val="No List11"/>
    <w:next w:val="NoList"/>
    <w:uiPriority w:val="99"/>
    <w:semiHidden/>
    <w:unhideWhenUsed/>
    <w:rsid w:val="00191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95B1B-2DC5-44E9-B4D6-61152EA8F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46820</Words>
  <Characters>265182</Characters>
  <Application>Microsoft Office Word</Application>
  <DocSecurity>0</DocSecurity>
  <Lines>5721</Lines>
  <Paragraphs>1595</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313804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(Apr. 20, 2022) - South Carolina Legislature Online</dc:title>
  <dc:subject/>
  <dc:creator>Sara Parrish</dc:creator>
  <cp:keywords/>
  <dc:description/>
  <cp:lastModifiedBy>Danny Crook</cp:lastModifiedBy>
  <cp:revision>2</cp:revision>
  <cp:lastPrinted>2022-02-10T16:44:00Z</cp:lastPrinted>
  <dcterms:created xsi:type="dcterms:W3CDTF">2022-04-20T22:14:00Z</dcterms:created>
  <dcterms:modified xsi:type="dcterms:W3CDTF">2022-04-20T22:14:00Z</dcterms:modified>
</cp:coreProperties>
</file>