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F4B" w:rsidRDefault="002F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4A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3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“AIR MEDAL”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A04" w:rsidRDefault="00BC4A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A04" w:rsidRDefault="00BC4A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9C5DB0">
        <w:rPr>
          <w:color w:val="000000" w:themeColor="text1"/>
          <w:u w:color="000000" w:themeColor="text1"/>
        </w:rPr>
        <w:t>Chapter 3, Title 56 of the 1976 Code is amended by adding:</w:t>
      </w: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C5DB0">
        <w:rPr>
          <w:color w:val="000000" w:themeColor="text1"/>
          <w:u w:color="000000" w:themeColor="text1"/>
        </w:rPr>
        <w:t>Article 14</w:t>
      </w:r>
      <w:r>
        <w:rPr>
          <w:color w:val="000000" w:themeColor="text1"/>
          <w:u w:color="000000" w:themeColor="text1"/>
        </w:rPr>
        <w:t>7</w:t>
      </w:r>
    </w:p>
    <w:p w:rsidR="00023290" w:rsidRPr="009C5DB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5DB0">
        <w:rPr>
          <w:color w:val="000000" w:themeColor="text1"/>
          <w:u w:color="000000" w:themeColor="text1"/>
        </w:rPr>
        <w:t>Air Medal Special License Plates</w:t>
      </w:r>
    </w:p>
    <w:p w:rsidR="00023290" w:rsidRPr="009C5DB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3290" w:rsidRPr="009C5DB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5DB0">
        <w:rPr>
          <w:color w:val="000000" w:themeColor="text1"/>
          <w:u w:color="000000" w:themeColor="text1"/>
        </w:rPr>
        <w:t>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14</w:t>
      </w:r>
      <w:r>
        <w:rPr>
          <w:color w:val="000000" w:themeColor="text1"/>
          <w:u w:color="000000" w:themeColor="text1"/>
        </w:rPr>
        <w:t>7</w:t>
      </w:r>
      <w:r w:rsidRPr="009C5DB0">
        <w:rPr>
          <w:color w:val="000000" w:themeColor="text1"/>
          <w:u w:color="000000" w:themeColor="text1"/>
        </w:rPr>
        <w:t>10.</w:t>
      </w:r>
      <w:r>
        <w:rPr>
          <w:color w:val="000000" w:themeColor="text1"/>
          <w:u w:color="000000" w:themeColor="text1"/>
        </w:rPr>
        <w:tab/>
      </w:r>
      <w:r w:rsidRPr="009C5DB0">
        <w:rPr>
          <w:color w:val="000000" w:themeColor="text1"/>
          <w:u w:color="000000" w:themeColor="text1"/>
        </w:rPr>
        <w:t>(A)</w:t>
      </w:r>
      <w:r>
        <w:rPr>
          <w:color w:val="000000" w:themeColor="text1"/>
          <w:u w:color="000000" w:themeColor="text1"/>
        </w:rPr>
        <w:tab/>
      </w:r>
      <w:r w:rsidRPr="009C5DB0">
        <w:rPr>
          <w:color w:val="000000" w:themeColor="text1"/>
          <w:u w:color="000000" w:themeColor="text1"/>
        </w:rPr>
        <w:t>Beginning on July 1, 20</w:t>
      </w:r>
      <w:r>
        <w:rPr>
          <w:color w:val="000000" w:themeColor="text1"/>
          <w:u w:color="000000" w:themeColor="text1"/>
        </w:rPr>
        <w:t>21</w:t>
      </w:r>
      <w:r w:rsidRPr="009C5DB0">
        <w:rPr>
          <w:color w:val="000000" w:themeColor="text1"/>
          <w:u w:color="000000" w:themeColor="text1"/>
        </w:rPr>
        <w:t xml:space="preserve">, the Department of Motor Vehicles may issue </w:t>
      </w:r>
      <w:r w:rsidRPr="00023290">
        <w:rPr>
          <w:color w:val="000000" w:themeColor="text1"/>
          <w:u w:color="000000" w:themeColor="text1"/>
        </w:rPr>
        <w:t>‘</w:t>
      </w:r>
      <w:r w:rsidRPr="009C5DB0">
        <w:rPr>
          <w:color w:val="000000" w:themeColor="text1"/>
          <w:u w:color="000000" w:themeColor="text1"/>
        </w:rPr>
        <w:t>Air Medal</w:t>
      </w:r>
      <w:r w:rsidRPr="00023290">
        <w:rPr>
          <w:color w:val="000000" w:themeColor="text1"/>
          <w:u w:color="000000" w:themeColor="text1"/>
        </w:rPr>
        <w:t>’</w:t>
      </w:r>
      <w:r w:rsidRPr="009C5DB0">
        <w:rPr>
          <w:color w:val="000000" w:themeColor="text1"/>
          <w:u w:color="000000" w:themeColor="text1"/>
        </w:rPr>
        <w:t xml:space="preserve"> special license plates to owners of private passenger</w:t>
      </w:r>
      <w:r>
        <w:rPr>
          <w:color w:val="000000" w:themeColor="text1"/>
          <w:u w:color="000000" w:themeColor="text1"/>
        </w:rPr>
        <w:noBreakHyphen/>
      </w:r>
      <w:r w:rsidRPr="009C5DB0">
        <w:rPr>
          <w:color w:val="000000" w:themeColor="text1"/>
          <w:u w:color="000000" w:themeColor="text1"/>
        </w:rPr>
        <w:t>carrying motor vehicles, as defined in 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630, or motorcycles as defined in 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20, registered in their names who have been awarded the Air Medal. The motor vehicle owner must present the department with a DD214, or other official documentation that states that the owner received the Air Medal, along with the owner</w:t>
      </w:r>
      <w:r w:rsidRPr="00023290">
        <w:rPr>
          <w:color w:val="000000" w:themeColor="text1"/>
          <w:u w:color="000000" w:themeColor="text1"/>
        </w:rPr>
        <w:t>’</w:t>
      </w:r>
      <w:r w:rsidRPr="009C5DB0">
        <w:rPr>
          <w:color w:val="000000" w:themeColor="text1"/>
          <w:u w:color="000000" w:themeColor="text1"/>
        </w:rPr>
        <w:t xml:space="preserve">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w:t>
      </w:r>
      <w:r w:rsidRPr="00023290">
        <w:rPr>
          <w:color w:val="000000" w:themeColor="text1"/>
          <w:u w:color="000000" w:themeColor="text1"/>
        </w:rPr>
        <w:t>‘</w:t>
      </w:r>
      <w:r w:rsidRPr="009C5DB0">
        <w:rPr>
          <w:color w:val="000000" w:themeColor="text1"/>
          <w:u w:color="000000" w:themeColor="text1"/>
        </w:rPr>
        <w:t>combat veteran</w:t>
      </w:r>
      <w:r w:rsidRPr="00023290">
        <w:rPr>
          <w:color w:val="000000" w:themeColor="text1"/>
          <w:u w:color="000000" w:themeColor="text1"/>
        </w:rPr>
        <w:t>’</w:t>
      </w:r>
      <w:r w:rsidRPr="009C5DB0">
        <w:rPr>
          <w:color w:val="000000" w:themeColor="text1"/>
          <w:u w:color="000000" w:themeColor="text1"/>
        </w:rPr>
        <w:t xml:space="preserve"> and an illustration of the Air Medal.</w:t>
      </w: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5DB0">
        <w:rPr>
          <w:color w:val="000000" w:themeColor="text1"/>
          <w:u w:color="000000" w:themeColor="text1"/>
        </w:rPr>
        <w:t>(B)</w:t>
      </w:r>
      <w:r>
        <w:rPr>
          <w:color w:val="000000" w:themeColor="text1"/>
          <w:u w:color="000000" w:themeColor="text1"/>
        </w:rPr>
        <w:tab/>
      </w:r>
      <w:r w:rsidRPr="009C5DB0">
        <w:rPr>
          <w:color w:val="000000" w:themeColor="text1"/>
          <w:u w:color="000000" w:themeColor="text1"/>
        </w:rPr>
        <w:t>The production and issuance of this special license plate are exempt from the provisions contained in 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8100(A)(1) and (2).”</w:t>
      </w:r>
    </w:p>
    <w:p w:rsidR="00023290"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04" w:rsidRDefault="00023290" w:rsidP="0002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20F02" w:rsidRDefault="000232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F4B" w:rsidRDefault="002F2F4B" w:rsidP="002F2F4B">
      <w:pPr>
        <w:suppressAutoHyphens/>
      </w:pPr>
    </w:p>
    <w:sectPr w:rsidR="002F2F4B" w:rsidSect="002F2F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A04" w:rsidRDefault="00BC4A04" w:rsidP="009F0C77">
      <w:r>
        <w:separator/>
      </w:r>
    </w:p>
  </w:endnote>
  <w:endnote w:type="continuationSeparator" w:id="0">
    <w:p w:rsidR="00BC4A04" w:rsidRDefault="00BC4A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56866C-9496-4042-9726-DDD1EFBCA218}"/>
    <w:embedBold r:id="rId2" w:fontKey="{ED3DBFBA-4EF9-4BBF-9351-4AB29FB05F27}"/>
  </w:font>
  <w:font w:name="Calibri">
    <w:panose1 w:val="020F0502020204030204"/>
    <w:charset w:val="00"/>
    <w:family w:val="swiss"/>
    <w:pitch w:val="variable"/>
    <w:sig w:usb0="E4002EFF" w:usb1="C000247B" w:usb2="00000009" w:usb3="00000000" w:csb0="000001FF" w:csb1="00000000"/>
    <w:embedRegular r:id="rId3" w:fontKey="{2933904B-51A4-472E-94CC-DE9B4E26DE6A}"/>
  </w:font>
  <w:font w:name="Segoe UI">
    <w:panose1 w:val="020B0502040204020203"/>
    <w:charset w:val="00"/>
    <w:family w:val="swiss"/>
    <w:pitch w:val="variable"/>
    <w:sig w:usb0="E4002EFF" w:usb1="C000E47F" w:usb2="00000009" w:usb3="00000000" w:csb0="000001FF" w:csb1="00000000"/>
    <w:embedRegular r:id="rId4" w:fontKey="{10D8BE24-4B75-4F13-987B-51CE27FAC772}"/>
  </w:font>
  <w:font w:name="Cambria">
    <w:panose1 w:val="02040503050406030204"/>
    <w:charset w:val="00"/>
    <w:family w:val="roman"/>
    <w:pitch w:val="variable"/>
    <w:sig w:usb0="E00006FF" w:usb1="420024FF" w:usb2="02000000" w:usb3="00000000" w:csb0="0000019F" w:csb1="00000000"/>
    <w:embedRegular r:id="rId5" w:fontKey="{0B7DBDBC-20D5-4700-AF69-A7E80D81AC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F02" w:rsidRPr="002F2F4B" w:rsidRDefault="002F2F4B" w:rsidP="002F2F4B">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A04" w:rsidRDefault="00BC4A04" w:rsidP="009F0C77">
      <w:r>
        <w:separator/>
      </w:r>
    </w:p>
  </w:footnote>
  <w:footnote w:type="continuationSeparator" w:id="0">
    <w:p w:rsidR="00BC4A04" w:rsidRDefault="00BC4A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2CM21"/>
    <w:docVar w:name="CoverBillType" w:val="b"/>
    <w:docVar w:name="DocPath" w:val="L:\Council\bills\GT\5872CM21.DOCX"/>
    <w:docVar w:name="dvBillNumber" w:val="3147"/>
    <w:docVar w:name="dvBillNumberPrefix" w:val="H. "/>
    <w:docVar w:name="dvOriginalBody" w:val="House"/>
    <w:docVar w:name="dvSteno" w:val="GT"/>
    <w:docVar w:name="NameofBody" w:val="h"/>
    <w:docVar w:name="vGroup2" w:val="Council"/>
  </w:docVars>
  <w:rsids>
    <w:rsidRoot w:val="00BC4A04"/>
    <w:rsid w:val="00011869"/>
    <w:rsid w:val="00015CD6"/>
    <w:rsid w:val="0002329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2F4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53A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4A04"/>
    <w:rsid w:val="00BE3C22"/>
    <w:rsid w:val="00C0345E"/>
    <w:rsid w:val="00C21ABE"/>
    <w:rsid w:val="00C31C95"/>
    <w:rsid w:val="00C3483A"/>
    <w:rsid w:val="00C74E9D"/>
    <w:rsid w:val="00C826DD"/>
    <w:rsid w:val="00C82FD3"/>
    <w:rsid w:val="00C92819"/>
    <w:rsid w:val="00CC6B7B"/>
    <w:rsid w:val="00CD2089"/>
    <w:rsid w:val="00D20F0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566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0A8AD-A772-4770-BF0C-541CB5F4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3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3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CCF15-E088-4FBC-8A23-86C1737AB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1213</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3147 Text of Previous Version (Dec. 9, 2020) - South Carolina Legislature Online</dc:title>
  <dc:creator>Gwen Thurmond</dc:creator>
  <cp:lastModifiedBy>Sade Wilson</cp:lastModifiedBy>
  <cp:revision>2</cp:revision>
  <cp:lastPrinted>2020-11-24T17:03:00Z</cp:lastPrinted>
  <dcterms:created xsi:type="dcterms:W3CDTF">2020-12-11T22:21:00Z</dcterms:created>
  <dcterms:modified xsi:type="dcterms:W3CDTF">2020-12-11T22:21:00Z</dcterms:modified>
</cp:coreProperties>
</file>