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2021</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Pr="00AE79E1" w:rsidRDefault="00AE79E1" w:rsidP="00AE79E1">
      <w:pPr>
        <w:tabs>
          <w:tab w:val="right" w:pos="5933"/>
        </w:tabs>
        <w:suppressAutoHyphens/>
      </w:pPr>
      <w:r>
        <w:tab/>
      </w:r>
      <w:r>
        <w:rPr>
          <w:b/>
          <w:sz w:val="36"/>
        </w:rPr>
        <w:t>H. 3225</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Garvin, Robinson, Thigpen, Cobb</w:t>
      </w:r>
      <w:r>
        <w:noBreakHyphen/>
        <w:t>Hunter, Matthews and K.O. Johnson</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6B66E2">
      <w:pPr>
        <w:tabs>
          <w:tab w:val="right" w:pos="5933"/>
        </w:tabs>
        <w:suppressAutoHyphens/>
      </w:pPr>
      <w:r>
        <w:t>S. Printed 3/4/21--H.</w:t>
      </w:r>
      <w:r w:rsidR="006B66E2">
        <w:tab/>
        <w:t>[SEC 3/5/21 2:33 PM]</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12, 2021.</w:t>
      </w:r>
    </w:p>
    <w:p w:rsidR="00AE79E1" w:rsidRP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MEDICAL,</w:t>
      </w:r>
    </w:p>
    <w:p w:rsidR="00AE79E1" w:rsidRP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MILITARY, PUBLIC AND MUNICIPAL AFFAIRS</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3225) </w:t>
      </w:r>
      <w:r w:rsidRPr="00AE79E1">
        <w:rPr>
          <w:color w:val="333333"/>
        </w:rPr>
        <w:t>to amend the Code of Laws</w:t>
      </w:r>
      <w:r>
        <w:rPr>
          <w:color w:val="333333"/>
        </w:rPr>
        <w:t xml:space="preserve"> of South Carolina, 1976, to enact the “South Carolina Dignity in Pregnancy and Childbirth Act”</w:t>
      </w:r>
      <w:r>
        <w:t>, etc., respectfully</w:t>
      </w:r>
    </w:p>
    <w:p w:rsidR="00AE79E1" w:rsidRP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CED">
        <w:t>Amend the bill, as and if amended, by striking all after the enacting words and inserting:</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2CED">
        <w:rPr>
          <w:u w:color="000000" w:themeColor="text1"/>
        </w:rPr>
        <w:t>/</w:t>
      </w:r>
      <w:r w:rsidRPr="00B72CED">
        <w:rPr>
          <w:u w:color="000000" w:themeColor="text1"/>
        </w:rPr>
        <w:tab/>
        <w:t>SECTION</w:t>
      </w:r>
      <w:r w:rsidRPr="00B72CED">
        <w:rPr>
          <w:u w:color="000000" w:themeColor="text1"/>
        </w:rPr>
        <w:tab/>
        <w:t>1.</w:t>
      </w:r>
      <w:r w:rsidRPr="00B72CED">
        <w:rPr>
          <w:u w:color="000000" w:themeColor="text1"/>
        </w:rPr>
        <w:tab/>
        <w:t>(</w:t>
      </w:r>
      <w:bookmarkStart w:id="0" w:name="temp"/>
      <w:bookmarkEnd w:id="0"/>
      <w:r w:rsidRPr="00B72CED">
        <w:rPr>
          <w:u w:color="000000" w:themeColor="text1"/>
        </w:rPr>
        <w:t>A)(1)</w:t>
      </w:r>
      <w:r w:rsidRPr="00B72CED">
        <w:rPr>
          <w:u w:color="000000" w:themeColor="text1"/>
        </w:rPr>
        <w:tab/>
        <w:t>There is created a study committee to examine:</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the maternal mortality rate among non</w:t>
      </w:r>
      <w:r w:rsidRPr="00B72CED">
        <w:rPr>
          <w:u w:color="000000" w:themeColor="text1"/>
        </w:rPr>
        <w:noBreakHyphen/>
        <w:t>Hispanic Black women in South Carolina, and how this varies from the rates experienced by other women;</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maternal mortality data associated with perinatal care, including by race or ethnicity, to determine any statewide trends, statistically significant differences in maternal mortality rates among races or ethnicities, and reasons for the differences;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(c)</w:t>
      </w:r>
      <w:r w:rsidRPr="00B72CED">
        <w:rPr>
          <w:u w:color="000000" w:themeColor="text1"/>
        </w:rPr>
        <w:tab/>
        <w:t>all methods and practices that will improve rates of maternal mortality among non</w:t>
      </w:r>
      <w:r w:rsidRPr="00B72CED">
        <w:rPr>
          <w:u w:color="000000" w:themeColor="text1"/>
        </w:rPr>
        <w:noBreakHyphen/>
        <w:t>Hispanic Black women in South Carolina.</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 xml:space="preserve">For purposes of this SECTION: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‘Health care provider’ means a hospital, as defined in Section 44</w:t>
      </w:r>
      <w:r w:rsidRPr="00B72CED">
        <w:rPr>
          <w:u w:color="000000" w:themeColor="text1"/>
        </w:rPr>
        <w:noBreakHyphen/>
        <w:t>7</w:t>
      </w:r>
      <w:r w:rsidRPr="00B72CED">
        <w:rPr>
          <w:u w:color="000000" w:themeColor="text1"/>
        </w:rPr>
        <w:noBreakHyphen/>
        <w:t>130, that provides perinatal care, a birthing center, as defined in Section 44</w:t>
      </w:r>
      <w:r w:rsidRPr="00B72CED">
        <w:rPr>
          <w:u w:color="000000" w:themeColor="text1"/>
        </w:rPr>
        <w:noBreakHyphen/>
        <w:t>89</w:t>
      </w:r>
      <w:r w:rsidRPr="00B72CED">
        <w:rPr>
          <w:u w:color="000000" w:themeColor="text1"/>
        </w:rPr>
        <w:noBreakHyphen/>
        <w:t>30, and any primary health care clinic or physician’s office in the State delivering perinatal care services.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‘Perinatal care’ means the provision of care during pregnancy, labor, delivery, and postpartum and neonatal periods.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lastRenderedPageBreak/>
        <w:tab/>
        <w:t>(B)</w:t>
      </w:r>
      <w:r w:rsidRPr="00B72CED">
        <w:rPr>
          <w:u w:color="000000" w:themeColor="text1"/>
        </w:rPr>
        <w:tab/>
        <w:t xml:space="preserve">The study committee shall provide a report that: </w:t>
      </w:r>
    </w:p>
    <w:p w:rsidR="00AE79E1" w:rsidRPr="00B72CED" w:rsidRDefault="009B6B10"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Pr>
          <w:u w:color="000000" w:themeColor="text1"/>
        </w:rPr>
        <w:tab/>
        <w:t>a</w:t>
      </w:r>
      <w:r w:rsidR="00AE79E1" w:rsidRPr="00B72CED">
        <w:rPr>
          <w:u w:color="000000" w:themeColor="text1"/>
        </w:rPr>
        <w:t>ddresses the areas of examination set forth in subsection (A);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 xml:space="preserve">makes recommendations for legislative or policy changes to decrease maternal mortality rates and disparities in maternal mortality rates associated with perinatal care.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(C)(1)</w:t>
      </w:r>
      <w:r w:rsidRPr="00B72CED">
        <w:rPr>
          <w:u w:color="000000" w:themeColor="text1"/>
        </w:rPr>
        <w:tab/>
        <w:t>The study committee is composed of thirteen members, consisting of:</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(a)</w:t>
      </w:r>
      <w:r w:rsidRPr="00B72CED">
        <w:rPr>
          <w:u w:color="000000" w:themeColor="text1"/>
        </w:rPr>
        <w:tab/>
        <w:t>two administrators of hospitals that provide perinatal care whose patient demographics are well represented by communities of color, appointed in consultation with the South Carolina Hospital Association as follows: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w:t>
      </w:r>
      <w:r w:rsidR="009B6B10">
        <w:rPr>
          <w:u w:color="000000" w:themeColor="text1"/>
        </w:rPr>
        <w:tab/>
      </w:r>
      <w:r w:rsidRPr="00B72CED">
        <w:rPr>
          <w:u w:color="000000" w:themeColor="text1"/>
        </w:rPr>
        <w:tab/>
        <w:t>one member appointed by the Chair of the Senate Medical Affairs Committee;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(ii)</w:t>
      </w:r>
      <w:r w:rsidRPr="00B72CED">
        <w:rPr>
          <w:u w:color="000000" w:themeColor="text1"/>
        </w:rPr>
        <w:tab/>
        <w:t>one member appointed by the Chair of the House Medical, Military, Public and Municipal Affairs Committee;</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(b)</w:t>
      </w:r>
      <w:r w:rsidRPr="00B72CED">
        <w:rPr>
          <w:u w:color="000000" w:themeColor="text1"/>
        </w:rPr>
        <w:tab/>
        <w:t>two obstetrician gynecologists providing perinatal care whose patient demographics are well represented by communities of color, appointed in consultation with the South Carolina Medical Association as follows: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w:t>
      </w:r>
      <w:r w:rsidRPr="00B72CED">
        <w:rPr>
          <w:u w:color="000000" w:themeColor="text1"/>
        </w:rPr>
        <w:tab/>
      </w:r>
      <w:r w:rsidR="009B6B10">
        <w:rPr>
          <w:u w:color="000000" w:themeColor="text1"/>
        </w:rPr>
        <w:tab/>
      </w:r>
      <w:r w:rsidRPr="00B72CED">
        <w:rPr>
          <w:u w:color="000000" w:themeColor="text1"/>
        </w:rPr>
        <w:t>one member appointed by the Senate Minority Leader;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(ii)</w:t>
      </w:r>
      <w:r w:rsidRPr="00B72CED">
        <w:rPr>
          <w:u w:color="000000" w:themeColor="text1"/>
        </w:rPr>
        <w:tab/>
        <w:t>one member appointed by the House Minority Leader;</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(c)</w:t>
      </w:r>
      <w:r w:rsidRPr="00B72CED">
        <w:rPr>
          <w:u w:color="000000" w:themeColor="text1"/>
        </w:rPr>
        <w:tab/>
        <w:t>a psychologist appointed by the Senate Majority Leader, in consultation with the South Carolina Board of Examiners in Psychology;</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(d)</w:t>
      </w:r>
      <w:r w:rsidRPr="00B72CED">
        <w:rPr>
          <w:u w:color="000000" w:themeColor="text1"/>
        </w:rPr>
        <w:tab/>
        <w:t>a mental health professional appointed by the House Majority Leader, in consultation with the South Carolina Board of Examiners for Licensure of Professional Counselors, Marriage and Family Therapists, Addiction Counselors and Psycho</w:t>
      </w:r>
      <w:r w:rsidRPr="00B72CED">
        <w:rPr>
          <w:u w:color="000000" w:themeColor="text1"/>
        </w:rPr>
        <w:noBreakHyphen/>
        <w:t>Educational Specialists;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(e)</w:t>
      </w:r>
      <w:r w:rsidRPr="00B72CED">
        <w:rPr>
          <w:u w:color="000000" w:themeColor="text1"/>
        </w:rPr>
        <w:tab/>
        <w:t xml:space="preserve">two advanced practice registered nurses providing perinatal care whose patient demographics are well represented by communities of color, appointed by the Governor, in consultation with the Board of Nursing;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(f)</w:t>
      </w:r>
      <w:r w:rsidRPr="00B72CED">
        <w:rPr>
          <w:u w:color="000000" w:themeColor="text1"/>
        </w:rPr>
        <w:tab/>
        <w:t>one birthing center administrator and one licensed lay midwife, whose patient demographics are well represented by communities of color, appointed by the Governor, in consultation with the state Midwifery Advisory Council;</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(g)</w:t>
      </w:r>
      <w:r w:rsidRPr="00B72CED">
        <w:rPr>
          <w:u w:color="000000" w:themeColor="text1"/>
        </w:rPr>
        <w:tab/>
        <w:t xml:space="preserve">one individual with public health expertise, relating specifically to perinatal public health issues, appointed by the Director of the Department of Health and Environmental Control;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lastRenderedPageBreak/>
        <w:tab/>
      </w:r>
      <w:r w:rsidRPr="00B72CED">
        <w:rPr>
          <w:u w:color="000000" w:themeColor="text1"/>
        </w:rPr>
        <w:tab/>
      </w:r>
      <w:r w:rsidRPr="00B72CED">
        <w:rPr>
          <w:u w:color="000000" w:themeColor="text1"/>
        </w:rPr>
        <w:tab/>
        <w:t>(h)</w:t>
      </w:r>
      <w:r w:rsidRPr="00B72CED">
        <w:rPr>
          <w:u w:color="000000" w:themeColor="text1"/>
        </w:rPr>
        <w:tab/>
        <w:t xml:space="preserve">one individual with public health expertise, relating specifically to perinatal public health issues and who actively participates in the South Carolina Birth Outcomes Initiative, appointed by the Director of the Department of Health and Human Services;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(i)</w:t>
      </w:r>
      <w:r w:rsidRPr="00B72CED">
        <w:rPr>
          <w:u w:color="000000" w:themeColor="text1"/>
        </w:rPr>
        <w:tab/>
      </w:r>
      <w:r w:rsidR="009B6B10">
        <w:rPr>
          <w:u w:color="000000" w:themeColor="text1"/>
        </w:rPr>
        <w:tab/>
      </w:r>
      <w:r w:rsidRPr="00B72CED">
        <w:rPr>
          <w:u w:color="000000" w:themeColor="text1"/>
        </w:rPr>
        <w:t>one member of the state Maternal Morbidity and Mortality Review Committee, appointed by the Director of the Department of Health and Environmental Control;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r>
      <w:r w:rsidRPr="00B72CED">
        <w:rPr>
          <w:u w:color="000000" w:themeColor="text1"/>
        </w:rPr>
        <w:tab/>
        <w:t>(j)</w:t>
      </w:r>
      <w:r w:rsidRPr="00B72CED">
        <w:rPr>
          <w:u w:color="000000" w:themeColor="text1"/>
        </w:rPr>
        <w:tab/>
      </w:r>
      <w:r w:rsidR="009B6B10">
        <w:rPr>
          <w:u w:color="000000" w:themeColor="text1"/>
        </w:rPr>
        <w:tab/>
      </w:r>
      <w:r w:rsidRPr="00B72CED">
        <w:rPr>
          <w:u w:color="000000" w:themeColor="text1"/>
        </w:rPr>
        <w:t>one member with expertise in health data and statistics appointed by the Executive Director of the South Carolina Revenue and Fiscal Affairs Office.</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(2)</w:t>
      </w:r>
      <w:r w:rsidRPr="00B72CED">
        <w:rPr>
          <w:u w:color="000000" w:themeColor="text1"/>
        </w:rPr>
        <w:tab/>
        <w:t>A vacancy in the membership of the study committee must be filled in the manner of the original appointment.</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r>
      <w:r w:rsidRPr="00B72CED">
        <w:rPr>
          <w:u w:color="000000" w:themeColor="text1"/>
        </w:rPr>
        <w:tab/>
        <w:t>(3)</w:t>
      </w:r>
      <w:r w:rsidRPr="00B72CED">
        <w:rPr>
          <w:u w:color="000000" w:themeColor="text1"/>
        </w:rPr>
        <w:tab/>
        <w:t>Members of the study committee shall serve without per diem, mileage, or other compensation generally provided to members of boards and commissions.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(D)</w:t>
      </w:r>
      <w:r w:rsidRPr="00B72CED">
        <w:rPr>
          <w:u w:color="000000" w:themeColor="text1"/>
        </w:rPr>
        <w:tab/>
        <w:t>The Senate Medical Affairs Committee and the House Medical, Military, Public and Municipal Affairs Committee shall provide appropriate staffing for the study committee.</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(E)</w:t>
      </w:r>
      <w:r w:rsidRPr="00B72CED">
        <w:rPr>
          <w:u w:color="000000" w:themeColor="text1"/>
        </w:rPr>
        <w:tab/>
        <w:t>The study committee shall provide a report with findings and recommendations to the General Assembly by January 1, 2022. The study committee shall dissolve upon providing its report to the General Assembly or on January 1, 2022, whichever occurs first.</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2CED">
        <w:rPr>
          <w:u w:color="000000" w:themeColor="text1"/>
        </w:rPr>
        <w:t>SECTION</w:t>
      </w:r>
      <w:r w:rsidRPr="00B72CED">
        <w:rPr>
          <w:u w:color="000000" w:themeColor="text1"/>
        </w:rPr>
        <w:tab/>
        <w:t>2.</w:t>
      </w:r>
      <w:r w:rsidRPr="00B72CED">
        <w:rPr>
          <w:u w:color="000000" w:themeColor="text1"/>
        </w:rPr>
        <w:tab/>
        <w:t>This act takes effect upon approval of the Governor.</w:t>
      </w:r>
      <w:r w:rsidRPr="00B72CED">
        <w:rPr>
          <w:u w:color="000000" w:themeColor="text1"/>
        </w:rPr>
        <w:tab/>
      </w:r>
      <w:r w:rsidRPr="00B72CED">
        <w:rPr>
          <w:u w:color="000000" w:themeColor="text1"/>
        </w:rPr>
        <w:tab/>
      </w:r>
      <w:r w:rsidRPr="00B72CED">
        <w:rPr>
          <w:u w:color="000000" w:themeColor="text1"/>
        </w:rPr>
        <w:tab/>
        <w:t>/</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2CED">
        <w:rPr>
          <w:u w:color="000000" w:themeColor="text1"/>
        </w:rPr>
        <w:t>Amend the bill further, as and if amended, by inserting after the title and before the enacting words:</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B72CED">
        <w:rPr>
          <w:u w:color="000000" w:themeColor="text1"/>
        </w:rPr>
        <w:t>/</w:t>
      </w:r>
      <w:r w:rsidRPr="00B72CED">
        <w:rPr>
          <w:u w:color="000000" w:themeColor="text1"/>
        </w:rPr>
        <w:tab/>
        <w:t xml:space="preserve">Whereas, every person should be entitled to dignity and respect during and after pregnancy and childbirth. Obstetric and gynecological patients should receive the best care possible regardless of race, gender, age, class, disability, language proficiency, nationality, immigration status, or religion; and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among developed nations, the United States has the highest maternal mortality rate, which refers to the death of a woman during her pregnancy or up to a year after her pregnancy has terminated but only including causes related to her pregnancy and excluding accidental causes. About 700 women die each year in the United States from childbirth, and another 50,000 suffer from severe complications;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 xml:space="preserve">Whereas, according to the Centers for Disease Control and Prevention (CDC), in 2017, the maternal morbidity rate for African American women in the United States was 43.5 for every 100,000, a rate three to four times higher than for any other race. For every </w:t>
      </w:r>
      <w:r w:rsidR="009B6B10">
        <w:rPr>
          <w:u w:color="000000" w:themeColor="text1"/>
        </w:rPr>
        <w:lastRenderedPageBreak/>
        <w:t>thirteen w</w:t>
      </w:r>
      <w:r w:rsidRPr="00B72CED">
        <w:rPr>
          <w:u w:color="000000" w:themeColor="text1"/>
        </w:rPr>
        <w:t>hite women, there are forty</w:t>
      </w:r>
      <w:r w:rsidRPr="00B72CED">
        <w:rPr>
          <w:u w:color="000000" w:themeColor="text1"/>
        </w:rPr>
        <w:noBreakHyphen/>
        <w:t>four Black women who die from pregnancy complications;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South Carolina’s maternal mortality rate is the eighth highest in the country with 26.5 mothers dying from pregnancy complications for every 100,000 births, compared to the national average of 20.7; and</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from 2011</w:t>
      </w:r>
      <w:r w:rsidRPr="00B72CED">
        <w:rPr>
          <w:u w:color="000000" w:themeColor="text1"/>
        </w:rPr>
        <w:noBreakHyphen/>
        <w:t>2015, non</w:t>
      </w:r>
      <w:r w:rsidRPr="00B72CED">
        <w:rPr>
          <w:u w:color="000000" w:themeColor="text1"/>
        </w:rPr>
        <w:noBreakHyphen/>
        <w:t>Hispanic Black women had a maternal mortality rate nearly four times greater than White women. A ‘pregnancy</w:t>
      </w:r>
      <w:r w:rsidRPr="00B72CED">
        <w:rPr>
          <w:u w:color="000000" w:themeColor="text1"/>
        </w:rPr>
        <w:noBreakHyphen/>
        <w:t>related death’ means the death of a person while pregnant or within three hundred sixty</w:t>
      </w:r>
      <w:r w:rsidRPr="00B72CED">
        <w:rPr>
          <w:u w:color="000000" w:themeColor="text1"/>
        </w:rPr>
        <w:noBreakHyphen/>
        <w:t xml:space="preserve">five days of the end of a pregnancy, irrespective of the duration or site of the pregnancy, from any cause related to, or aggravated by, the pregnancy or its management, but not from accidental or incidental causes; and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 xml:space="preserve">Whereas, severe bleeding, cardiovascular conditions, and hypertension are a few of the most common causes of maternal morbidity in this State, and more than half of the deaths have been deemed preventable by the CDC; and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B72CED">
        <w:rPr>
          <w:u w:color="000000" w:themeColor="text1"/>
        </w:rPr>
        <w:tab/>
        <w:t>Whereas, the combination of access to prenatal care, socioeconomic status, general physical health, and other factors negatively affect maternal morbidity among non</w:t>
      </w:r>
      <w:r w:rsidRPr="00B72CED">
        <w:rPr>
          <w:u w:color="000000" w:themeColor="text1"/>
        </w:rPr>
        <w:noBreakHyphen/>
        <w:t xml:space="preserve">Hispanic Black women in South Carolina. Training and testing on all aspects of these influencing factors should be developed for health care providers. Additionally, a system for tracking and measuring data related to these influencing factors needs to be developed because what cannot be measured cannot be improved; and </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B72CED">
        <w:rPr>
          <w:u w:color="000000" w:themeColor="text1"/>
        </w:rPr>
        <w:tab/>
        <w:t>Whereas, it is the intent of the General Assembly to reduce the maternal mortality rate in South Carolina. Now, therefore,</w:t>
      </w:r>
      <w:r w:rsidRPr="00B72CED">
        <w:rPr>
          <w:u w:color="000000" w:themeColor="text1"/>
        </w:rPr>
        <w:tab/>
      </w:r>
      <w:r w:rsidRPr="00B72CED">
        <w:rPr>
          <w:u w:color="000000" w:themeColor="text1"/>
        </w:rPr>
        <w:tab/>
      </w:r>
      <w:r w:rsidRPr="00B72CED">
        <w:rPr>
          <w:u w:color="000000" w:themeColor="text1"/>
        </w:rPr>
        <w:tab/>
      </w:r>
      <w:r w:rsidRPr="00B72CED">
        <w:rPr>
          <w:u w:color="000000" w:themeColor="text1"/>
        </w:rPr>
        <w:tab/>
        <w:t>/</w:t>
      </w:r>
    </w:p>
    <w:p w:rsidR="00AE79E1" w:rsidRPr="00B72CED"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CED">
        <w:t>Renumber sections to conform.</w:t>
      </w:r>
    </w:p>
    <w:p w:rsid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B72CED">
        <w:t>Amend title to conform.</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LEON HOWARD for Committee.</w:t>
      </w:r>
    </w:p>
    <w:p w:rsid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AE79E1" w:rsidRPr="00AE79E1"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AE79E1" w:rsidRPr="003258BF"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szCs w:val="22"/>
        </w:rPr>
      </w:pPr>
      <w:r w:rsidRPr="003258BF">
        <w:rPr>
          <w:b/>
          <w:bCs/>
          <w:szCs w:val="22"/>
        </w:rPr>
        <w:t>Explanation of Fiscal Impact</w:t>
      </w:r>
    </w:p>
    <w:p w:rsidR="00AE79E1" w:rsidRPr="003258BF"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3258BF">
        <w:rPr>
          <w:b/>
          <w:szCs w:val="22"/>
        </w:rPr>
        <w:t>State Expenditure</w:t>
      </w:r>
    </w:p>
    <w:p w:rsidR="00AE79E1" w:rsidRPr="003258BF"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258BF">
        <w:rPr>
          <w:szCs w:val="22"/>
        </w:rPr>
        <w:t xml:space="preserve">This bill will require all birthing centers, as well as hospitals and primary health care clinics that provide perinatal care, to implement an evidence-based implicit bias program for health care providers involved in perinatal care of patients. Providers will be required to complete initial training through the program as well as an annual refresher course. If a health care provider works in multiple facilities, he will only be required to complete the training at one </w:t>
      </w:r>
      <w:r w:rsidRPr="003258BF">
        <w:rPr>
          <w:szCs w:val="22"/>
        </w:rPr>
        <w:lastRenderedPageBreak/>
        <w:t xml:space="preserve">facility. This bill will be effective six months after approval by the Governor. </w:t>
      </w:r>
    </w:p>
    <w:p w:rsidR="00AE79E1" w:rsidRPr="003258BF" w:rsidRDefault="00AE79E1" w:rsidP="00AE79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Pr="003258BF">
        <w:rPr>
          <w:szCs w:val="22"/>
        </w:rPr>
        <w:t>DHEC anticipates that each facility will be responsible for developing their implicit bias program. DHEC will be required to ensure that all applicable facilities are implementing the program. The agency reports that this will be managed using existing staff and resources. Therefore, this bill will have no expenditure impact on the agency.</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AE79E1" w:rsidRP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79E1" w:rsidRDefault="00AE79E1"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79E1" w:rsidSect="00AE79E1">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23933" w:rsidRDefault="00D23933"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05A82" w:rsidRDefault="00C05A82" w:rsidP="00C05A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393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16C9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D98"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6D2340">
        <w:rPr>
          <w:color w:val="333333"/>
        </w:rPr>
        <w:t>TO AMEND THE CODE OF LAWS OF SOUTH CAROLINA, 1976, TO ENACT THE “SOUTH CAROLINA DIGNITY I</w:t>
      </w:r>
      <w:r>
        <w:rPr>
          <w:color w:val="333333"/>
        </w:rPr>
        <w:t>N PREGNANCY AND CHILDBIRTH ACT”</w:t>
      </w:r>
      <w:r w:rsidRPr="006D2340">
        <w:rPr>
          <w:color w:val="333333"/>
        </w:rPr>
        <w:t xml:space="preserve"> BY ADDING CHAPTER 42 TO TITLE 44 SO AS TO REQUIRE PERINATAL HEALTH CARE PROVIDERS TO IMPLEMENT AN EVIDENCE</w:t>
      </w:r>
      <w:r>
        <w:rPr>
          <w:color w:val="333333"/>
        </w:rPr>
        <w:noBreakHyphen/>
      </w:r>
      <w:r w:rsidRPr="006D2340">
        <w:rPr>
          <w:color w:val="333333"/>
        </w:rPr>
        <w:t>BASED IMPLICIT BIAS PROGRAM TO TRAIN HEALTH CARE STAFF, TO ESTABLISH REQUIREMENTS FOR THE PROGRAM, AND FOR OTHER PURPOSES</w:t>
      </w:r>
      <w:r>
        <w:rPr>
          <w:rFonts w:ascii="inherit" w:hAnsi="inherit"/>
          <w:color w:val="333333"/>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16C9B" w:rsidRDefault="0061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16C9B" w:rsidRDefault="00616C9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1D98" w:rsidRPr="009B3B5E" w:rsidRDefault="00616C9B"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931D98">
        <w:rPr>
          <w:color w:val="000000" w:themeColor="text1"/>
          <w:u w:color="000000" w:themeColor="text1"/>
        </w:rPr>
        <w:t>This act shall be known</w:t>
      </w:r>
      <w:r w:rsidR="00931D98" w:rsidRPr="009B3B5E">
        <w:rPr>
          <w:color w:val="000000" w:themeColor="text1"/>
          <w:u w:color="000000" w:themeColor="text1"/>
        </w:rPr>
        <w:t xml:space="preserve"> and may be cited as the </w:t>
      </w:r>
      <w:r w:rsidR="00931D98">
        <w:rPr>
          <w:color w:val="000000" w:themeColor="text1"/>
          <w:u w:color="000000" w:themeColor="text1"/>
        </w:rPr>
        <w:t>“</w:t>
      </w:r>
      <w:r w:rsidR="00931D98" w:rsidRPr="009B3B5E">
        <w:rPr>
          <w:color w:val="000000" w:themeColor="text1"/>
          <w:u w:color="000000" w:themeColor="text1"/>
        </w:rPr>
        <w:t>South Carolina Dignity in Pregnancy and Childbirth Act</w:t>
      </w:r>
      <w:r w:rsidR="00931D98">
        <w:rPr>
          <w:color w:val="000000" w:themeColor="text1"/>
          <w:u w:color="000000" w:themeColor="text1"/>
        </w:rPr>
        <w:t>”</w:t>
      </w:r>
      <w:r w:rsidR="00931D98" w:rsidRPr="009B3B5E">
        <w:rPr>
          <w:color w:val="000000" w:themeColor="text1"/>
          <w:u w:color="000000" w:themeColor="text1"/>
        </w:rPr>
        <w:t>.</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9B3B5E">
        <w:rPr>
          <w:color w:val="000000" w:themeColor="text1"/>
          <w:u w:color="000000" w:themeColor="text1"/>
        </w:rPr>
        <w:t>2.</w:t>
      </w:r>
      <w:r w:rsidRPr="009B3B5E">
        <w:rPr>
          <w:color w:val="000000" w:themeColor="text1"/>
          <w:u w:color="000000" w:themeColor="text1"/>
        </w:rPr>
        <w:tab/>
        <w:t xml:space="preserve">Title 44 </w:t>
      </w:r>
      <w:r>
        <w:rPr>
          <w:color w:val="000000" w:themeColor="text1"/>
          <w:u w:color="000000" w:themeColor="text1"/>
        </w:rPr>
        <w:t xml:space="preserve">of the 1976 Code </w:t>
      </w:r>
      <w:r w:rsidRPr="009B3B5E">
        <w:rPr>
          <w:color w:val="000000" w:themeColor="text1"/>
          <w:u w:color="000000" w:themeColor="text1"/>
        </w:rPr>
        <w:t>is amended by adding: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9B3B5E">
        <w:rPr>
          <w:color w:val="000000" w:themeColor="text1"/>
          <w:u w:color="000000" w:themeColor="text1"/>
        </w:rPr>
        <w:t>C</w:t>
      </w:r>
      <w:r>
        <w:rPr>
          <w:color w:val="000000" w:themeColor="text1"/>
          <w:u w:color="000000" w:themeColor="text1"/>
        </w:rPr>
        <w:t>HAPTER</w:t>
      </w:r>
      <w:r w:rsidRPr="009B3B5E">
        <w:rPr>
          <w:color w:val="000000" w:themeColor="text1"/>
          <w:u w:color="000000" w:themeColor="text1"/>
        </w:rPr>
        <w:t xml:space="preserve"> 42</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B3B5E">
        <w:rPr>
          <w:color w:val="000000" w:themeColor="text1"/>
          <w:u w:color="000000" w:themeColor="text1"/>
        </w:rPr>
        <w:t>South Carolina Dignity in Pregnancy and Childbirth Act</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Pr>
          <w:color w:val="000000" w:themeColor="text1"/>
          <w:u w:color="000000" w:themeColor="text1"/>
        </w:rPr>
        <w:noBreakHyphen/>
      </w:r>
      <w:r w:rsidRPr="009B3B5E">
        <w:rPr>
          <w:color w:val="000000" w:themeColor="text1"/>
          <w:u w:color="000000" w:themeColor="text1"/>
        </w:rPr>
        <w:t>42</w:t>
      </w:r>
      <w:r>
        <w:rPr>
          <w:color w:val="000000" w:themeColor="text1"/>
          <w:u w:color="000000" w:themeColor="text1"/>
        </w:rPr>
        <w:noBreakHyphen/>
      </w:r>
      <w:r w:rsidRPr="009B3B5E">
        <w:rPr>
          <w:color w:val="000000" w:themeColor="text1"/>
          <w:u w:color="000000" w:themeColor="text1"/>
        </w:rPr>
        <w:t>10.</w:t>
      </w:r>
      <w:r w:rsidRPr="009B3B5E">
        <w:rPr>
          <w:color w:val="000000" w:themeColor="text1"/>
          <w:u w:color="000000" w:themeColor="text1"/>
        </w:rPr>
        <w:tab/>
        <w:t>The General Assembly hereby finds and declares all of the following: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B3B5E">
        <w:rPr>
          <w:color w:val="000000" w:themeColor="text1"/>
          <w:u w:color="000000" w:themeColor="text1"/>
        </w:rPr>
        <w:t>Every person should be entitled to dignity and respect during and after pregnancy and childbirth. Patients should receive the best care possible regardless of their race, gender, age, class, sexual orientation, gender identity, disability, language proficiency, nationality, immigration status, gender expression, or religion.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 xml:space="preserve">Among developed nations, the United States has the highest maternal mortality rate, which refers to the death of a woman during her pregnancy or up to a year after her pregnancy has terminated but only including causes related to her pregnancy and excluding </w:t>
      </w:r>
      <w:r w:rsidRPr="009B3B5E">
        <w:rPr>
          <w:color w:val="000000" w:themeColor="text1"/>
          <w:u w:color="000000" w:themeColor="text1"/>
        </w:rPr>
        <w:lastRenderedPageBreak/>
        <w:t xml:space="preserve">accidental causes. About 700 women die each year in the United States from childbirth, and another 50,000 suffer from severe complications.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B3B5E">
        <w:rPr>
          <w:color w:val="000000" w:themeColor="text1"/>
          <w:u w:color="000000" w:themeColor="text1"/>
        </w:rPr>
        <w:t>According to the Centers for Disease Control and Prevention (CDC), in 2017, the mate</w:t>
      </w:r>
      <w:r>
        <w:rPr>
          <w:color w:val="000000" w:themeColor="text1"/>
          <w:u w:color="000000" w:themeColor="text1"/>
        </w:rPr>
        <w:t xml:space="preserve">rnal morbidity rate for African </w:t>
      </w:r>
      <w:r w:rsidRPr="009B3B5E">
        <w:rPr>
          <w:color w:val="000000" w:themeColor="text1"/>
          <w:u w:color="000000" w:themeColor="text1"/>
        </w:rPr>
        <w:t xml:space="preserve">American women in the United States was 43.5 for every 100,000, a rate three to four times higher than for any other race. For every </w:t>
      </w:r>
      <w:r>
        <w:rPr>
          <w:color w:val="000000" w:themeColor="text1"/>
          <w:u w:color="000000" w:themeColor="text1"/>
        </w:rPr>
        <w:t>thirteen</w:t>
      </w:r>
      <w:r w:rsidRPr="009B3B5E">
        <w:rPr>
          <w:color w:val="000000" w:themeColor="text1"/>
          <w:u w:color="000000" w:themeColor="text1"/>
        </w:rPr>
        <w:t xml:space="preserve"> white women, there are </w:t>
      </w:r>
      <w:r>
        <w:rPr>
          <w:color w:val="000000" w:themeColor="text1"/>
          <w:u w:color="000000" w:themeColor="text1"/>
        </w:rPr>
        <w:t>forty</w:t>
      </w:r>
      <w:r>
        <w:rPr>
          <w:color w:val="000000" w:themeColor="text1"/>
          <w:u w:color="000000" w:themeColor="text1"/>
        </w:rPr>
        <w:noBreakHyphen/>
        <w:t>four</w:t>
      </w:r>
      <w:r w:rsidR="009B6B10">
        <w:rPr>
          <w:color w:val="000000" w:themeColor="text1"/>
          <w:u w:color="000000" w:themeColor="text1"/>
        </w:rPr>
        <w:t xml:space="preserve"> B</w:t>
      </w:r>
      <w:r w:rsidRPr="009B3B5E">
        <w:rPr>
          <w:color w:val="000000" w:themeColor="text1"/>
          <w:u w:color="000000" w:themeColor="text1"/>
        </w:rPr>
        <w:t>lack women who die from pregnancy complications.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i/>
          <w:color w:val="000000" w:themeColor="text1"/>
          <w:u w:color="000000" w:themeColor="text1"/>
        </w:rPr>
      </w:pPr>
      <w:r>
        <w:rPr>
          <w:color w:val="000000" w:themeColor="text1"/>
          <w:u w:color="000000" w:themeColor="text1"/>
        </w:rPr>
        <w:tab/>
        <w:t>(4)</w:t>
      </w:r>
      <w:r>
        <w:rPr>
          <w:color w:val="000000" w:themeColor="text1"/>
          <w:u w:color="000000" w:themeColor="text1"/>
        </w:rPr>
        <w:tab/>
      </w:r>
      <w:r w:rsidRPr="009B3B5E">
        <w:rPr>
          <w:color w:val="000000" w:themeColor="text1"/>
          <w:u w:color="000000" w:themeColor="text1"/>
        </w:rPr>
        <w:t>South Carolina</w:t>
      </w:r>
      <w:r w:rsidRPr="00931D98">
        <w:rPr>
          <w:color w:val="000000" w:themeColor="text1"/>
          <w:u w:color="000000" w:themeColor="text1"/>
        </w:rPr>
        <w:t>’</w:t>
      </w:r>
      <w:r w:rsidRPr="009B3B5E">
        <w:rPr>
          <w:color w:val="000000" w:themeColor="text1"/>
          <w:u w:color="000000" w:themeColor="text1"/>
        </w:rPr>
        <w:t>s maternal mortality rate is the eighth highest in the country with 26.5 mothers dying from pregnancy complications for every 100,000 births, compared t</w:t>
      </w:r>
      <w:r>
        <w:rPr>
          <w:color w:val="000000" w:themeColor="text1"/>
          <w:u w:color="000000" w:themeColor="text1"/>
        </w:rPr>
        <w:t>o the national average of 20.7.</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9B3B5E">
        <w:rPr>
          <w:color w:val="000000" w:themeColor="text1"/>
          <w:u w:color="000000" w:themeColor="text1"/>
        </w:rPr>
        <w:t>From 2011</w:t>
      </w:r>
      <w:r>
        <w:rPr>
          <w:color w:val="000000" w:themeColor="text1"/>
          <w:u w:color="000000" w:themeColor="text1"/>
        </w:rPr>
        <w:noBreakHyphen/>
      </w:r>
      <w:r w:rsidRPr="009B3B5E">
        <w:rPr>
          <w:color w:val="000000" w:themeColor="text1"/>
          <w:u w:color="000000" w:themeColor="text1"/>
        </w:rPr>
        <w:t>2015, non</w:t>
      </w:r>
      <w:r>
        <w:rPr>
          <w:color w:val="000000" w:themeColor="text1"/>
          <w:u w:color="000000" w:themeColor="text1"/>
        </w:rPr>
        <w:noBreakHyphen/>
      </w:r>
      <w:r w:rsidR="009B6B10">
        <w:rPr>
          <w:color w:val="000000" w:themeColor="text1"/>
          <w:u w:color="000000" w:themeColor="text1"/>
        </w:rPr>
        <w:t>Hispanic B</w:t>
      </w:r>
      <w:r w:rsidRPr="009B3B5E">
        <w:rPr>
          <w:color w:val="000000" w:themeColor="text1"/>
          <w:u w:color="000000" w:themeColor="text1"/>
        </w:rPr>
        <w:t>lack women had a maternal mortality rate nearly four times greater than white woman, and the majority of pregnancy</w:t>
      </w:r>
      <w:r>
        <w:rPr>
          <w:color w:val="000000" w:themeColor="text1"/>
          <w:u w:color="000000" w:themeColor="text1"/>
        </w:rPr>
        <w:noBreakHyphen/>
      </w:r>
      <w:r w:rsidRPr="009B3B5E">
        <w:rPr>
          <w:color w:val="000000" w:themeColor="text1"/>
          <w:u w:color="000000" w:themeColor="text1"/>
        </w:rPr>
        <w:t xml:space="preserve">related deaths in the State occurred in a hospital.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(6)</w:t>
      </w:r>
      <w:r>
        <w:rPr>
          <w:color w:val="000000" w:themeColor="text1"/>
          <w:u w:color="000000" w:themeColor="text1"/>
        </w:rPr>
        <w:tab/>
      </w:r>
      <w:r w:rsidRPr="009B3B5E">
        <w:rPr>
          <w:color w:val="000000" w:themeColor="text1"/>
          <w:u w:color="000000" w:themeColor="text1"/>
        </w:rPr>
        <w:t>Severe bleeding, cardiovascular conditions, and hypertension are a few of the most common causes of maternal morbidity in this State, and more than half of these deaths have been deemed preventable by the CDC.</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(7)</w:t>
      </w:r>
      <w:r>
        <w:rPr>
          <w:color w:val="000000" w:themeColor="text1"/>
          <w:u w:color="000000" w:themeColor="text1"/>
        </w:rPr>
        <w:tab/>
      </w:r>
      <w:r w:rsidRPr="009B3B5E">
        <w:rPr>
          <w:color w:val="000000" w:themeColor="text1"/>
          <w:u w:color="000000" w:themeColor="text1"/>
        </w:rPr>
        <w:t>Access to prenatal care, socioeconomic status, and general physical health do not fully</w:t>
      </w:r>
      <w:r w:rsidR="009B6B10">
        <w:rPr>
          <w:color w:val="000000" w:themeColor="text1"/>
          <w:u w:color="000000" w:themeColor="text1"/>
        </w:rPr>
        <w:t xml:space="preserve"> explain the disparity seen in B</w:t>
      </w:r>
      <w:r w:rsidRPr="009B3B5E">
        <w:rPr>
          <w:color w:val="000000" w:themeColor="text1"/>
          <w:u w:color="000000" w:themeColor="text1"/>
        </w:rPr>
        <w:t>lack women</w:t>
      </w:r>
      <w:r w:rsidRPr="00931D98">
        <w:rPr>
          <w:color w:val="000000" w:themeColor="text1"/>
          <w:u w:color="000000" w:themeColor="text1"/>
        </w:rPr>
        <w:t>’</w:t>
      </w:r>
      <w:r w:rsidRPr="009B3B5E">
        <w:rPr>
          <w:color w:val="000000" w:themeColor="text1"/>
          <w:u w:color="000000" w:themeColor="text1"/>
        </w:rPr>
        <w:t>s maternal mortality and morbidity rates. There is a growing body of evidence t</w:t>
      </w:r>
      <w:r w:rsidR="009B6B10">
        <w:rPr>
          <w:color w:val="000000" w:themeColor="text1"/>
          <w:u w:color="000000" w:themeColor="text1"/>
        </w:rPr>
        <w:t>hat B</w:t>
      </w:r>
      <w:r w:rsidRPr="009B3B5E">
        <w:rPr>
          <w:color w:val="000000" w:themeColor="text1"/>
          <w:u w:color="000000" w:themeColor="text1"/>
        </w:rPr>
        <w:t xml:space="preserve">lack women often </w:t>
      </w:r>
      <w:r>
        <w:rPr>
          <w:color w:val="000000" w:themeColor="text1"/>
          <w:u w:color="000000" w:themeColor="text1"/>
        </w:rPr>
        <w:t xml:space="preserve">are </w:t>
      </w:r>
      <w:r w:rsidRPr="009B3B5E">
        <w:rPr>
          <w:color w:val="000000" w:themeColor="text1"/>
          <w:u w:color="000000" w:themeColor="text1"/>
        </w:rPr>
        <w:t>treated unfairly and unequally in the health care system.</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(8)</w:t>
      </w:r>
      <w:r>
        <w:rPr>
          <w:color w:val="000000" w:themeColor="text1"/>
          <w:u w:color="000000" w:themeColor="text1"/>
        </w:rPr>
        <w:tab/>
      </w:r>
      <w:r w:rsidRPr="009B3B5E">
        <w:rPr>
          <w:color w:val="000000" w:themeColor="text1"/>
          <w:u w:color="000000" w:themeColor="text1"/>
        </w:rPr>
        <w:t>Implicit bias is a key cause that drives health disparities in comm</w:t>
      </w:r>
      <w:r>
        <w:rPr>
          <w:color w:val="000000" w:themeColor="text1"/>
          <w:u w:color="000000" w:themeColor="text1"/>
        </w:rPr>
        <w:t>unities of color, which must be</w:t>
      </w:r>
      <w:r w:rsidRPr="009B3B5E">
        <w:rPr>
          <w:color w:val="000000" w:themeColor="text1"/>
          <w:u w:color="000000" w:themeColor="text1"/>
        </w:rPr>
        <w:t xml:space="preserve"> addressed. At present, health care providers in South Carolina are not required to undergo any implicit bias testing or training. Nor does there exist any system to track the number of incidents where implicit prejudice and implicit stereotypes have led to negative birth and maternal health outcomes.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(9)</w:t>
      </w:r>
      <w:r>
        <w:rPr>
          <w:color w:val="000000" w:themeColor="text1"/>
          <w:u w:color="000000" w:themeColor="text1"/>
        </w:rPr>
        <w:tab/>
      </w:r>
      <w:r w:rsidRPr="009B3B5E">
        <w:rPr>
          <w:color w:val="000000" w:themeColor="text1"/>
          <w:u w:color="000000" w:themeColor="text1"/>
        </w:rPr>
        <w:t>It is the intent of the General Assembly to reduce the effects of implicit bias in pregnancy, childbirth, and postnatal care so that all people are treated with dignity and respect by their health care providers.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Pr>
          <w:color w:val="000000" w:themeColor="text1"/>
          <w:u w:color="000000" w:themeColor="text1"/>
        </w:rPr>
        <w:noBreakHyphen/>
      </w:r>
      <w:r w:rsidRPr="009B3B5E">
        <w:rPr>
          <w:color w:val="000000" w:themeColor="text1"/>
          <w:u w:color="000000" w:themeColor="text1"/>
        </w:rPr>
        <w:t>42</w:t>
      </w:r>
      <w:r>
        <w:rPr>
          <w:color w:val="000000" w:themeColor="text1"/>
          <w:u w:color="000000" w:themeColor="text1"/>
        </w:rPr>
        <w:noBreakHyphen/>
        <w:t>20.</w:t>
      </w:r>
      <w:r>
        <w:rPr>
          <w:color w:val="000000" w:themeColor="text1"/>
          <w:u w:color="000000" w:themeColor="text1"/>
        </w:rPr>
        <w:tab/>
      </w:r>
      <w:r w:rsidRPr="009B3B5E">
        <w:rPr>
          <w:color w:val="000000" w:themeColor="text1"/>
          <w:u w:color="000000" w:themeColor="text1"/>
        </w:rPr>
        <w:t>For the purposes of this chapt</w:t>
      </w:r>
      <w:r>
        <w:rPr>
          <w:color w:val="000000" w:themeColor="text1"/>
          <w:u w:color="000000" w:themeColor="text1"/>
        </w:rPr>
        <w:t>er:</w:t>
      </w:r>
      <w:r w:rsidRPr="009B3B5E">
        <w:rPr>
          <w:color w:val="000000" w:themeColor="text1"/>
          <w:u w:color="000000" w:themeColor="text1"/>
        </w:rPr>
        <w:t xml:space="preserve">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(1)</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Implicit bias</w:t>
      </w:r>
      <w:r w:rsidRPr="00931D98">
        <w:rPr>
          <w:color w:val="000000" w:themeColor="text1"/>
          <w:u w:color="000000" w:themeColor="text1"/>
        </w:rPr>
        <w:t>’</w:t>
      </w:r>
      <w:r w:rsidRPr="009B3B5E">
        <w:rPr>
          <w:color w:val="000000" w:themeColor="text1"/>
          <w:u w:color="000000" w:themeColor="text1"/>
        </w:rPr>
        <w:t xml:space="preserve"> means a bias in judgment or behavior that results from subtle cognitive processes, including implicit prejudice and implicit stereotypes that often operate at a level below conscious awareness and without intentional control.</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(2)</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Implicit prejudice</w:t>
      </w:r>
      <w:r w:rsidRPr="00931D98">
        <w:rPr>
          <w:color w:val="000000" w:themeColor="text1"/>
          <w:u w:color="000000" w:themeColor="text1"/>
        </w:rPr>
        <w:t>’</w:t>
      </w:r>
      <w:r w:rsidRPr="009B3B5E">
        <w:rPr>
          <w:color w:val="000000" w:themeColor="text1"/>
          <w:u w:color="000000" w:themeColor="text1"/>
        </w:rPr>
        <w:t xml:space="preserve"> means prejudicial negative feelings or beliefs about a group that a person holds without being aware of them.</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(3)</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Implicit stereotypes</w:t>
      </w:r>
      <w:r w:rsidRPr="00931D98">
        <w:rPr>
          <w:color w:val="000000" w:themeColor="text1"/>
          <w:u w:color="000000" w:themeColor="text1"/>
        </w:rPr>
        <w:t>’</w:t>
      </w:r>
      <w:r>
        <w:rPr>
          <w:color w:val="000000" w:themeColor="text1"/>
          <w:u w:color="000000" w:themeColor="text1"/>
        </w:rPr>
        <w:t xml:space="preserve"> </w:t>
      </w:r>
      <w:r w:rsidRPr="009B3B5E">
        <w:rPr>
          <w:color w:val="000000" w:themeColor="text1"/>
          <w:u w:color="000000" w:themeColor="text1"/>
        </w:rPr>
        <w:t>means the unconscious attributions of particular qualities to a member of a certain social group. Implicit stereotypes are influenced by experience and are based on learned associations between various qualities and social categories, including race or gender.</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(4)</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Perinatal care</w:t>
      </w:r>
      <w:r w:rsidRPr="00931D98">
        <w:rPr>
          <w:color w:val="000000" w:themeColor="text1"/>
          <w:u w:color="000000" w:themeColor="text1"/>
        </w:rPr>
        <w:t>’</w:t>
      </w:r>
      <w:r w:rsidRPr="009B3B5E">
        <w:rPr>
          <w:color w:val="000000" w:themeColor="text1"/>
          <w:u w:color="000000" w:themeColor="text1"/>
        </w:rPr>
        <w:t xml:space="preserve"> means the provision of care during pregnancy, labor, delivery, and postpartum and neonatal periods.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Pr="00931D98">
        <w:rPr>
          <w:color w:val="000000" w:themeColor="text1"/>
          <w:u w:color="000000" w:themeColor="text1"/>
        </w:rPr>
        <w:t>‘</w:t>
      </w:r>
      <w:r w:rsidRPr="009B3B5E">
        <w:rPr>
          <w:color w:val="000000" w:themeColor="text1"/>
          <w:u w:color="000000" w:themeColor="text1"/>
        </w:rPr>
        <w:t>Pregnancy</w:t>
      </w:r>
      <w:r>
        <w:rPr>
          <w:color w:val="000000" w:themeColor="text1"/>
          <w:u w:color="000000" w:themeColor="text1"/>
        </w:rPr>
        <w:noBreakHyphen/>
        <w:t>related death</w:t>
      </w:r>
      <w:r w:rsidRPr="00931D98">
        <w:rPr>
          <w:color w:val="000000" w:themeColor="text1"/>
          <w:u w:color="000000" w:themeColor="text1"/>
        </w:rPr>
        <w:t>’</w:t>
      </w:r>
      <w:r w:rsidRPr="009B3B5E">
        <w:rPr>
          <w:color w:val="000000" w:themeColor="text1"/>
          <w:u w:color="000000" w:themeColor="text1"/>
        </w:rPr>
        <w:t xml:space="preserve"> means the death of a person while pregnant or within three hundred sixty five days of the end of a pregnancy, irrespective of the duration or site of the pregnancy, from any cause related to, or aggravated by, the pregnancy or its management, but not from accidental or incidental causes.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9B3B5E">
        <w:rPr>
          <w:color w:val="000000" w:themeColor="text1"/>
          <w:u w:color="000000" w:themeColor="text1"/>
        </w:rPr>
        <w:t>Section 44</w:t>
      </w:r>
      <w:r>
        <w:rPr>
          <w:color w:val="000000" w:themeColor="text1"/>
          <w:u w:color="000000" w:themeColor="text1"/>
        </w:rPr>
        <w:noBreakHyphen/>
      </w:r>
      <w:r w:rsidRPr="009B3B5E">
        <w:rPr>
          <w:color w:val="000000" w:themeColor="text1"/>
          <w:u w:color="000000" w:themeColor="text1"/>
        </w:rPr>
        <w:t>42</w:t>
      </w:r>
      <w:r>
        <w:rPr>
          <w:color w:val="000000" w:themeColor="text1"/>
          <w:u w:color="000000" w:themeColor="text1"/>
        </w:rPr>
        <w:noBreakHyphen/>
        <w:t>30.</w:t>
      </w:r>
      <w:r>
        <w:rPr>
          <w:color w:val="000000" w:themeColor="text1"/>
          <w:u w:color="000000" w:themeColor="text1"/>
        </w:rPr>
        <w:tab/>
        <w:t>(A)</w:t>
      </w:r>
      <w:r>
        <w:rPr>
          <w:color w:val="000000" w:themeColor="text1"/>
          <w:u w:color="000000" w:themeColor="text1"/>
        </w:rPr>
        <w:tab/>
      </w:r>
      <w:r w:rsidRPr="009B3B5E">
        <w:rPr>
          <w:color w:val="000000" w:themeColor="text1"/>
          <w:u w:color="000000" w:themeColor="text1"/>
        </w:rPr>
        <w:t>A hospital, as defined in Section 44</w:t>
      </w:r>
      <w:r>
        <w:rPr>
          <w:color w:val="000000" w:themeColor="text1"/>
          <w:u w:color="000000" w:themeColor="text1"/>
        </w:rPr>
        <w:noBreakHyphen/>
      </w:r>
      <w:r w:rsidRPr="009B3B5E">
        <w:rPr>
          <w:color w:val="000000" w:themeColor="text1"/>
          <w:u w:color="000000" w:themeColor="text1"/>
        </w:rPr>
        <w:t>7</w:t>
      </w:r>
      <w:r>
        <w:rPr>
          <w:color w:val="000000" w:themeColor="text1"/>
          <w:u w:color="000000" w:themeColor="text1"/>
        </w:rPr>
        <w:noBreakHyphen/>
      </w:r>
      <w:r w:rsidRPr="009B3B5E">
        <w:rPr>
          <w:color w:val="000000" w:themeColor="text1"/>
          <w:u w:color="000000" w:themeColor="text1"/>
        </w:rPr>
        <w:t>130, that provides perinatal care, a birthing center, as defined in Section 44</w:t>
      </w:r>
      <w:r>
        <w:rPr>
          <w:color w:val="000000" w:themeColor="text1"/>
          <w:u w:color="000000" w:themeColor="text1"/>
        </w:rPr>
        <w:noBreakHyphen/>
      </w:r>
      <w:r w:rsidRPr="009B3B5E">
        <w:rPr>
          <w:color w:val="000000" w:themeColor="text1"/>
          <w:u w:color="000000" w:themeColor="text1"/>
        </w:rPr>
        <w:t>89</w:t>
      </w:r>
      <w:r>
        <w:rPr>
          <w:color w:val="000000" w:themeColor="text1"/>
          <w:u w:color="000000" w:themeColor="text1"/>
        </w:rPr>
        <w:noBreakHyphen/>
      </w:r>
      <w:r w:rsidRPr="009B3B5E">
        <w:rPr>
          <w:color w:val="000000" w:themeColor="text1"/>
          <w:u w:color="000000" w:themeColor="text1"/>
        </w:rPr>
        <w:t>30, and any primary health care clinic in the State delivering perinatal care services, shall implement an evidence</w:t>
      </w:r>
      <w:r>
        <w:rPr>
          <w:color w:val="000000" w:themeColor="text1"/>
          <w:u w:color="000000" w:themeColor="text1"/>
        </w:rPr>
        <w:noBreakHyphen/>
      </w:r>
      <w:r w:rsidRPr="009B3B5E">
        <w:rPr>
          <w:color w:val="000000" w:themeColor="text1"/>
          <w:u w:color="000000" w:themeColor="text1"/>
        </w:rPr>
        <w:t>based implicit bias program for all health care providers involved in the perinatal care of patients within those facilities.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9B3B5E">
        <w:rPr>
          <w:color w:val="000000" w:themeColor="text1"/>
          <w:u w:color="000000" w:themeColor="text1"/>
        </w:rPr>
        <w:t>An implicit bias program implemented pursuant to subsection (A) must include all of the following: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Pr="009B3B5E">
        <w:rPr>
          <w:color w:val="000000" w:themeColor="text1"/>
          <w:u w:color="000000" w:themeColor="text1"/>
        </w:rPr>
        <w:t>identification of previous or current unconscious biases and misinformation;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identification of personal, interpersonal, institutional, structural, and cultural barriers to inclusion;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(3)</w:t>
      </w:r>
      <w:r>
        <w:rPr>
          <w:color w:val="000000" w:themeColor="text1"/>
          <w:u w:color="000000" w:themeColor="text1"/>
        </w:rPr>
        <w:tab/>
      </w:r>
      <w:r w:rsidRPr="009B3B5E">
        <w:rPr>
          <w:color w:val="000000" w:themeColor="text1"/>
          <w:u w:color="000000" w:themeColor="text1"/>
        </w:rPr>
        <w:t>corrective measures to decrease implicit bias at the interpersonal and institutional levels, including ongoing policies and practices for that purpose;</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(4)</w:t>
      </w:r>
      <w:r>
        <w:rPr>
          <w:color w:val="000000" w:themeColor="text1"/>
          <w:u w:color="000000" w:themeColor="text1"/>
        </w:rPr>
        <w:tab/>
      </w:r>
      <w:r w:rsidRPr="009B3B5E">
        <w:rPr>
          <w:color w:val="000000" w:themeColor="text1"/>
          <w:u w:color="000000" w:themeColor="text1"/>
        </w:rPr>
        <w:t>information on the effects including, but not limited to, ongoing personal effects, of historical and contemporary exclusion and oppression of minority communities;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r>
      <w:r w:rsidRPr="009B3B5E">
        <w:rPr>
          <w:color w:val="000000" w:themeColor="text1"/>
          <w:u w:color="000000" w:themeColor="text1"/>
        </w:rPr>
        <w:t>information about cultural identity across racial or ethnic groups;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r>
      <w:r w:rsidRPr="009B3B5E">
        <w:rPr>
          <w:color w:val="000000" w:themeColor="text1"/>
          <w:u w:color="000000" w:themeColor="text1"/>
        </w:rPr>
        <w:t>information about communicating more effectively across identities, including racial, ethnic, religious, and gender identities;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Pr>
          <w:color w:val="000000" w:themeColor="text1"/>
          <w:u w:color="000000" w:themeColor="text1"/>
        </w:rPr>
        <w:tab/>
      </w:r>
      <w:r w:rsidRPr="009B3B5E">
        <w:rPr>
          <w:color w:val="000000" w:themeColor="text1"/>
          <w:u w:color="000000" w:themeColor="text1"/>
        </w:rPr>
        <w:t>discussion on power dynamics and organizational decision making;</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Pr>
          <w:color w:val="000000" w:themeColor="text1"/>
          <w:u w:color="000000" w:themeColor="text1"/>
        </w:rPr>
        <w:tab/>
      </w:r>
      <w:r w:rsidRPr="009B3B5E">
        <w:rPr>
          <w:color w:val="000000" w:themeColor="text1"/>
          <w:u w:color="000000" w:themeColor="text1"/>
        </w:rPr>
        <w:t>discussion on health inequities within the perinatal care field, including information on how implicit bias impacts maternal and infant health outcomes;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t>(9)</w:t>
      </w:r>
      <w:r>
        <w:rPr>
          <w:color w:val="000000" w:themeColor="text1"/>
          <w:u w:color="000000" w:themeColor="text1"/>
        </w:rPr>
        <w:tab/>
      </w:r>
      <w:r w:rsidRPr="009B3B5E">
        <w:rPr>
          <w:color w:val="000000" w:themeColor="text1"/>
          <w:u w:color="000000" w:themeColor="text1"/>
        </w:rPr>
        <w:t>perspectives of diverse local constituency groups and experts on particular racial, identity, cultural, and provider</w:t>
      </w:r>
      <w:r>
        <w:rPr>
          <w:color w:val="000000" w:themeColor="text1"/>
          <w:u w:color="000000" w:themeColor="text1"/>
        </w:rPr>
        <w:noBreakHyphen/>
      </w:r>
      <w:r w:rsidRPr="009B3B5E">
        <w:rPr>
          <w:color w:val="000000" w:themeColor="text1"/>
          <w:u w:color="000000" w:themeColor="text1"/>
        </w:rPr>
        <w:t xml:space="preserve">community relations issues in the community; and </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(10)</w:t>
      </w:r>
      <w:r>
        <w:rPr>
          <w:color w:val="000000" w:themeColor="text1"/>
          <w:u w:color="000000" w:themeColor="text1"/>
        </w:rPr>
        <w:tab/>
      </w:r>
      <w:r w:rsidRPr="009B3B5E">
        <w:rPr>
          <w:color w:val="000000" w:themeColor="text1"/>
          <w:u w:color="000000" w:themeColor="text1"/>
        </w:rPr>
        <w:t>information on reproductive justice.</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(C)(1)</w:t>
      </w:r>
      <w:r>
        <w:rPr>
          <w:color w:val="000000" w:themeColor="text1"/>
          <w:u w:color="000000" w:themeColor="text1"/>
        </w:rPr>
        <w:tab/>
      </w:r>
      <w:r w:rsidRPr="009B3B5E">
        <w:rPr>
          <w:color w:val="000000" w:themeColor="text1"/>
          <w:u w:color="000000" w:themeColor="text1"/>
        </w:rPr>
        <w:t>A health care provider described in subsection (A) shall complete initial basic training through the implicit bias program based on the components described in subsection (B).</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Pr="009B3B5E">
        <w:rPr>
          <w:color w:val="000000" w:themeColor="text1"/>
          <w:u w:color="000000" w:themeColor="text1"/>
        </w:rPr>
        <w:t xml:space="preserve">Upon completion of the initial basic training, a health care provider shall complete a refresher course under the implicit bias program </w:t>
      </w:r>
      <w:r>
        <w:rPr>
          <w:color w:val="000000" w:themeColor="text1"/>
          <w:u w:color="000000" w:themeColor="text1"/>
        </w:rPr>
        <w:t>annually</w:t>
      </w:r>
      <w:r w:rsidRPr="009B3B5E">
        <w:rPr>
          <w:color w:val="000000" w:themeColor="text1"/>
          <w:u w:color="000000" w:themeColor="text1"/>
        </w:rPr>
        <w:t xml:space="preserve"> in order to keep current with changing racial, identity, and cultural trends and best practices in decreasing interpersonal and institutional implicit bias.</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9B3B5E">
        <w:rPr>
          <w:color w:val="000000" w:themeColor="text1"/>
          <w:u w:color="000000" w:themeColor="text1"/>
        </w:rPr>
        <w:t>A facility described in subsection (A) shall provide a certificate of training completion to another facility or a training attendee upon request. A facility may accept a certificate of completion from another facility described in subsection (A) to satisfy the training requirement described in subsection (C) from a health care provider who works in more than one facility.</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9B3B5E">
        <w:rPr>
          <w:color w:val="000000" w:themeColor="text1"/>
          <w:u w:color="000000" w:themeColor="text1"/>
        </w:rPr>
        <w:t>Notwithstanding subsections (A) through (D), if a physician involved in the perinatal care of patients is not directly employed by a facility, the facility shall offer the training to the physician.”</w:t>
      </w:r>
    </w:p>
    <w:p w:rsidR="00931D98" w:rsidRPr="009B3B5E"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31D98" w:rsidRDefault="00931D98" w:rsidP="00931D9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t>3</w:t>
      </w:r>
      <w:r w:rsidRPr="009B3B5E">
        <w:rPr>
          <w:color w:val="000000" w:themeColor="text1"/>
          <w:u w:color="000000" w:themeColor="text1"/>
        </w:rPr>
        <w:t>.</w:t>
      </w:r>
      <w:r w:rsidRPr="009B3B5E">
        <w:rPr>
          <w:color w:val="000000" w:themeColor="text1"/>
          <w:u w:color="000000" w:themeColor="text1"/>
        </w:rPr>
        <w:tab/>
        <w:t>This act takes effect six months after approval by the Governor.</w:t>
      </w:r>
    </w:p>
    <w:p w:rsidR="00BC1593" w:rsidRDefault="00931D9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C25D9" w:rsidRDefault="007C25D9" w:rsidP="007C25D9">
      <w:pPr>
        <w:suppressAutoHyphens/>
      </w:pPr>
    </w:p>
    <w:sectPr w:rsidR="007C25D9" w:rsidSect="00AE79E1">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16C9B" w:rsidRDefault="00616C9B" w:rsidP="009F0C77">
      <w:r>
        <w:separator/>
      </w:r>
    </w:p>
  </w:endnote>
  <w:endnote w:type="continuationSeparator" w:id="0">
    <w:p w:rsidR="00616C9B" w:rsidRDefault="00616C9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459BB45-BB67-487F-9E7D-3814B87E962D}"/>
    <w:embedBold r:id="rId2" w:fontKey="{40695872-D35E-43BD-8639-BC40151A2EAC}"/>
    <w:embedItalic r:id="rId3" w:fontKey="{8FD095CB-DC32-4BAE-9AB0-7E4ACB2F1C0B}"/>
  </w:font>
  <w:font w:name="Calibri">
    <w:panose1 w:val="020F0502020204030204"/>
    <w:charset w:val="00"/>
    <w:family w:val="swiss"/>
    <w:pitch w:val="variable"/>
    <w:sig w:usb0="E0002EFF" w:usb1="C000247B" w:usb2="00000009" w:usb3="00000000" w:csb0="000001FF" w:csb1="00000000"/>
    <w:embedRegular r:id="rId4" w:fontKey="{478838F9-82EA-4F16-AC04-6F7C3E4505BC}"/>
  </w:font>
  <w:font w:name="inherit">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5" w:fontKey="{25AF33ED-2C48-4B9B-81CB-102BCEF89A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C1593" w:rsidRPr="00D23933" w:rsidRDefault="00D23933" w:rsidP="00D23933">
    <w:pPr>
      <w:pStyle w:val="Footer"/>
      <w:tabs>
        <w:tab w:val="clear" w:pos="4680"/>
        <w:tab w:val="clear" w:pos="9360"/>
        <w:tab w:val="center" w:pos="2995"/>
      </w:tabs>
      <w:spacing w:before="120"/>
    </w:pPr>
    <w:r>
      <w:t>[3225</w:t>
    </w:r>
    <w:r w:rsidR="00AE79E1">
      <w:t>-</w:t>
    </w:r>
    <w:r w:rsidR="00AE79E1">
      <w:fldChar w:fldCharType="begin"/>
    </w:r>
    <w:r w:rsidR="00AE79E1">
      <w:instrText xml:space="preserve"> PAGE  \* MERGEFORMAT </w:instrText>
    </w:r>
    <w:r w:rsidR="00AE79E1">
      <w:fldChar w:fldCharType="separate"/>
    </w:r>
    <w:r w:rsidR="007C25D9">
      <w:rPr>
        <w:noProof/>
      </w:rPr>
      <w:t>5</w:t>
    </w:r>
    <w:r w:rsidR="00AE79E1">
      <w:fldChar w:fldCharType="end"/>
    </w:r>
    <w:r w:rsidR="00AE79E1">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E79E1" w:rsidRPr="00D23933" w:rsidRDefault="00AE79E1" w:rsidP="00D23933">
    <w:pPr>
      <w:pStyle w:val="Footer"/>
      <w:tabs>
        <w:tab w:val="clear" w:pos="4680"/>
        <w:tab w:val="clear" w:pos="9360"/>
        <w:tab w:val="center" w:pos="2995"/>
      </w:tabs>
      <w:spacing w:before="120"/>
    </w:pPr>
    <w:r>
      <w:t>[3225]</w:t>
    </w:r>
    <w:r>
      <w:tab/>
    </w:r>
    <w:r>
      <w:fldChar w:fldCharType="begin"/>
    </w:r>
    <w:r>
      <w:instrText xml:space="preserve"> PAGE  \* MERGEFORMAT </w:instrText>
    </w:r>
    <w:r>
      <w:fldChar w:fldCharType="separate"/>
    </w:r>
    <w:r w:rsidR="007C25D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16C9B" w:rsidRDefault="00616C9B" w:rsidP="009F0C77">
      <w:r>
        <w:separator/>
      </w:r>
    </w:p>
  </w:footnote>
  <w:footnote w:type="continuationSeparator" w:id="0">
    <w:p w:rsidR="00616C9B" w:rsidRDefault="00616C9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795VR21"/>
    <w:docVar w:name="CoverBillType" w:val="b"/>
    <w:docVar w:name="DocPath" w:val="L:\Council\bills\RT\17795VR21.DOCX"/>
    <w:docVar w:name="dvBillNumber" w:val="3225"/>
    <w:docVar w:name="dvBillNumberPrefix" w:val="H. "/>
    <w:docVar w:name="dvOriginalBody" w:val="House"/>
    <w:docVar w:name="dvSteno" w:val="RT"/>
    <w:docVar w:name="NameofBody" w:val="h"/>
    <w:docVar w:name="vGroup2" w:val="Council"/>
  </w:docVars>
  <w:rsids>
    <w:rsidRoot w:val="00616C9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72C8A"/>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16C9B"/>
    <w:rsid w:val="006215AA"/>
    <w:rsid w:val="006913C9"/>
    <w:rsid w:val="0069470D"/>
    <w:rsid w:val="006B66E2"/>
    <w:rsid w:val="006D58AA"/>
    <w:rsid w:val="00734F00"/>
    <w:rsid w:val="00736959"/>
    <w:rsid w:val="007A70AE"/>
    <w:rsid w:val="007C25D9"/>
    <w:rsid w:val="008362E8"/>
    <w:rsid w:val="0085786E"/>
    <w:rsid w:val="008A1768"/>
    <w:rsid w:val="008A489F"/>
    <w:rsid w:val="008F0F33"/>
    <w:rsid w:val="008F4429"/>
    <w:rsid w:val="00931D98"/>
    <w:rsid w:val="0094021A"/>
    <w:rsid w:val="009B44AF"/>
    <w:rsid w:val="009B6B10"/>
    <w:rsid w:val="009C6A0B"/>
    <w:rsid w:val="009F0C77"/>
    <w:rsid w:val="009F4DD1"/>
    <w:rsid w:val="00A02543"/>
    <w:rsid w:val="00A41684"/>
    <w:rsid w:val="00A64E80"/>
    <w:rsid w:val="00A72BCD"/>
    <w:rsid w:val="00A741D9"/>
    <w:rsid w:val="00A833AB"/>
    <w:rsid w:val="00A9741D"/>
    <w:rsid w:val="00AC34A2"/>
    <w:rsid w:val="00AD1C9A"/>
    <w:rsid w:val="00AD4B17"/>
    <w:rsid w:val="00AE79E1"/>
    <w:rsid w:val="00B412D4"/>
    <w:rsid w:val="00B64FFF"/>
    <w:rsid w:val="00BC1593"/>
    <w:rsid w:val="00BE100E"/>
    <w:rsid w:val="00BE3C22"/>
    <w:rsid w:val="00C0345E"/>
    <w:rsid w:val="00C05A82"/>
    <w:rsid w:val="00C21ABE"/>
    <w:rsid w:val="00C31C95"/>
    <w:rsid w:val="00C3483A"/>
    <w:rsid w:val="00C74E9D"/>
    <w:rsid w:val="00C826DD"/>
    <w:rsid w:val="00C82FD3"/>
    <w:rsid w:val="00C92819"/>
    <w:rsid w:val="00CA596D"/>
    <w:rsid w:val="00CC6B7B"/>
    <w:rsid w:val="00CD2089"/>
    <w:rsid w:val="00D23933"/>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50B31E"/>
  <w15:docId w15:val="{ED703512-940D-4443-8E5E-016AE0859B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492E4D3-E87F-4A57-B34F-4D8C6B9B71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2473</Words>
  <Characters>13820</Characters>
  <Application>Microsoft Office Word</Application>
  <DocSecurity>0</DocSecurity>
  <Lines>336</Lines>
  <Paragraphs>102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3225 Text of Previous Version (Mar. 5, 2021) - South Carolina Legislature Online</dc:title>
  <dc:creator>Rebecca Turner</dc:creator>
  <cp:lastModifiedBy>Derrick Williamson</cp:lastModifiedBy>
  <cp:revision>2</cp:revision>
  <dcterms:created xsi:type="dcterms:W3CDTF">2021-03-05T19:33:00Z</dcterms:created>
  <dcterms:modified xsi:type="dcterms:W3CDTF">2021-03-05T19:33:00Z</dcterms:modified>
</cp:coreProperties>
</file>