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5D1" w:rsidRDefault="00C705D1"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525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8C" w:rsidRPr="00435D7B" w:rsidRDefault="001E54B9" w:rsidP="00C70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00C70D8C" w:rsidRPr="00435D7B">
        <w:rPr>
          <w:color w:val="000000" w:themeColor="text1"/>
          <w:u w:color="000000" w:themeColor="text1"/>
        </w:rPr>
        <w:t>O AMEND RULE 4.6 OF THE RULES OF THE HOUSE OF REPRESENTATIVES, RELATING TO REQUESTS BY MEMBERS OF THE HOUSE FOR COMMITTEES TO TAKE UP THEIR BILLS, SO AS TO ADD IN ADDITION TO THE WRITTEN REQUEST OF THE SPONSOR, AT LEAST FIFTY PERCENT OF THE COMMITTEE OR SUBCOMMITTEE</w:t>
      </w:r>
      <w:r w:rsidR="00077673">
        <w:rPr>
          <w:color w:val="000000" w:themeColor="text1"/>
          <w:u w:color="000000" w:themeColor="text1"/>
        </w:rPr>
        <w:t>,</w:t>
      </w:r>
      <w:r w:rsidR="00C70D8C" w:rsidRPr="00435D7B">
        <w:rPr>
          <w:color w:val="000000" w:themeColor="text1"/>
          <w:u w:color="000000" w:themeColor="text1"/>
        </w:rPr>
        <w:t xml:space="preserve"> OR TWENTY</w:t>
      </w:r>
      <w:r>
        <w:rPr>
          <w:color w:val="000000" w:themeColor="text1"/>
          <w:u w:color="000000" w:themeColor="text1"/>
        </w:rPr>
        <w:noBreakHyphen/>
      </w:r>
      <w:r w:rsidR="00C70D8C" w:rsidRPr="00435D7B">
        <w:rPr>
          <w:color w:val="000000" w:themeColor="text1"/>
          <w:u w:color="000000" w:themeColor="text1"/>
        </w:rPr>
        <w:t>FIVE PERCENT OF THE MEMBERS OF THE HOUSE</w:t>
      </w:r>
      <w:r w:rsidR="00077673">
        <w:rPr>
          <w:color w:val="000000" w:themeColor="text1"/>
          <w:u w:color="000000" w:themeColor="text1"/>
        </w:rPr>
        <w:t>,</w:t>
      </w:r>
      <w:r w:rsidR="00C70D8C" w:rsidRPr="00435D7B">
        <w:rPr>
          <w:color w:val="000000" w:themeColor="text1"/>
          <w:u w:color="000000" w:themeColor="text1"/>
        </w:rPr>
        <w:t xml:space="preserve"> ALSO MUST REQUEST THE COMMITTEE OR SUBCOMMITTEE TAKE UP THE BILLS, AND TO DELETE THE PROVISION PROVIDING THAT THESE REQUESTS MAY BE MADE ONLY ONE TIME PER BILL DURING A LEGISLATIVE SESSION.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5250" w:rsidRDefault="00985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5250" w:rsidRDefault="00985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250" w:rsidRDefault="00985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4A86">
        <w:t xml:space="preserve"> Rule 4.6 of the Rules of the House of Representatives is amended to read:</w:t>
      </w:r>
    </w:p>
    <w:p w:rsidR="002C4A86" w:rsidRDefault="002C4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8C" w:rsidRPr="003375A7" w:rsidRDefault="002C4A86" w:rsidP="002C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00C70D8C" w:rsidRPr="003375A7">
        <w:rPr>
          <w:b/>
          <w:color w:val="000000" w:themeColor="text1"/>
          <w:u w:color="000000" w:themeColor="text1"/>
        </w:rPr>
        <w:t>4.6</w:t>
      </w:r>
      <w:r>
        <w:rPr>
          <w:b/>
          <w:color w:val="000000" w:themeColor="text1"/>
          <w:u w:color="000000" w:themeColor="text1"/>
        </w:rPr>
        <w:tab/>
      </w:r>
      <w:r w:rsidR="00C70D8C" w:rsidRPr="003375A7">
        <w:rPr>
          <w:color w:val="000000" w:themeColor="text1"/>
          <w:u w:color="000000" w:themeColor="text1"/>
        </w:rPr>
        <w:t xml:space="preserve">After twenty days from the date of reference, the </w:t>
      </w:r>
      <w:r w:rsidR="008A7598">
        <w:rPr>
          <w:color w:val="000000" w:themeColor="text1"/>
          <w:u w:color="000000" w:themeColor="text1"/>
        </w:rPr>
        <w:t>c</w:t>
      </w:r>
      <w:r w:rsidR="00C70D8C" w:rsidRPr="003375A7">
        <w:rPr>
          <w:color w:val="000000" w:themeColor="text1"/>
          <w:u w:color="000000" w:themeColor="text1"/>
        </w:rPr>
        <w:t xml:space="preserve">hairman of the </w:t>
      </w:r>
      <w:r w:rsidR="008A7598">
        <w:rPr>
          <w:color w:val="000000" w:themeColor="text1"/>
          <w:u w:color="000000" w:themeColor="text1"/>
        </w:rPr>
        <w:t xml:space="preserve">committee </w:t>
      </w:r>
      <w:r w:rsidR="008A7598">
        <w:rPr>
          <w:color w:val="000000" w:themeColor="text1"/>
          <w:u w:val="single" w:color="000000" w:themeColor="text1"/>
        </w:rPr>
        <w:t>or s</w:t>
      </w:r>
      <w:r w:rsidR="00D66852">
        <w:rPr>
          <w:color w:val="000000" w:themeColor="text1"/>
          <w:u w:val="single" w:color="000000" w:themeColor="text1"/>
        </w:rPr>
        <w:t>ubcommittee, as appropriate,</w:t>
      </w:r>
      <w:r w:rsidR="00D66852">
        <w:rPr>
          <w:color w:val="000000" w:themeColor="text1"/>
          <w:u w:color="000000" w:themeColor="text1"/>
        </w:rPr>
        <w:t xml:space="preserve"> </w:t>
      </w:r>
      <w:r w:rsidR="00C70D8C" w:rsidRPr="003375A7">
        <w:rPr>
          <w:color w:val="000000" w:themeColor="text1"/>
          <w:u w:color="000000" w:themeColor="text1"/>
        </w:rPr>
        <w:t xml:space="preserve">in possession of a measure shall, upon written request of </w:t>
      </w:r>
      <w:r w:rsidR="00C70D8C" w:rsidRPr="00D66852">
        <w:rPr>
          <w:strike/>
          <w:color w:val="000000" w:themeColor="text1"/>
          <w:u w:color="000000" w:themeColor="text1"/>
        </w:rPr>
        <w:t>a</w:t>
      </w:r>
      <w:r w:rsidR="00C70D8C" w:rsidRPr="003375A7">
        <w:rPr>
          <w:color w:val="000000" w:themeColor="text1"/>
          <w:u w:color="000000" w:themeColor="text1"/>
        </w:rPr>
        <w:t xml:space="preserve"> </w:t>
      </w:r>
      <w:r w:rsidR="00D66852">
        <w:rPr>
          <w:color w:val="000000" w:themeColor="text1"/>
          <w:u w:val="single" w:color="000000" w:themeColor="text1"/>
        </w:rPr>
        <w:t>the</w:t>
      </w:r>
      <w:r w:rsidR="00D66852">
        <w:rPr>
          <w:color w:val="000000" w:themeColor="text1"/>
          <w:u w:color="000000" w:themeColor="text1"/>
        </w:rPr>
        <w:t xml:space="preserve"> </w:t>
      </w:r>
      <w:r w:rsidR="00C70D8C" w:rsidRPr="003375A7">
        <w:rPr>
          <w:color w:val="000000" w:themeColor="text1"/>
          <w:u w:color="000000" w:themeColor="text1"/>
        </w:rPr>
        <w:t xml:space="preserve">sponsor </w:t>
      </w:r>
      <w:r w:rsidR="00C70D8C" w:rsidRPr="00D66852">
        <w:rPr>
          <w:strike/>
          <w:color w:val="000000" w:themeColor="text1"/>
          <w:u w:color="000000" w:themeColor="text1"/>
        </w:rPr>
        <w:t>or, in the case of a Senate measure, a House member, set a time</w:t>
      </w:r>
      <w:r w:rsidR="00C70D8C" w:rsidRPr="003375A7">
        <w:rPr>
          <w:color w:val="000000" w:themeColor="text1"/>
          <w:u w:color="000000" w:themeColor="text1"/>
        </w:rPr>
        <w:t xml:space="preserve"> </w:t>
      </w:r>
      <w:r w:rsidR="00D66852">
        <w:rPr>
          <w:color w:val="000000" w:themeColor="text1"/>
          <w:u w:val="single" w:color="000000" w:themeColor="text1"/>
        </w:rPr>
        <w:t>and at least fifty percent of the committee or subcommittee members</w:t>
      </w:r>
      <w:r w:rsidR="001111C5">
        <w:rPr>
          <w:color w:val="000000" w:themeColor="text1"/>
          <w:u w:val="single" w:color="000000" w:themeColor="text1"/>
        </w:rPr>
        <w:t>,</w:t>
      </w:r>
      <w:r w:rsidR="00D66852">
        <w:rPr>
          <w:color w:val="000000" w:themeColor="text1"/>
          <w:u w:val="single" w:color="000000" w:themeColor="text1"/>
        </w:rPr>
        <w:t xml:space="preserve"> or upon written request of at least twenty</w:t>
      </w:r>
      <w:r w:rsidR="001E54B9">
        <w:rPr>
          <w:color w:val="000000" w:themeColor="text1"/>
          <w:u w:val="single" w:color="000000" w:themeColor="text1"/>
        </w:rPr>
        <w:noBreakHyphen/>
      </w:r>
      <w:r w:rsidR="00D66852">
        <w:rPr>
          <w:color w:val="000000" w:themeColor="text1"/>
          <w:u w:val="single" w:color="000000" w:themeColor="text1"/>
        </w:rPr>
        <w:t>five percent of the members of the House, bring up the measure</w:t>
      </w:r>
      <w:r w:rsidR="00D66852">
        <w:rPr>
          <w:color w:val="000000" w:themeColor="text1"/>
          <w:u w:color="000000" w:themeColor="text1"/>
        </w:rPr>
        <w:t xml:space="preserve"> f</w:t>
      </w:r>
      <w:r w:rsidR="00C70D8C" w:rsidRPr="003375A7">
        <w:rPr>
          <w:color w:val="000000" w:themeColor="text1"/>
          <w:u w:color="000000" w:themeColor="text1"/>
        </w:rPr>
        <w:t xml:space="preserve">or consideration </w:t>
      </w:r>
      <w:r w:rsidR="00C70D8C" w:rsidRPr="00D66852">
        <w:rPr>
          <w:strike/>
          <w:color w:val="000000" w:themeColor="text1"/>
          <w:u w:color="000000" w:themeColor="text1"/>
        </w:rPr>
        <w:t>of the measure</w:t>
      </w:r>
      <w:r w:rsidR="00C70D8C" w:rsidRPr="003375A7">
        <w:rPr>
          <w:color w:val="000000" w:themeColor="text1"/>
          <w:u w:color="000000" w:themeColor="text1"/>
        </w:rPr>
        <w:t xml:space="preserve"> by the </w:t>
      </w:r>
      <w:r w:rsidR="00C70D8C" w:rsidRPr="00D66852">
        <w:rPr>
          <w:strike/>
          <w:color w:val="000000" w:themeColor="text1"/>
          <w:u w:color="000000" w:themeColor="text1"/>
        </w:rPr>
        <w:t>full</w:t>
      </w:r>
      <w:r w:rsidR="00C70D8C" w:rsidRPr="003375A7">
        <w:rPr>
          <w:color w:val="000000" w:themeColor="text1"/>
          <w:u w:color="000000" w:themeColor="text1"/>
        </w:rPr>
        <w:t xml:space="preserve"> committee or subcommittee which shall be no later than seven legislative working days thereafter. </w:t>
      </w:r>
      <w:r w:rsidR="00C70D8C" w:rsidRPr="00D66852">
        <w:rPr>
          <w:i/>
          <w:strike/>
          <w:color w:val="000000" w:themeColor="text1"/>
          <w:u w:color="000000" w:themeColor="text1"/>
        </w:rPr>
        <w:t>Provided</w:t>
      </w:r>
      <w:r w:rsidR="00C70D8C" w:rsidRPr="00D66852">
        <w:rPr>
          <w:strike/>
          <w:color w:val="000000" w:themeColor="text1"/>
          <w:u w:color="000000" w:themeColor="text1"/>
        </w:rPr>
        <w:t>, however, that a member may request consideration of a bill or resolution pursuant to this rule only one time per bill or resolution during a legislative session.</w:t>
      </w:r>
      <w:r>
        <w:rPr>
          <w:color w:val="000000" w:themeColor="text1"/>
          <w:u w:color="000000" w:themeColor="text1"/>
        </w:rPr>
        <w:t>”</w:t>
      </w:r>
    </w:p>
    <w:p w:rsidR="00796E9E" w:rsidRDefault="001E54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5D1" w:rsidRDefault="00C705D1" w:rsidP="00C705D1">
      <w:pPr>
        <w:suppressAutoHyphens/>
      </w:pPr>
    </w:p>
    <w:sectPr w:rsidR="00C705D1" w:rsidSect="00C705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250" w:rsidRDefault="00985250" w:rsidP="009F0C77">
      <w:r>
        <w:separator/>
      </w:r>
    </w:p>
  </w:endnote>
  <w:endnote w:type="continuationSeparator" w:id="0">
    <w:p w:rsidR="00985250" w:rsidRDefault="009852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477D91-95E6-47D8-9253-0CE354D75B69}"/>
    <w:embedBold r:id="rId2" w:fontKey="{5C581B8B-A38E-4E37-A174-56120A0FF712}"/>
    <w:embedItalic r:id="rId3" w:fontKey="{E3E92797-2BC2-41F3-90EA-1F5AEDC1DEB2}"/>
  </w:font>
  <w:font w:name="Calibri">
    <w:panose1 w:val="020F0502020204030204"/>
    <w:charset w:val="00"/>
    <w:family w:val="swiss"/>
    <w:pitch w:val="variable"/>
    <w:sig w:usb0="E0002EFF" w:usb1="C000247B" w:usb2="00000009" w:usb3="00000000" w:csb0="000001FF" w:csb1="00000000"/>
    <w:embedRegular r:id="rId4" w:fontKey="{8ED3F57A-FFD1-46DE-85F7-E52A6E3DBD4A}"/>
  </w:font>
  <w:font w:name="Cambria">
    <w:panose1 w:val="02040503050406030204"/>
    <w:charset w:val="00"/>
    <w:family w:val="roman"/>
    <w:pitch w:val="variable"/>
    <w:sig w:usb0="E00006FF" w:usb1="420024FF" w:usb2="02000000" w:usb3="00000000" w:csb0="0000019F" w:csb1="00000000"/>
    <w:embedRegular r:id="rId5" w:fontKey="{10B83F2D-6F78-4A94-AB9A-0877F4FECB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E9E" w:rsidRPr="00C705D1" w:rsidRDefault="00C705D1" w:rsidP="00C705D1">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250" w:rsidRDefault="00985250" w:rsidP="009F0C77">
      <w:r>
        <w:separator/>
      </w:r>
    </w:p>
  </w:footnote>
  <w:footnote w:type="continuationSeparator" w:id="0">
    <w:p w:rsidR="00985250" w:rsidRDefault="009852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9AHB21"/>
    <w:docVar w:name="CoverBillType" w:val="r"/>
    <w:docVar w:name="DocPath" w:val="L:\Council\bills\BH\7379AHB21.DOCX"/>
    <w:docVar w:name="dvBillNumber" w:val="3579"/>
    <w:docVar w:name="dvBillNumberPrefix" w:val="H. "/>
    <w:docVar w:name="dvOriginalBody" w:val="House"/>
    <w:docVar w:name="dvSteno" w:val="BH"/>
    <w:docVar w:name="NameofBody" w:val="h"/>
    <w:docVar w:name="vGroup2" w:val="Council"/>
  </w:docVars>
  <w:rsids>
    <w:rsidRoot w:val="00985250"/>
    <w:rsid w:val="00011869"/>
    <w:rsid w:val="00015CD6"/>
    <w:rsid w:val="00077673"/>
    <w:rsid w:val="000E0100"/>
    <w:rsid w:val="000E1785"/>
    <w:rsid w:val="000F40FA"/>
    <w:rsid w:val="001035F1"/>
    <w:rsid w:val="0010776B"/>
    <w:rsid w:val="001111C5"/>
    <w:rsid w:val="00133E66"/>
    <w:rsid w:val="001435A3"/>
    <w:rsid w:val="00146ED3"/>
    <w:rsid w:val="00151044"/>
    <w:rsid w:val="001D08F2"/>
    <w:rsid w:val="001D3A58"/>
    <w:rsid w:val="001D525B"/>
    <w:rsid w:val="001D7F4F"/>
    <w:rsid w:val="001E54B9"/>
    <w:rsid w:val="00205238"/>
    <w:rsid w:val="002321B6"/>
    <w:rsid w:val="00232912"/>
    <w:rsid w:val="00250967"/>
    <w:rsid w:val="002543C8"/>
    <w:rsid w:val="0025541D"/>
    <w:rsid w:val="00284AAE"/>
    <w:rsid w:val="002948E3"/>
    <w:rsid w:val="002C4A8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6E9E"/>
    <w:rsid w:val="007A70AE"/>
    <w:rsid w:val="008334B4"/>
    <w:rsid w:val="008362E8"/>
    <w:rsid w:val="0085786E"/>
    <w:rsid w:val="008A1768"/>
    <w:rsid w:val="008A489F"/>
    <w:rsid w:val="008A7598"/>
    <w:rsid w:val="008F0F33"/>
    <w:rsid w:val="008F4429"/>
    <w:rsid w:val="0094021A"/>
    <w:rsid w:val="009852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05D1"/>
    <w:rsid w:val="00C70D8C"/>
    <w:rsid w:val="00C74E9D"/>
    <w:rsid w:val="00C826DD"/>
    <w:rsid w:val="00C82FD3"/>
    <w:rsid w:val="00C92819"/>
    <w:rsid w:val="00CC6B7B"/>
    <w:rsid w:val="00CD2089"/>
    <w:rsid w:val="00D66852"/>
    <w:rsid w:val="00D73A67"/>
    <w:rsid w:val="00D970A9"/>
    <w:rsid w:val="00DF3845"/>
    <w:rsid w:val="00E074C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7EFB2F-6EC5-4D57-A200-9A7FD398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D88C2-B5E1-4446-985D-5E3620C0A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1167</Characters>
  <Application>Microsoft Office Word</Application>
  <DocSecurity>0</DocSecurity>
  <Lines>41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3579 Text of Previous Version (Dec. 16, 2020) - South Carolina Legislature Online</dc:title>
  <dc:creator>Bonnie Huth</dc:creator>
  <cp:lastModifiedBy>S Wilson</cp:lastModifiedBy>
  <cp:revision>2</cp:revision>
  <cp:lastPrinted>2020-12-15T19:42:00Z</cp:lastPrinted>
  <dcterms:created xsi:type="dcterms:W3CDTF">2020-12-16T21:35:00Z</dcterms:created>
  <dcterms:modified xsi:type="dcterms:W3CDTF">2020-12-16T21:35:00Z</dcterms:modified>
</cp:coreProperties>
</file>