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7F35" w:rsidRDefault="00EB6A2D"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B6A2D" w:rsidRPr="00EB6A2D" w:rsidRDefault="00EB6A2D"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B6A2D" w:rsidRDefault="00EB6A2D"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A2D" w:rsidRDefault="00EB6A2D"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B6A2D" w:rsidRDefault="00EB6A2D"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2021</w:t>
      </w:r>
    </w:p>
    <w:p w:rsidR="00EB6A2D" w:rsidRDefault="00EB6A2D"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A2D" w:rsidRPr="00EB6A2D" w:rsidRDefault="00EB6A2D" w:rsidP="00EB6A2D">
      <w:pPr>
        <w:tabs>
          <w:tab w:val="right" w:pos="5933"/>
        </w:tabs>
        <w:suppressAutoHyphens/>
      </w:pPr>
      <w:r>
        <w:tab/>
      </w:r>
      <w:r>
        <w:rPr>
          <w:b/>
          <w:sz w:val="36"/>
        </w:rPr>
        <w:t>H. 3623</w:t>
      </w:r>
    </w:p>
    <w:p w:rsidR="00EB6A2D" w:rsidRDefault="00EB6A2D"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A2D" w:rsidRDefault="00EB6A2D"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Murphy, Stavrinakis, Kimmons, Hart, Rutherford, Lucas, Dillard, Erickson, Hyde, W. Newton, Thigpen, Wheeler, R. Williams, Murray, Gilliard, Rivers, Brawley, Anderson, S. Williams, King, Alexander, McDaniel, Henderson</w:t>
      </w:r>
      <w:r>
        <w:noBreakHyphen/>
        <w:t>Myers and Govan</w:t>
      </w:r>
    </w:p>
    <w:p w:rsidR="00EB6A2D" w:rsidRDefault="00EB6A2D"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6A2D" w:rsidRDefault="00EB6A2D"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4/28/21--H.</w:t>
      </w:r>
    </w:p>
    <w:p w:rsidR="00EB6A2D" w:rsidRDefault="00EB6A2D"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B6A2D" w:rsidRDefault="00EB6A2D"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7F35" w:rsidRDefault="00177F35"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7F35" w:rsidSect="00177F3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60DA" w:rsidRDefault="005F60DA"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579" w:rsidRDefault="00FB4579" w:rsidP="00FB45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6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4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631" w:rsidRPr="0081655E" w:rsidRDefault="002B0631" w:rsidP="002B06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655E">
        <w:rPr>
          <w:color w:val="000000" w:themeColor="text1"/>
          <w:u w:color="000000" w:themeColor="text1"/>
        </w:rPr>
        <w:t>TO AMEND SECTION 24</w:t>
      </w:r>
      <w:r w:rsidR="00AF0EC1">
        <w:rPr>
          <w:color w:val="000000" w:themeColor="text1"/>
          <w:u w:color="000000" w:themeColor="text1"/>
        </w:rPr>
        <w:noBreakHyphen/>
      </w:r>
      <w:r w:rsidRPr="0081655E">
        <w:rPr>
          <w:color w:val="000000" w:themeColor="text1"/>
          <w:u w:color="000000" w:themeColor="text1"/>
        </w:rPr>
        <w:t>13</w:t>
      </w:r>
      <w:r w:rsidR="00AF0EC1">
        <w:rPr>
          <w:color w:val="000000" w:themeColor="text1"/>
          <w:u w:color="000000" w:themeColor="text1"/>
        </w:rPr>
        <w:noBreakHyphen/>
      </w:r>
      <w:r w:rsidRPr="0081655E">
        <w:rPr>
          <w:color w:val="000000" w:themeColor="text1"/>
          <w:u w:color="000000" w:themeColor="text1"/>
        </w:rPr>
        <w:t>150, CODE OF LAWS OF SOUTH CAROLINA, 1976, RELATING TO THE EARLY RELEASE OF AN INMATE, SO AS TO REDUCE THE PERCENTAGE OF TIME AN INMATE WHO HAS COMMITTED A “NO PAROLE OFFENSE” MUST SERVE BEFORE HE MAY BECOME ELIGIBLE FOR EARLY RELEASE, DISCHARGE, OR COMMUNITY SUPERVISION FROM EIGHTY</w:t>
      </w:r>
      <w:r w:rsidR="00AF0EC1">
        <w:rPr>
          <w:color w:val="000000" w:themeColor="text1"/>
          <w:u w:color="000000" w:themeColor="text1"/>
        </w:rPr>
        <w:noBreakHyphen/>
      </w:r>
      <w:r w:rsidRPr="0081655E">
        <w:rPr>
          <w:color w:val="000000" w:themeColor="text1"/>
          <w:u w:color="000000" w:themeColor="text1"/>
        </w:rPr>
        <w:t>FIVE PERCENT TO SIXTY</w:t>
      </w:r>
      <w:r w:rsidR="00AF0EC1">
        <w:rPr>
          <w:color w:val="000000" w:themeColor="text1"/>
          <w:u w:color="000000" w:themeColor="text1"/>
        </w:rPr>
        <w:noBreakHyphen/>
      </w:r>
      <w:r w:rsidRPr="0081655E">
        <w:rPr>
          <w:color w:val="000000" w:themeColor="text1"/>
          <w:u w:color="000000" w:themeColor="text1"/>
        </w:rPr>
        <w:t>FIVE PERCENT</w:t>
      </w:r>
      <w:r w:rsidR="00A81263">
        <w:rPr>
          <w:color w:val="000000" w:themeColor="text1"/>
          <w:u w:color="000000" w:themeColor="text1"/>
        </w:rPr>
        <w:t xml:space="preserve"> FOR CERTAIN </w:t>
      </w:r>
      <w:r w:rsidR="008348C9">
        <w:rPr>
          <w:color w:val="000000" w:themeColor="text1"/>
          <w:u w:color="000000" w:themeColor="text1"/>
        </w:rPr>
        <w:t xml:space="preserve">DRUG </w:t>
      </w:r>
      <w:r w:rsidR="00A81263">
        <w:rPr>
          <w:color w:val="000000" w:themeColor="text1"/>
          <w:u w:color="000000" w:themeColor="text1"/>
        </w:rPr>
        <w:t>OFFENSES</w:t>
      </w:r>
      <w:r w:rsidRPr="0081655E">
        <w:rPr>
          <w:color w:val="000000" w:themeColor="text1"/>
          <w:u w:color="000000" w:themeColor="text1"/>
        </w:rPr>
        <w:t>, AND TO PROVIDE THIS REDUCTION APPLIES TO INMATES CURRENTLY INCARCERATED UNDER CERTAIN CIRCUMSTANCES; TO AMEND SECTION 44</w:t>
      </w:r>
      <w:r w:rsidR="00AF0EC1">
        <w:rPr>
          <w:color w:val="000000" w:themeColor="text1"/>
          <w:u w:color="000000" w:themeColor="text1"/>
        </w:rPr>
        <w:noBreakHyphen/>
      </w:r>
      <w:r w:rsidRPr="0081655E">
        <w:rPr>
          <w:color w:val="000000" w:themeColor="text1"/>
          <w:u w:color="000000" w:themeColor="text1"/>
        </w:rPr>
        <w:t>53</w:t>
      </w:r>
      <w:r w:rsidR="00AF0EC1">
        <w:rPr>
          <w:color w:val="000000" w:themeColor="text1"/>
          <w:u w:color="000000" w:themeColor="text1"/>
        </w:rPr>
        <w:noBreakHyphen/>
      </w:r>
      <w:r w:rsidRPr="0081655E">
        <w:rPr>
          <w:color w:val="000000" w:themeColor="text1"/>
          <w:u w:color="000000" w:themeColor="text1"/>
        </w:rPr>
        <w:t xml:space="preserve">370, RELATING TO THE UNLAWFUL POSSESSION, MANUFACTURE, AND TRAFFICKING OF CONTROLLED SUBSTANCES, SO AS TO REVISE THE PENALTIES AND WEIGHT PRESUMPTIONS, AND ELIMINATE MANDATORY MINIMUM SENTENCES; </w:t>
      </w:r>
      <w:r w:rsidR="00A81263">
        <w:rPr>
          <w:color w:val="000000" w:themeColor="text1"/>
          <w:u w:color="000000" w:themeColor="text1"/>
        </w:rPr>
        <w:t xml:space="preserve">AND </w:t>
      </w:r>
      <w:r w:rsidRPr="0081655E">
        <w:rPr>
          <w:color w:val="000000" w:themeColor="text1"/>
          <w:u w:color="000000" w:themeColor="text1"/>
        </w:rPr>
        <w:t>TO AMEND SECTION 44</w:t>
      </w:r>
      <w:r w:rsidR="00AF0EC1">
        <w:rPr>
          <w:color w:val="000000" w:themeColor="text1"/>
          <w:u w:color="000000" w:themeColor="text1"/>
        </w:rPr>
        <w:noBreakHyphen/>
      </w:r>
      <w:r w:rsidRPr="0081655E">
        <w:rPr>
          <w:color w:val="000000" w:themeColor="text1"/>
          <w:u w:color="000000" w:themeColor="text1"/>
        </w:rPr>
        <w:t>53</w:t>
      </w:r>
      <w:r w:rsidR="00AF0EC1">
        <w:rPr>
          <w:color w:val="000000" w:themeColor="text1"/>
          <w:u w:color="000000" w:themeColor="text1"/>
        </w:rPr>
        <w:noBreakHyphen/>
      </w:r>
      <w:r w:rsidRPr="0081655E">
        <w:rPr>
          <w:color w:val="000000" w:themeColor="text1"/>
          <w:u w:color="000000" w:themeColor="text1"/>
        </w:rPr>
        <w:t>375, RELATING TO THE UNLAWFUL POSSESSION, MANUFACTURE, AND TRAFFICKING OF METHAMPHETAMINE, COCAINE BASE, OR OTHER CONTROLLED SUBSTANCES, SO AS TO REVISE THE PENALTIES AND WEIGHT PRESUMPTIONS, AND ELIMINATE MANDATORY MINIMUM SENTENCES.</w:t>
      </w:r>
      <w:bookmarkEnd w:id="1"/>
    </w:p>
    <w:p w:rsidR="0010776B" w:rsidRDefault="00EB6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B6A2D" w:rsidRDefault="00EB6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1F" w:rsidRDefault="00E4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3A1F" w:rsidRDefault="00E4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761D86">
        <w:rPr>
          <w:color w:val="000000" w:themeColor="text1"/>
          <w:u w:color="000000" w:themeColor="text1"/>
        </w:rPr>
        <w:t>ECTION</w:t>
      </w:r>
      <w:r w:rsidRPr="00761D86">
        <w:rPr>
          <w:color w:val="000000" w:themeColor="text1"/>
          <w:u w:color="000000" w:themeColor="text1"/>
        </w:rPr>
        <w:tab/>
        <w:t>1.</w:t>
      </w:r>
      <w:r w:rsidRPr="00761D86">
        <w:rPr>
          <w:color w:val="000000" w:themeColor="text1"/>
          <w:u w:color="000000" w:themeColor="text1"/>
        </w:rPr>
        <w:tab/>
        <w:t>Section 24</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150 of the 1976 Code is amended to read: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24</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150.</w:t>
      </w:r>
      <w:r w:rsidRPr="00761D86">
        <w:rPr>
          <w:color w:val="000000" w:themeColor="text1"/>
          <w:u w:color="000000" w:themeColor="text1"/>
        </w:rPr>
        <w:tab/>
        <w:t>(A)</w:t>
      </w:r>
      <w:r w:rsidRPr="00761D86">
        <w:rPr>
          <w:color w:val="000000" w:themeColor="text1"/>
          <w:u w:color="000000" w:themeColor="text1"/>
        </w:rPr>
        <w:tab/>
        <w:t xml:space="preserve">Notwithstanding any other provision of law, except in a case in which the death penalty or a term of life </w:t>
      </w:r>
      <w:r w:rsidRPr="00761D86">
        <w:rPr>
          <w:color w:val="000000" w:themeColor="text1"/>
          <w:u w:color="000000" w:themeColor="text1"/>
        </w:rPr>
        <w:lastRenderedPageBreak/>
        <w:t xml:space="preserve">imprisonment is imposed  </w:t>
      </w:r>
      <w:r w:rsidRPr="00761D86">
        <w:rPr>
          <w:color w:val="000000" w:themeColor="text1"/>
          <w:u w:val="single" w:color="000000" w:themeColor="text1"/>
        </w:rPr>
        <w:t>or subject to the provisions contained in subsection (B)</w:t>
      </w:r>
      <w:r w:rsidRPr="00761D86">
        <w:rPr>
          <w:color w:val="000000" w:themeColor="text1"/>
          <w:u w:color="000000" w:themeColor="text1"/>
        </w:rPr>
        <w:t xml:space="preserve">, an inmate convicted of a </w:t>
      </w:r>
      <w:r w:rsidR="00AF0EC1" w:rsidRPr="00AF0EC1">
        <w:rPr>
          <w:color w:val="000000" w:themeColor="text1"/>
          <w:u w:color="000000" w:themeColor="text1"/>
        </w:rPr>
        <w:t>‘</w:t>
      </w:r>
      <w:r w:rsidRPr="00761D86">
        <w:rPr>
          <w:color w:val="000000" w:themeColor="text1"/>
          <w:u w:color="000000" w:themeColor="text1"/>
        </w:rPr>
        <w:t>no parole offense</w:t>
      </w:r>
      <w:r w:rsidR="00AF0EC1" w:rsidRPr="00AF0EC1">
        <w:rPr>
          <w:color w:val="000000" w:themeColor="text1"/>
          <w:u w:color="000000" w:themeColor="text1"/>
        </w:rPr>
        <w:t>’</w:t>
      </w:r>
      <w:r w:rsidRPr="00761D86">
        <w:rPr>
          <w:color w:val="000000" w:themeColor="text1"/>
          <w:u w:color="000000" w:themeColor="text1"/>
        </w:rPr>
        <w:t xml:space="preserve"> as defined in Section 24</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100 and sentenced to the custody of the Department of Corrections, including an inmate serving time in a local facility pursuant to a designated facility agreement authorized by Section 24</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20 or Section 24</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30, is not eligible for early release, discharge, or community supervision as provided in Section 24</w:t>
      </w:r>
      <w:r w:rsidR="00AF0EC1">
        <w:rPr>
          <w:color w:val="000000" w:themeColor="text1"/>
          <w:u w:color="000000" w:themeColor="text1"/>
        </w:rPr>
        <w:noBreakHyphen/>
      </w:r>
      <w:r w:rsidRPr="00761D86">
        <w:rPr>
          <w:color w:val="000000" w:themeColor="text1"/>
          <w:u w:color="000000" w:themeColor="text1"/>
        </w:rPr>
        <w:t>21</w:t>
      </w:r>
      <w:r w:rsidR="00AF0EC1">
        <w:rPr>
          <w:color w:val="000000" w:themeColor="text1"/>
          <w:u w:color="000000" w:themeColor="text1"/>
        </w:rPr>
        <w:noBreakHyphen/>
      </w:r>
      <w:r w:rsidRPr="00761D86">
        <w:rPr>
          <w:color w:val="000000" w:themeColor="text1"/>
          <w:u w:color="000000" w:themeColor="text1"/>
        </w:rPr>
        <w:t>560, until the inmate has served at least eighty</w:t>
      </w:r>
      <w:r w:rsidR="00AF0EC1">
        <w:rPr>
          <w:color w:val="000000" w:themeColor="text1"/>
          <w:u w:color="000000" w:themeColor="text1"/>
        </w:rPr>
        <w:noBreakHyphen/>
      </w:r>
      <w:r w:rsidRPr="00761D86">
        <w:rPr>
          <w:color w:val="000000" w:themeColor="text1"/>
          <w:u w:color="000000" w:themeColor="text1"/>
        </w:rPr>
        <w:t>five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1D86">
        <w:rPr>
          <w:color w:val="000000" w:themeColor="text1"/>
          <w:u w:color="000000" w:themeColor="text1"/>
        </w:rPr>
        <w:tab/>
        <w:t>(B)</w:t>
      </w:r>
      <w:r>
        <w:rPr>
          <w:color w:val="000000" w:themeColor="text1"/>
          <w:u w:color="000000" w:themeColor="text1"/>
        </w:rPr>
        <w:tab/>
      </w:r>
      <w:r w:rsidRPr="00761D86">
        <w:rPr>
          <w:color w:val="000000" w:themeColor="text1"/>
          <w:u w:val="single" w:color="000000" w:themeColor="text1"/>
        </w:rPr>
        <w:t xml:space="preserve">An inmate incarcerated for a </w:t>
      </w:r>
      <w:r w:rsidR="00AF0EC1" w:rsidRPr="00AF0EC1">
        <w:rPr>
          <w:color w:val="000000" w:themeColor="text1"/>
          <w:u w:val="single" w:color="000000" w:themeColor="text1"/>
        </w:rPr>
        <w:t>‘</w:t>
      </w:r>
      <w:r w:rsidRPr="00761D86">
        <w:rPr>
          <w:color w:val="000000" w:themeColor="text1"/>
          <w:u w:val="single" w:color="000000" w:themeColor="text1"/>
        </w:rPr>
        <w:t>no parole offense</w:t>
      </w:r>
      <w:r w:rsidR="00AF0EC1" w:rsidRPr="00AF0EC1">
        <w:rPr>
          <w:color w:val="000000" w:themeColor="text1"/>
          <w:u w:val="single" w:color="000000" w:themeColor="text1"/>
        </w:rPr>
        <w:t>’</w:t>
      </w:r>
      <w:r w:rsidRPr="00761D86">
        <w:rPr>
          <w:color w:val="000000" w:themeColor="text1"/>
          <w:u w:val="single" w:color="000000" w:themeColor="text1"/>
        </w:rPr>
        <w:t xml:space="preserve"> as defined in Section 24</w:t>
      </w:r>
      <w:r w:rsidR="00AF0EC1">
        <w:rPr>
          <w:color w:val="000000" w:themeColor="text1"/>
          <w:u w:val="single" w:color="000000" w:themeColor="text1"/>
        </w:rPr>
        <w:noBreakHyphen/>
      </w:r>
      <w:r w:rsidRPr="00761D86">
        <w:rPr>
          <w:color w:val="000000" w:themeColor="text1"/>
          <w:u w:val="single" w:color="000000" w:themeColor="text1"/>
        </w:rPr>
        <w:t>13</w:t>
      </w:r>
      <w:r w:rsidR="00AF0EC1">
        <w:rPr>
          <w:color w:val="000000" w:themeColor="text1"/>
          <w:u w:val="single" w:color="000000" w:themeColor="text1"/>
        </w:rPr>
        <w:noBreakHyphen/>
      </w:r>
      <w:r w:rsidRPr="00761D86">
        <w:rPr>
          <w:color w:val="000000" w:themeColor="text1"/>
          <w:u w:val="single" w:color="000000" w:themeColor="text1"/>
        </w:rPr>
        <w:t>100 and sentenced to the custody of the Department of Corrections, including an inmate serving time in a local facility pursuant to a designated facility agreement authorized by Section 24</w:t>
      </w:r>
      <w:r w:rsidR="00AF0EC1">
        <w:rPr>
          <w:color w:val="000000" w:themeColor="text1"/>
          <w:u w:val="single" w:color="000000" w:themeColor="text1"/>
        </w:rPr>
        <w:noBreakHyphen/>
      </w:r>
      <w:r w:rsidRPr="00761D86">
        <w:rPr>
          <w:color w:val="000000" w:themeColor="text1"/>
          <w:u w:val="single" w:color="000000" w:themeColor="text1"/>
        </w:rPr>
        <w:t>3</w:t>
      </w:r>
      <w:r w:rsidR="00AF0EC1">
        <w:rPr>
          <w:color w:val="000000" w:themeColor="text1"/>
          <w:u w:val="single" w:color="000000" w:themeColor="text1"/>
        </w:rPr>
        <w:noBreakHyphen/>
      </w:r>
      <w:r w:rsidRPr="00761D86">
        <w:rPr>
          <w:color w:val="000000" w:themeColor="text1"/>
          <w:u w:val="single" w:color="000000" w:themeColor="text1"/>
        </w:rPr>
        <w:t>20 or Section 24</w:t>
      </w:r>
      <w:r w:rsidR="00AF0EC1">
        <w:rPr>
          <w:color w:val="000000" w:themeColor="text1"/>
          <w:u w:val="single" w:color="000000" w:themeColor="text1"/>
        </w:rPr>
        <w:noBreakHyphen/>
      </w:r>
      <w:r w:rsidRPr="00761D86">
        <w:rPr>
          <w:color w:val="000000" w:themeColor="text1"/>
          <w:u w:val="single" w:color="000000" w:themeColor="text1"/>
        </w:rPr>
        <w:t>3</w:t>
      </w:r>
      <w:r w:rsidR="00AF0EC1">
        <w:rPr>
          <w:color w:val="000000" w:themeColor="text1"/>
          <w:u w:val="single" w:color="000000" w:themeColor="text1"/>
        </w:rPr>
        <w:noBreakHyphen/>
      </w:r>
      <w:r w:rsidRPr="00761D86">
        <w:rPr>
          <w:color w:val="000000" w:themeColor="text1"/>
          <w:u w:val="single" w:color="000000" w:themeColor="text1"/>
        </w:rPr>
        <w:t>30, is not eligible for early release, discharge, or community supervision as provided in Section 24</w:t>
      </w:r>
      <w:r w:rsidR="00AF0EC1">
        <w:rPr>
          <w:color w:val="000000" w:themeColor="text1"/>
          <w:u w:val="single" w:color="000000" w:themeColor="text1"/>
        </w:rPr>
        <w:noBreakHyphen/>
      </w:r>
      <w:r w:rsidRPr="00761D86">
        <w:rPr>
          <w:color w:val="000000" w:themeColor="text1"/>
          <w:u w:val="single" w:color="000000" w:themeColor="text1"/>
        </w:rPr>
        <w:t>21</w:t>
      </w:r>
      <w:r w:rsidR="00AF0EC1">
        <w:rPr>
          <w:color w:val="000000" w:themeColor="text1"/>
          <w:u w:val="single" w:color="000000" w:themeColor="text1"/>
        </w:rPr>
        <w:noBreakHyphen/>
      </w:r>
      <w:r w:rsidRPr="00761D86">
        <w:rPr>
          <w:color w:val="000000" w:themeColor="text1"/>
          <w:u w:val="single" w:color="000000" w:themeColor="text1"/>
        </w:rPr>
        <w:t>560, until the inmate has served at least sixty</w:t>
      </w:r>
      <w:r w:rsidR="00AF0EC1">
        <w:rPr>
          <w:color w:val="000000" w:themeColor="text1"/>
          <w:u w:val="single" w:color="000000" w:themeColor="text1"/>
        </w:rPr>
        <w:noBreakHyphen/>
      </w:r>
      <w:r w:rsidRPr="00761D86">
        <w:rPr>
          <w:color w:val="000000" w:themeColor="text1"/>
          <w:u w:val="single" w:color="000000" w:themeColor="text1"/>
        </w:rPr>
        <w:t>five percent of the actual term of imprisonment imposed if the conviction was pursuant to Section 44</w:t>
      </w:r>
      <w:r w:rsidR="00AF0EC1">
        <w:rPr>
          <w:color w:val="000000" w:themeColor="text1"/>
          <w:u w:val="single" w:color="000000" w:themeColor="text1"/>
        </w:rPr>
        <w:noBreakHyphen/>
      </w:r>
      <w:r w:rsidRPr="00761D86">
        <w:rPr>
          <w:color w:val="000000" w:themeColor="text1"/>
          <w:u w:val="single" w:color="000000" w:themeColor="text1"/>
        </w:rPr>
        <w:t>53</w:t>
      </w:r>
      <w:r w:rsidR="00AF0EC1">
        <w:rPr>
          <w:color w:val="000000" w:themeColor="text1"/>
          <w:u w:val="single" w:color="000000" w:themeColor="text1"/>
        </w:rPr>
        <w:noBreakHyphen/>
      </w:r>
      <w:r w:rsidRPr="00761D86">
        <w:rPr>
          <w:color w:val="000000" w:themeColor="text1"/>
          <w:u w:val="single" w:color="000000" w:themeColor="text1"/>
        </w:rPr>
        <w:t>370 or Section 44</w:t>
      </w:r>
      <w:r w:rsidR="00AF0EC1">
        <w:rPr>
          <w:color w:val="000000" w:themeColor="text1"/>
          <w:u w:val="single" w:color="000000" w:themeColor="text1"/>
        </w:rPr>
        <w:noBreakHyphen/>
      </w:r>
      <w:r w:rsidRPr="00761D86">
        <w:rPr>
          <w:color w:val="000000" w:themeColor="text1"/>
          <w:u w:val="single" w:color="000000" w:themeColor="text1"/>
        </w:rPr>
        <w:t>53</w:t>
      </w:r>
      <w:r w:rsidR="00AF0EC1">
        <w:rPr>
          <w:color w:val="000000" w:themeColor="text1"/>
          <w:u w:val="single" w:color="000000" w:themeColor="text1"/>
        </w:rPr>
        <w:noBreakHyphen/>
      </w:r>
      <w:r w:rsidRPr="00761D86">
        <w:rPr>
          <w:color w:val="000000" w:themeColor="text1"/>
          <w:u w:val="single" w:color="000000" w:themeColor="text1"/>
        </w:rPr>
        <w:t>375. The department</w:t>
      </w:r>
      <w:r w:rsidR="00AF0EC1" w:rsidRPr="00AF0EC1">
        <w:rPr>
          <w:color w:val="000000" w:themeColor="text1"/>
          <w:u w:val="single" w:color="000000" w:themeColor="text1"/>
        </w:rPr>
        <w:t>’</w:t>
      </w:r>
      <w:r w:rsidRPr="00761D86">
        <w:rPr>
          <w:color w:val="000000" w:themeColor="text1"/>
          <w:u w:val="single" w:color="000000" w:themeColor="text1"/>
        </w:rPr>
        <w:t>s inmate records office must report no substantial or major disciplinary infractions. The inmate must have substantially completed a rehabilitation program and the department</w:t>
      </w:r>
      <w:r w:rsidR="00AF0EC1" w:rsidRPr="00AF0EC1">
        <w:rPr>
          <w:color w:val="000000" w:themeColor="text1"/>
          <w:u w:val="single" w:color="000000" w:themeColor="text1"/>
        </w:rPr>
        <w:t>’</w:t>
      </w:r>
      <w:r w:rsidRPr="00761D86">
        <w:rPr>
          <w:color w:val="000000" w:themeColor="text1"/>
          <w:u w:val="single" w:color="000000" w:themeColor="text1"/>
        </w:rPr>
        <w:t>s reentry program. These percentages must be calculated without the application of earned work credits, education credits, or good conduct credits, not including any portion of the sentence which has been suspended.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val="single" w:color="000000" w:themeColor="text1"/>
        </w:rPr>
        <w:t>(C)</w:t>
      </w:r>
      <w:r w:rsidRPr="00761D86">
        <w:rPr>
          <w:color w:val="000000" w:themeColor="text1"/>
          <w:u w:color="000000" w:themeColor="text1"/>
        </w:rPr>
        <w:tab/>
        <w:t>If an inmate sentenced to the custody of the Department of Corrections and confined in a facility of the department, confined in a local facility pursuant to a designated facility agreement authorized by Section 24</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20 or Section 24</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the institution during his term of imprisonment, all or part of the </w:t>
      </w:r>
      <w:r w:rsidRPr="00761D86">
        <w:rPr>
          <w:color w:val="000000" w:themeColor="text1"/>
          <w:u w:color="000000" w:themeColor="text1"/>
        </w:rPr>
        <w:lastRenderedPageBreak/>
        <w:t>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SECTION</w:t>
      </w:r>
      <w:r w:rsidRPr="00761D86">
        <w:rPr>
          <w:color w:val="000000" w:themeColor="text1"/>
          <w:u w:color="000000" w:themeColor="text1"/>
        </w:rPr>
        <w:tab/>
        <w:t>2.</w:t>
      </w:r>
      <w:r w:rsidRPr="00761D86">
        <w:rPr>
          <w:color w:val="000000" w:themeColor="text1"/>
          <w:u w:color="000000" w:themeColor="text1"/>
        </w:rPr>
        <w:tab/>
        <w:t>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370 of the 1976 Code is amended to read: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370.</w:t>
      </w:r>
      <w:r w:rsidRPr="00761D86">
        <w:rPr>
          <w:color w:val="000000" w:themeColor="text1"/>
          <w:u w:color="000000" w:themeColor="text1"/>
        </w:rPr>
        <w:tab/>
        <w:t>(a) Except as authorized by this article it shall be unlawful for any person: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to create, distribute, dispense, deliver, or purchase, or aid, abet, attempt, or conspire to create, distribute, dispense, deliver, or purchase, or possess with intent to distribute, dispense, deliver, or purchase a counterfeit substance.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A person who violates subsection (a) with respect to:</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a controlled substance classified in Schedule I (b) and (c) which is a narcotic drug or lysergic acid diethylamide (LSD) and in Schedule II which is a narcotic drug is guilty of a felony and, upon conviction, for a first offense must be imprisoned not more than </w:t>
      </w:r>
      <w:r w:rsidRPr="00761D86">
        <w:rPr>
          <w:strike/>
          <w:color w:val="000000" w:themeColor="text1"/>
          <w:u w:color="000000" w:themeColor="text1"/>
        </w:rPr>
        <w:t>fifteen</w:t>
      </w:r>
      <w:r w:rsidRPr="00761D86">
        <w:rPr>
          <w:color w:val="000000" w:themeColor="text1"/>
          <w:u w:color="000000" w:themeColor="text1"/>
        </w:rPr>
        <w:t xml:space="preserve"> </w:t>
      </w:r>
      <w:r w:rsidRPr="00761D86">
        <w:rPr>
          <w:color w:val="000000" w:themeColor="text1"/>
          <w:u w:val="single" w:color="000000" w:themeColor="text1"/>
        </w:rPr>
        <w:t>five</w:t>
      </w:r>
      <w:r w:rsidRPr="00761D86">
        <w:rPr>
          <w:color w:val="000000" w:themeColor="text1"/>
          <w:u w:color="000000" w:themeColor="text1"/>
        </w:rPr>
        <w:t xml:space="preserve"> years or fined not more than twenty</w:t>
      </w:r>
      <w:r w:rsidR="00AF0EC1">
        <w:rPr>
          <w:color w:val="000000" w:themeColor="text1"/>
          <w:u w:color="000000" w:themeColor="text1"/>
        </w:rPr>
        <w:noBreakHyphen/>
      </w:r>
      <w:r w:rsidRPr="00761D86">
        <w:rPr>
          <w:color w:val="000000" w:themeColor="text1"/>
          <w:u w:color="000000" w:themeColor="text1"/>
        </w:rPr>
        <w:t xml:space="preserve">five thousand dollars, or both. For a second offense, the offender must be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or fined not more than fifty thousand dollars, or both. For a third or subsequent offense, the offender must be imprisoned not </w:t>
      </w:r>
      <w:r w:rsidRPr="00761D86">
        <w:rPr>
          <w:strike/>
          <w:color w:val="000000" w:themeColor="text1"/>
          <w:u w:color="000000" w:themeColor="text1"/>
        </w:rPr>
        <w:t>less than ten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 or fined not more than fifty thousand dollars, or both.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w:t>
      </w:r>
      <w:r w:rsidRPr="00761D86">
        <w:rPr>
          <w:color w:val="000000" w:themeColor="text1"/>
          <w:u w:color="000000" w:themeColor="text1"/>
        </w:rPr>
        <w:lastRenderedPageBreak/>
        <w:t>credits, and good conduct credits</w:t>
      </w:r>
      <w:r w:rsidRPr="00761D86">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any other controlled substance classified in Schedule I, II, or III, flunitrazepam or a controlled substance analogue, is guilty of a felony and, upon conviction, for a first offense must be imprisoned not more than </w:t>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three</w:t>
      </w:r>
      <w:r w:rsidRPr="00761D86">
        <w:rPr>
          <w:color w:val="000000" w:themeColor="text1"/>
          <w:u w:color="000000" w:themeColor="text1"/>
        </w:rPr>
        <w:t xml:space="preserve"> years or fined not more than five thousand dollars, or both. For a second offense, the offender is guilty of a felony and, upon conviction, must be imprisoned not more than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five</w:t>
      </w:r>
      <w:r w:rsidRPr="00761D86">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twenty</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or fined not more than twenty thousand dollars, or both.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761D86">
        <w:rPr>
          <w:strike/>
          <w:color w:val="000000" w:themeColor="text1"/>
          <w:u w:color="000000" w:themeColor="text1"/>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w:t>
      </w:r>
      <w:r w:rsidRPr="00761D86">
        <w:rPr>
          <w:color w:val="000000" w:themeColor="text1"/>
          <w:u w:color="000000" w:themeColor="text1"/>
        </w:rPr>
        <w:lastRenderedPageBreak/>
        <w:t>supervised furlough, community supervision, work release, work credits, education credits, and good conduct credits</w:t>
      </w:r>
      <w:r w:rsidRPr="00761D86">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 xml:space="preserve">a substance classified in Schedule V is guilty of a misdemeanor and, upon conviction, for a first offense must be imprisoned not more than one year or fined not more than one thousand dollars, or both. In the case of second or subsequent offenses, </w:t>
      </w:r>
      <w:r w:rsidRPr="00761D86">
        <w:rPr>
          <w:strike/>
          <w:color w:val="000000" w:themeColor="text1"/>
          <w:u w:color="000000" w:themeColor="text1"/>
        </w:rPr>
        <w:t>the sentence must be twice the first offense</w:t>
      </w:r>
      <w:r w:rsidRPr="00761D86">
        <w:rPr>
          <w:color w:val="000000" w:themeColor="text1"/>
          <w:u w:color="000000" w:themeColor="text1"/>
        </w:rPr>
        <w:t xml:space="preserve"> </w:t>
      </w:r>
      <w:r w:rsidRPr="00761D86">
        <w:rPr>
          <w:color w:val="000000" w:themeColor="text1"/>
          <w:u w:val="single" w:color="000000" w:themeColor="text1"/>
        </w:rPr>
        <w:t>the offender is guilty of a misdemeanor and must be imprisoned not more than two years or fined not more than two thousand dollars, or both</w:t>
      </w:r>
      <w:r w:rsidRPr="00761D86">
        <w:rPr>
          <w:color w:val="000000" w:themeColor="text1"/>
          <w:u w:color="000000" w:themeColor="text1"/>
        </w:rPr>
        <w:t xml:space="preserve">. Notwithstanding any other provision of law, a person convicted and sentenced pursuant to this item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761D86">
        <w:rPr>
          <w:strike/>
          <w:color w:val="000000" w:themeColor="text1"/>
          <w:u w:color="000000" w:themeColor="text1"/>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(d)</w:t>
      </w:r>
      <w:r>
        <w:rPr>
          <w:color w:val="000000" w:themeColor="text1"/>
          <w:u w:color="000000" w:themeColor="text1"/>
        </w:rPr>
        <w:tab/>
      </w:r>
      <w:r w:rsidRPr="00761D86">
        <w:rPr>
          <w:color w:val="000000" w:themeColor="text1"/>
          <w:u w:color="000000" w:themeColor="text1"/>
        </w:rPr>
        <w:t>A person who violates subsection (c) with respect to:</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761D86">
        <w:rPr>
          <w:color w:val="000000" w:themeColor="text1"/>
          <w:u w:val="single" w:color="000000" w:themeColor="text1"/>
        </w:rPr>
        <w:t xml:space="preserve">or </w:t>
      </w:r>
      <w:r w:rsidRPr="00761D86">
        <w:rPr>
          <w:color w:val="000000" w:themeColor="text1"/>
          <w:u w:val="single" w:color="000000" w:themeColor="text1"/>
        </w:rPr>
        <w:lastRenderedPageBreak/>
        <w:t>subsequent</w:t>
      </w:r>
      <w:r w:rsidRPr="00761D86">
        <w:rPr>
          <w:color w:val="000000" w:themeColor="text1"/>
          <w:u w:color="000000" w:themeColor="text1"/>
        </w:rPr>
        <w:t xml:space="preserve"> offense, the offender is guilty of a felony and, upon conviction, must be imprisoned not more than five years or fined not more than five thousand dollars, or both. </w:t>
      </w:r>
      <w:r w:rsidRPr="00761D86">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761D86">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761D86">
        <w:rPr>
          <w:color w:val="000000" w:themeColor="text1"/>
          <w:u w:val="single" w:color="000000" w:themeColor="text1"/>
        </w:rPr>
        <w:t>or subsequent</w:t>
      </w:r>
      <w:r w:rsidRPr="00761D86">
        <w:rPr>
          <w:color w:val="000000" w:themeColor="text1"/>
          <w:u w:color="000000" w:themeColor="text1"/>
        </w:rPr>
        <w:t xml:space="preserve"> offense, the offender is guilty of a felony and, upon conviction, must be imprisoned not more than five years or fined not more than seven thousand five hundred dollars, or both. </w:t>
      </w:r>
      <w:r w:rsidRPr="00761D86">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761D86">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 xml:space="preserve">possession of more than: </w:t>
      </w:r>
      <w:r w:rsidRPr="00761D86">
        <w:rPr>
          <w:strike/>
          <w:color w:val="000000" w:themeColor="text1"/>
          <w:u w:color="000000" w:themeColor="text1"/>
        </w:rPr>
        <w:t>one gram</w:t>
      </w:r>
      <w:r w:rsidRPr="00761D86">
        <w:rPr>
          <w:color w:val="000000" w:themeColor="text1"/>
          <w:u w:color="000000" w:themeColor="text1"/>
        </w:rPr>
        <w:t xml:space="preserve"> </w:t>
      </w:r>
      <w:r w:rsidRPr="00761D86">
        <w:rPr>
          <w:color w:val="000000" w:themeColor="text1"/>
          <w:u w:val="single" w:color="000000" w:themeColor="text1"/>
        </w:rPr>
        <w:t>four grams</w:t>
      </w:r>
      <w:r w:rsidRPr="00761D86">
        <w:rPr>
          <w:color w:val="000000" w:themeColor="text1"/>
          <w:u w:color="000000" w:themeColor="text1"/>
        </w:rPr>
        <w:t xml:space="preserve"> of cocaine, one hundred milligrams of alpha</w:t>
      </w:r>
      <w:r w:rsidR="00AF0EC1">
        <w:rPr>
          <w:color w:val="000000" w:themeColor="text1"/>
          <w:u w:color="000000" w:themeColor="text1"/>
        </w:rPr>
        <w:noBreakHyphen/>
      </w:r>
      <w:r w:rsidRPr="00761D86">
        <w:rPr>
          <w:color w:val="000000" w:themeColor="text1"/>
          <w:u w:color="000000" w:themeColor="text1"/>
        </w:rPr>
        <w:t xml:space="preserve"> or beta</w:t>
      </w:r>
      <w:r w:rsidR="00AF0EC1">
        <w:rPr>
          <w:color w:val="000000" w:themeColor="text1"/>
          <w:u w:color="000000" w:themeColor="text1"/>
        </w:rPr>
        <w:noBreakHyphen/>
      </w:r>
      <w:r w:rsidRPr="00761D86">
        <w:rPr>
          <w:color w:val="000000" w:themeColor="text1"/>
          <w:u w:color="000000" w:themeColor="text1"/>
        </w:rPr>
        <w:t xml:space="preserve">eucaine, </w:t>
      </w:r>
      <w:r w:rsidRPr="00761D86">
        <w:rPr>
          <w:strike/>
          <w:color w:val="000000" w:themeColor="text1"/>
          <w:u w:color="000000" w:themeColor="text1"/>
        </w:rPr>
        <w:t>four grains</w:t>
      </w:r>
      <w:r w:rsidRPr="00761D86">
        <w:rPr>
          <w:color w:val="000000" w:themeColor="text1"/>
          <w:u w:color="000000" w:themeColor="text1"/>
        </w:rPr>
        <w:t xml:space="preserve"> </w:t>
      </w:r>
      <w:r w:rsidRPr="00761D86">
        <w:rPr>
          <w:color w:val="000000" w:themeColor="text1"/>
          <w:u w:val="single" w:color="000000" w:themeColor="text1"/>
        </w:rPr>
        <w:t>ten grains</w:t>
      </w:r>
      <w:r w:rsidRPr="00761D86">
        <w:rPr>
          <w:color w:val="000000" w:themeColor="text1"/>
          <w:u w:color="000000" w:themeColor="text1"/>
        </w:rPr>
        <w:t xml:space="preserve"> of opium, </w:t>
      </w:r>
      <w:r w:rsidRPr="00761D86">
        <w:rPr>
          <w:strike/>
          <w:color w:val="000000" w:themeColor="text1"/>
          <w:u w:color="000000" w:themeColor="text1"/>
        </w:rPr>
        <w:t>four</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grains of morphine, </w:t>
      </w:r>
      <w:r w:rsidRPr="00761D86">
        <w:rPr>
          <w:strike/>
          <w:color w:val="000000" w:themeColor="text1"/>
          <w:u w:color="000000" w:themeColor="text1"/>
        </w:rPr>
        <w:t>two</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grains of heroin, one hundred milligrams of isonipecaine,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 xml:space="preserve">eight grams </w:t>
      </w:r>
      <w:r w:rsidRPr="00761D86">
        <w:rPr>
          <w:strike/>
          <w:color w:val="000000" w:themeColor="text1"/>
          <w:u w:color="000000" w:themeColor="text1"/>
        </w:rPr>
        <w:lastRenderedPageBreak/>
        <w:t>or one ounce</w:t>
      </w:r>
      <w:r w:rsidRPr="00761D86">
        <w:rPr>
          <w:color w:val="000000" w:themeColor="text1"/>
          <w:u w:color="000000" w:themeColor="text1"/>
        </w:rPr>
        <w:t xml:space="preserve"> </w:t>
      </w:r>
      <w:r w:rsidRPr="00761D86">
        <w:rPr>
          <w:color w:val="000000" w:themeColor="text1"/>
          <w:u w:val="single" w:color="000000" w:themeColor="text1"/>
        </w:rPr>
        <w:t>ten ounces</w:t>
      </w:r>
      <w:r w:rsidRPr="00761D86">
        <w:rPr>
          <w:color w:val="000000" w:themeColor="text1"/>
          <w:u w:color="000000" w:themeColor="text1"/>
        </w:rPr>
        <w:t xml:space="preserve"> of marijuana,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of hashish, </w:t>
      </w:r>
      <w:r w:rsidRPr="00761D86">
        <w:rPr>
          <w:strike/>
          <w:color w:val="000000" w:themeColor="text1"/>
          <w:u w:color="000000" w:themeColor="text1"/>
        </w:rPr>
        <w:t>fifty</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micrograms of lysergic acid diethylamide (LSD) or its compounds, </w:t>
      </w:r>
      <w:r w:rsidRPr="00761D86">
        <w:rPr>
          <w:strike/>
          <w:color w:val="000000" w:themeColor="text1"/>
          <w:u w:color="000000" w:themeColor="text1"/>
        </w:rPr>
        <w:t>fifteen tablets, capsules,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four grams</w:t>
      </w:r>
      <w:r w:rsidRPr="00761D86">
        <w:rPr>
          <w:color w:val="000000" w:themeColor="text1"/>
          <w:u w:color="000000" w:themeColor="text1"/>
        </w:rPr>
        <w:t xml:space="preserve"> of 3, 4</w:t>
      </w:r>
      <w:r w:rsidR="00AF0EC1">
        <w:rPr>
          <w:color w:val="000000" w:themeColor="text1"/>
          <w:u w:color="000000" w:themeColor="text1"/>
        </w:rPr>
        <w:noBreakHyphen/>
      </w:r>
      <w:r w:rsidRPr="00761D86">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 grams or one ounce</w:t>
      </w:r>
      <w:r w:rsidRPr="00761D86">
        <w:rPr>
          <w:color w:val="000000" w:themeColor="text1"/>
          <w:u w:color="000000" w:themeColor="text1"/>
        </w:rPr>
        <w:t xml:space="preserve"> </w:t>
      </w:r>
      <w:r w:rsidRPr="00761D86">
        <w:rPr>
          <w:color w:val="000000" w:themeColor="text1"/>
          <w:u w:val="single" w:color="000000" w:themeColor="text1"/>
        </w:rPr>
        <w:t>ten ounces</w:t>
      </w:r>
      <w:r w:rsidRPr="00761D86">
        <w:rPr>
          <w:color w:val="000000" w:themeColor="text1"/>
          <w:u w:color="000000" w:themeColor="text1"/>
        </w:rPr>
        <w:t xml:space="preserve"> or less of marijuana or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AF0EC1">
        <w:rPr>
          <w:color w:val="000000" w:themeColor="text1"/>
          <w:u w:color="000000" w:themeColor="text1"/>
        </w:rPr>
        <w:noBreakHyphen/>
      </w:r>
      <w:r w:rsidRPr="00761D86">
        <w:rPr>
          <w:color w:val="000000" w:themeColor="text1"/>
          <w:u w:color="000000" w:themeColor="text1"/>
        </w:rPr>
        <w:t>22</w:t>
      </w:r>
      <w:r w:rsidR="00AF0EC1">
        <w:rPr>
          <w:color w:val="000000" w:themeColor="text1"/>
          <w:u w:color="000000" w:themeColor="text1"/>
        </w:rPr>
        <w:noBreakHyphen/>
      </w:r>
      <w:r w:rsidRPr="00761D86">
        <w:rPr>
          <w:color w:val="000000" w:themeColor="text1"/>
          <w:u w:color="000000" w:themeColor="text1"/>
        </w:rPr>
        <w:t>10 through 17</w:t>
      </w:r>
      <w:r w:rsidR="00AF0EC1">
        <w:rPr>
          <w:color w:val="000000" w:themeColor="text1"/>
          <w:u w:color="000000" w:themeColor="text1"/>
        </w:rPr>
        <w:noBreakHyphen/>
      </w:r>
      <w:r w:rsidRPr="00761D86">
        <w:rPr>
          <w:color w:val="000000" w:themeColor="text1"/>
          <w:u w:color="000000" w:themeColor="text1"/>
        </w:rPr>
        <w:t>22</w:t>
      </w:r>
      <w:r w:rsidR="00AF0EC1">
        <w:rPr>
          <w:color w:val="000000" w:themeColor="text1"/>
          <w:u w:color="000000" w:themeColor="text1"/>
        </w:rPr>
        <w:noBreakHyphen/>
      </w:r>
      <w:r w:rsidRPr="00761D86">
        <w:rPr>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9252DB" w:rsidRDefault="009252DB" w:rsidP="00925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80">
        <w:tab/>
        <w:t>When a person is charged under this subsection for possession of controlled substances, bail shall not exceed the amount of the fine and the assessment provided pursuant to Section 14</w:t>
      </w:r>
      <w:r w:rsidR="00AF0EC1">
        <w:noBreakHyphen/>
      </w:r>
      <w:r w:rsidRPr="00236A80">
        <w:t>1</w:t>
      </w:r>
      <w:r w:rsidR="00AF0EC1">
        <w:noBreakHyphen/>
      </w:r>
      <w:r w:rsidRPr="00236A80">
        <w:t>206, 14</w:t>
      </w:r>
      <w:r w:rsidR="00AF0EC1">
        <w:noBreakHyphen/>
      </w:r>
      <w:r w:rsidRPr="00236A80">
        <w:t>1</w:t>
      </w:r>
      <w:r w:rsidR="00AF0EC1">
        <w:noBreakHyphen/>
      </w:r>
      <w:r w:rsidRPr="00236A80">
        <w:t>207, or 14</w:t>
      </w:r>
      <w:r w:rsidR="00AF0EC1">
        <w:noBreakHyphen/>
      </w:r>
      <w:r w:rsidRPr="00236A80">
        <w:t>1</w:t>
      </w:r>
      <w:r w:rsidR="00AF0EC1">
        <w:noBreakHyphen/>
      </w:r>
      <w:r w:rsidRPr="00236A80">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00AF0EC1">
        <w:noBreakHyphen/>
      </w:r>
      <w:r w:rsidRPr="00236A80">
        <w:t>1</w:t>
      </w:r>
      <w:r w:rsidR="00AF0EC1">
        <w:noBreakHyphen/>
      </w:r>
      <w:r w:rsidRPr="00236A80">
        <w:t>205. The assessment portion of the bail must be distributed as provided in Section 14</w:t>
      </w:r>
      <w:r w:rsidR="00AF0EC1">
        <w:noBreakHyphen/>
      </w:r>
      <w:r w:rsidRPr="00236A80">
        <w:t>1</w:t>
      </w:r>
      <w:r w:rsidR="00AF0EC1">
        <w:noBreakHyphen/>
      </w:r>
      <w:r w:rsidRPr="00236A80">
        <w:t>206, 14</w:t>
      </w:r>
      <w:r w:rsidR="00AF0EC1">
        <w:noBreakHyphen/>
      </w:r>
      <w:r w:rsidRPr="00236A80">
        <w:t>1</w:t>
      </w:r>
      <w:r w:rsidR="00AF0EC1">
        <w:noBreakHyphen/>
      </w:r>
      <w:r w:rsidRPr="00236A80">
        <w:t>207, or 14</w:t>
      </w:r>
      <w:r w:rsidR="00AF0EC1">
        <w:noBreakHyphen/>
      </w:r>
      <w:r w:rsidRPr="00236A80">
        <w:t>1</w:t>
      </w:r>
      <w:r w:rsidR="00AF0EC1">
        <w:noBreakHyphen/>
      </w:r>
      <w:r w:rsidRPr="00236A80">
        <w:t>208, whichever is applicable.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761D86">
        <w:rPr>
          <w:color w:val="000000" w:themeColor="text1"/>
          <w:u w:color="000000" w:themeColor="text1"/>
        </w:rPr>
        <w:t xml:space="preserve">Any person who knowingly sells, manufactures, cultivates, delivers, purchases, or brings into this State, or who provides financial assistance or otherwise aids, abets, attempts, or conspires to sell, manufacture, cultivate, deliver, purchase, or bring into this </w:t>
      </w:r>
      <w:r w:rsidRPr="00761D86">
        <w:rPr>
          <w:color w:val="000000" w:themeColor="text1"/>
          <w:u w:color="000000" w:themeColor="text1"/>
        </w:rPr>
        <w:lastRenderedPageBreak/>
        <w:t>State, or who is knowingly in actual or constructive possession or who knowingly attempts to become in actual or constructive possession of:</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pounds or more of marijuana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marijuana</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pounds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two</w:t>
      </w:r>
      <w:r w:rsidRPr="00761D86">
        <w:rPr>
          <w:color w:val="000000" w:themeColor="text1"/>
          <w:u w:color="000000" w:themeColor="text1"/>
        </w:rPr>
        <w:t xml:space="preserve"> hundred pounds: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twenty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fifteen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two</w:t>
      </w:r>
      <w:r w:rsidRPr="00761D86">
        <w:rPr>
          <w:color w:val="000000" w:themeColor="text1"/>
          <w:u w:color="000000" w:themeColor="text1"/>
        </w:rPr>
        <w:t xml:space="preserve"> hundred pounds or more, but less than </w:t>
      </w:r>
      <w:r w:rsidRPr="00761D86">
        <w:rPr>
          <w:strike/>
          <w:color w:val="000000" w:themeColor="text1"/>
          <w:u w:color="000000" w:themeColor="text1"/>
        </w:rPr>
        <w:t>two</w:t>
      </w:r>
      <w:r w:rsidRPr="00761D86">
        <w:rPr>
          <w:color w:val="000000" w:themeColor="text1"/>
          <w:u w:color="000000" w:themeColor="text1"/>
        </w:rPr>
        <w:t xml:space="preserve"> </w:t>
      </w:r>
      <w:r w:rsidRPr="00761D86">
        <w:rPr>
          <w:color w:val="000000" w:themeColor="text1"/>
          <w:u w:val="single" w:color="000000" w:themeColor="text1"/>
        </w:rPr>
        <w:t>one</w:t>
      </w:r>
      <w:r w:rsidRPr="00761D86">
        <w:rPr>
          <w:color w:val="000000" w:themeColor="text1"/>
          <w:u w:color="000000" w:themeColor="text1"/>
        </w:rPr>
        <w:t xml:space="preserve"> thousand pounds, or more than one hundred to one thousand marijuana plants regardless of weight,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strike/>
          <w:color w:val="000000" w:themeColor="text1"/>
          <w:u w:color="000000" w:themeColor="text1"/>
        </w:rPr>
        <w:t>two</w:t>
      </w:r>
      <w:r w:rsidRPr="00761D86">
        <w:rPr>
          <w:color w:val="000000" w:themeColor="text1"/>
          <w:u w:color="000000" w:themeColor="text1"/>
        </w:rPr>
        <w:t xml:space="preserve"> </w:t>
      </w:r>
      <w:r w:rsidRPr="00761D86">
        <w:rPr>
          <w:color w:val="000000" w:themeColor="text1"/>
          <w:u w:val="single" w:color="000000" w:themeColor="text1"/>
        </w:rPr>
        <w:t>one</w:t>
      </w:r>
      <w:r w:rsidRPr="00761D86">
        <w:rPr>
          <w:color w:val="000000" w:themeColor="text1"/>
          <w:u w:color="000000" w:themeColor="text1"/>
        </w:rPr>
        <w:t xml:space="preserve"> thousand pounds or more, </w:t>
      </w:r>
      <w:r w:rsidRPr="00761D86">
        <w:rPr>
          <w:strike/>
          <w:color w:val="000000" w:themeColor="text1"/>
          <w:u w:color="000000" w:themeColor="text1"/>
        </w:rPr>
        <w:t>but less than ten thousand pounds,</w:t>
      </w:r>
      <w:r w:rsidRPr="00761D86">
        <w:rPr>
          <w:color w:val="000000" w:themeColor="text1"/>
          <w:u w:color="000000" w:themeColor="text1"/>
        </w:rPr>
        <w:t xml:space="preserve"> or more than one thousand marijuana plants</w:t>
      </w:r>
      <w:r w:rsidRPr="00761D86">
        <w:rPr>
          <w:strike/>
          <w:color w:val="000000" w:themeColor="text1"/>
          <w:u w:color="000000" w:themeColor="text1"/>
        </w:rPr>
        <w:t>, but less than ten thousand marijuana plants</w:t>
      </w:r>
      <w:r w:rsidRPr="00761D86">
        <w:rPr>
          <w:color w:val="000000" w:themeColor="text1"/>
          <w:u w:color="000000" w:themeColor="text1"/>
        </w:rPr>
        <w:t xml:space="preserve"> regardless of weight,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002B0631" w:rsidRPr="002B0631">
        <w:rPr>
          <w:color w:val="000000" w:themeColor="text1"/>
          <w:u w:color="000000" w:themeColor="text1"/>
        </w:rPr>
        <w:tab/>
      </w:r>
      <w:r w:rsidRPr="00761D86">
        <w:rPr>
          <w:strike/>
          <w:color w:val="000000" w:themeColor="text1"/>
          <w:u w:color="000000" w:themeColor="text1"/>
        </w:rPr>
        <w:t>ten thousand pounds or more, or ten thousand marijuana plants, or more than ten thousand marijuana plants regardless of weight,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of cocaine or any mixtures containing cocaine, as provided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 xml:space="preserve">210(b)(4),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cocaine</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but less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sidR="0072069A">
        <w:rPr>
          <w:color w:val="000000" w:themeColor="text1"/>
          <w:u w:color="000000" w:themeColor="text1"/>
        </w:rPr>
        <w:t>.</w:t>
      </w:r>
      <w:r w:rsidR="0072069A">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 more than thirty</w:t>
      </w:r>
      <w:r w:rsidRPr="00761D86">
        <w:rPr>
          <w:color w:val="000000" w:themeColor="text1"/>
          <w:u w:color="000000" w:themeColor="text1"/>
        </w:rPr>
        <w:t xml:space="preserve"> </w:t>
      </w:r>
      <w:r w:rsidRPr="00761D86">
        <w:rPr>
          <w:color w:val="000000" w:themeColor="text1"/>
          <w:u w:val="single" w:color="000000" w:themeColor="text1"/>
        </w:rPr>
        <w:t>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and not</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 or more, </w:t>
      </w:r>
      <w:r w:rsidRPr="00761D86">
        <w:rPr>
          <w:strike/>
          <w:color w:val="000000" w:themeColor="text1"/>
          <w:u w:color="000000" w:themeColor="text1"/>
        </w:rPr>
        <w:t>but less than two hundred grams,</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002B0631" w:rsidRPr="002B0631">
        <w:rPr>
          <w:color w:val="000000" w:themeColor="text1"/>
          <w:u w:color="000000" w:themeColor="text1"/>
        </w:rPr>
        <w:tab/>
      </w:r>
      <w:r w:rsidRPr="00761D86">
        <w:rPr>
          <w:strike/>
          <w:color w:val="000000" w:themeColor="text1"/>
          <w:u w:color="000000" w:themeColor="text1"/>
        </w:rPr>
        <w:t>two hundred grams or more, but less than four hundred grams,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(e)</w:t>
      </w:r>
      <w:r w:rsidR="002B0631" w:rsidRPr="002B0631">
        <w:rPr>
          <w:color w:val="000000" w:themeColor="text1"/>
          <w:u w:color="000000" w:themeColor="text1"/>
        </w:rPr>
        <w:tab/>
      </w:r>
      <w:r w:rsidRPr="00761D86">
        <w:rPr>
          <w:strike/>
          <w:color w:val="000000" w:themeColor="text1"/>
          <w:u w:color="000000" w:themeColor="text1"/>
        </w:rPr>
        <w:t>four hundred 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four grams or more of any morphine, opium, salt, isomer, or salt of an isomer thereof, including heroin, as described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190 or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 xml:space="preserve">210, or four grams or more of any mixture containing any of these substances,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illegal drugs</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sidRPr="00761D86">
        <w:rPr>
          <w:color w:val="000000" w:themeColor="text1"/>
          <w:u w:color="000000" w:themeColor="text1"/>
        </w:rPr>
        <w:tab/>
        <w:t>four grams or more, but less than fourteen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sidRPr="00761D86">
        <w:rPr>
          <w:color w:val="000000" w:themeColor="text1"/>
          <w:u w:color="000000" w:themeColor="text1"/>
        </w:rPr>
        <w:tab/>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w:t>
      </w:r>
      <w:r w:rsidRPr="00761D86">
        <w:rPr>
          <w:strike/>
          <w:color w:val="000000" w:themeColor="text1"/>
          <w:u w:color="000000" w:themeColor="text1"/>
        </w:rPr>
        <w:t>no part of which may be suspended nor probation granted, and</w:t>
      </w:r>
      <w:r w:rsidRPr="00761D86">
        <w:rPr>
          <w:color w:val="000000" w:themeColor="text1"/>
          <w:u w:color="000000" w:themeColor="text1"/>
        </w:rPr>
        <w:t xml:space="preserve"> </w:t>
      </w:r>
      <w:r w:rsidRPr="00761D86">
        <w:rPr>
          <w:color w:val="000000" w:themeColor="text1"/>
          <w:u w:val="single" w:color="000000" w:themeColor="text1"/>
        </w:rPr>
        <w:t>or</w:t>
      </w:r>
      <w:r w:rsidRPr="00761D86">
        <w:rPr>
          <w:color w:val="000000" w:themeColor="text1"/>
          <w:u w:color="000000" w:themeColor="text1"/>
        </w:rPr>
        <w:t xml:space="preserve"> a fine of </w:t>
      </w:r>
      <w:r w:rsidRPr="00761D86">
        <w:rPr>
          <w:color w:val="000000" w:themeColor="text1"/>
          <w:u w:val="single" w:color="000000" w:themeColor="text1"/>
        </w:rPr>
        <w:t>not more than</w:t>
      </w:r>
      <w:r w:rsidRPr="00761D86">
        <w:rPr>
          <w:color w:val="000000" w:themeColor="text1"/>
          <w:u w:color="000000" w:themeColor="text1"/>
        </w:rPr>
        <w:t xml:space="preserve"> fifty thousand dollars</w:t>
      </w:r>
      <w:r w:rsidRPr="00761D86">
        <w:rPr>
          <w:color w:val="000000" w:themeColor="text1"/>
          <w:u w:val="single" w:color="000000" w:themeColor="text1"/>
        </w:rPr>
        <w:t>, or both</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sidRPr="00761D86">
        <w:rPr>
          <w:color w:val="000000" w:themeColor="text1"/>
          <w:u w:color="000000" w:themeColor="text1"/>
        </w:rPr>
        <w:tab/>
        <w:t xml:space="preserve">for a second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sidRPr="00761D86">
        <w:rPr>
          <w:color w:val="000000" w:themeColor="text1"/>
          <w:u w:color="000000" w:themeColor="text1"/>
        </w:rPr>
        <w:tab/>
        <w:t>fourteen grams or more but less than twenty</w:t>
      </w:r>
      <w:r w:rsidR="00AF0EC1">
        <w:rPr>
          <w:color w:val="000000" w:themeColor="text1"/>
          <w:u w:color="000000" w:themeColor="text1"/>
        </w:rPr>
        <w:noBreakHyphen/>
      </w:r>
      <w:r w:rsidRPr="00761D86">
        <w:rPr>
          <w:color w:val="000000" w:themeColor="text1"/>
          <w:u w:color="000000" w:themeColor="text1"/>
        </w:rPr>
        <w:t xml:space="preserve">eight grams,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sidRPr="00761D86">
        <w:rPr>
          <w:color w:val="000000" w:themeColor="text1"/>
          <w:u w:color="000000" w:themeColor="text1"/>
        </w:rPr>
        <w:tab/>
        <w:t>twenty</w:t>
      </w:r>
      <w:r w:rsidR="00AF0EC1">
        <w:rPr>
          <w:color w:val="000000" w:themeColor="text1"/>
          <w:u w:color="000000" w:themeColor="text1"/>
        </w:rPr>
        <w:noBreakHyphen/>
      </w:r>
      <w:r w:rsidRPr="00761D86">
        <w:rPr>
          <w:color w:val="000000" w:themeColor="text1"/>
          <w:u w:color="000000" w:themeColor="text1"/>
        </w:rPr>
        <w:t xml:space="preserve">eight grams or more, a </w:t>
      </w:r>
      <w:r w:rsidRPr="00761D86">
        <w:rPr>
          <w:strike/>
          <w:color w:val="000000" w:themeColor="text1"/>
          <w:u w:color="000000" w:themeColor="text1"/>
        </w:rPr>
        <w:t>mandatory</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forty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 </w:t>
      </w:r>
      <w:r w:rsidRPr="00761D86">
        <w:rPr>
          <w:strike/>
          <w:color w:val="000000" w:themeColor="text1"/>
          <w:u w:color="000000" w:themeColor="text1"/>
        </w:rPr>
        <w:t>no part of which may be suspended nor probation granted, and</w:t>
      </w:r>
      <w:r w:rsidRPr="00761D86">
        <w:rPr>
          <w:color w:val="000000" w:themeColor="text1"/>
          <w:u w:color="000000" w:themeColor="text1"/>
        </w:rPr>
        <w:t xml:space="preserve"> </w:t>
      </w:r>
      <w:r w:rsidRPr="00761D86">
        <w:rPr>
          <w:color w:val="000000" w:themeColor="text1"/>
          <w:u w:val="single" w:color="000000" w:themeColor="text1"/>
        </w:rPr>
        <w:t>or</w:t>
      </w:r>
      <w:r w:rsidRPr="00761D86">
        <w:rPr>
          <w:color w:val="000000" w:themeColor="text1"/>
          <w:u w:color="000000" w:themeColor="text1"/>
        </w:rPr>
        <w:t xml:space="preserve"> a fine of two hundred thousand dollars</w:t>
      </w:r>
      <w:r w:rsidRPr="00761D86">
        <w:rPr>
          <w:color w:val="000000" w:themeColor="text1"/>
          <w:u w:val="single" w:color="000000" w:themeColor="text1"/>
        </w:rPr>
        <w:t>, or both</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 xml:space="preserve">fifteen grams or more of methaqualone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methaqualone</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fifteen grams but less than one hundred fifty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 xml:space="preserve">one hundred fifty grams but less than fifteen hundred grams,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fifteen hundred grams </w:t>
      </w:r>
      <w:r w:rsidRPr="00761D86">
        <w:rPr>
          <w:strike/>
          <w:color w:val="000000" w:themeColor="text1"/>
          <w:u w:color="000000" w:themeColor="text1"/>
        </w:rPr>
        <w:t>but less than fifteen kilograms</w:t>
      </w:r>
      <w:r w:rsidRPr="00761D86">
        <w:rPr>
          <w:color w:val="000000" w:themeColor="text1"/>
          <w:u w:color="000000" w:themeColor="text1"/>
        </w:rPr>
        <w:t xml:space="preserve"> </w:t>
      </w:r>
      <w:r w:rsidRPr="00761D86">
        <w:rPr>
          <w:color w:val="000000" w:themeColor="text1"/>
          <w:u w:val="single" w:color="000000" w:themeColor="text1"/>
        </w:rPr>
        <w:t>or more</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002B0631" w:rsidRPr="002B0631">
        <w:rPr>
          <w:color w:val="000000" w:themeColor="text1"/>
          <w:u w:color="000000" w:themeColor="text1"/>
        </w:rPr>
        <w:tab/>
      </w:r>
      <w:r w:rsidRPr="00761D86">
        <w:rPr>
          <w:strike/>
          <w:color w:val="000000" w:themeColor="text1"/>
          <w:u w:color="000000" w:themeColor="text1"/>
        </w:rPr>
        <w:t>fifteen kilograms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(5)</w:t>
      </w:r>
      <w:r>
        <w:rPr>
          <w:color w:val="000000" w:themeColor="text1"/>
          <w:u w:color="000000" w:themeColor="text1"/>
        </w:rPr>
        <w:tab/>
      </w:r>
      <w:r w:rsidRPr="00761D86">
        <w:rPr>
          <w:color w:val="000000" w:themeColor="text1"/>
          <w:u w:color="000000" w:themeColor="text1"/>
        </w:rPr>
        <w:t xml:space="preserve">one hundred tablets, capsules, dosage units, or the equivalent quantity, or more of lysergic acid diethylamide (LSD)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LSD</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one hundred dosage units or the equivalent quantity, or more, but less than five hundred dosage units or the equivalent quantity:</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or probation granted,</w:t>
      </w:r>
      <w:r w:rsidRPr="00761D86">
        <w:rPr>
          <w:color w:val="000000" w:themeColor="text1"/>
          <w:u w:color="000000" w:themeColor="text1"/>
        </w:rPr>
        <w:t xml:space="preserve"> and a fine of forty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five hundred dosage units or the equivalent quantity, or more</w:t>
      </w:r>
      <w:r w:rsidRPr="00761D86">
        <w:rPr>
          <w:strike/>
          <w:color w:val="000000" w:themeColor="text1"/>
          <w:u w:color="000000" w:themeColor="text1"/>
        </w:rPr>
        <w:t>, but less than one thousand dosage units or the equivalent quantity</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00547768">
        <w:rPr>
          <w:color w:val="000000" w:themeColor="text1"/>
          <w:u w:color="000000" w:themeColor="text1"/>
        </w:rPr>
        <w:t xml:space="preserve"> </w:t>
      </w:r>
      <w:r w:rsidRPr="00761D86">
        <w:rPr>
          <w:color w:val="000000" w:themeColor="text1"/>
          <w:u w:color="000000" w:themeColor="text1"/>
        </w:rPr>
        <w:t xml:space="preserve">term of imprisonment of not </w:t>
      </w:r>
      <w:r w:rsidRPr="00761D86">
        <w:rPr>
          <w:strike/>
          <w:color w:val="000000" w:themeColor="text1"/>
          <w:u w:color="000000" w:themeColor="text1"/>
        </w:rPr>
        <w:t>less</w:t>
      </w:r>
      <w:r w:rsidRPr="00761D86">
        <w:rPr>
          <w:color w:val="000000" w:themeColor="text1"/>
          <w:u w:color="000000" w:themeColor="text1"/>
        </w:rPr>
        <w:t xml:space="preserve"> </w:t>
      </w:r>
      <w:r w:rsidRPr="00761D86">
        <w:rPr>
          <w:color w:val="000000" w:themeColor="text1"/>
          <w:u w:val="single" w:color="000000" w:themeColor="text1"/>
        </w:rPr>
        <w:t>more</w:t>
      </w:r>
      <w:r w:rsidRPr="00761D86">
        <w:rPr>
          <w:color w:val="000000" w:themeColor="text1"/>
          <w:u w:color="000000" w:themeColor="text1"/>
        </w:rPr>
        <w:t xml:space="preserve"> than twenty</w:t>
      </w:r>
      <w:r w:rsidR="00AF0EC1">
        <w:rPr>
          <w:color w:val="000000" w:themeColor="text1"/>
          <w:u w:color="000000" w:themeColor="text1"/>
        </w:rPr>
        <w:noBreakHyphen/>
      </w:r>
      <w:r w:rsidRPr="00761D86">
        <w:rPr>
          <w:color w:val="000000" w:themeColor="text1"/>
          <w:u w:color="000000" w:themeColor="text1"/>
        </w:rPr>
        <w:t xml:space="preserve">five years </w:t>
      </w:r>
      <w:r w:rsidRPr="00761D86">
        <w:rPr>
          <w:strike/>
          <w:color w:val="000000" w:themeColor="text1"/>
          <w:u w:color="000000" w:themeColor="text1"/>
        </w:rPr>
        <w:t>and not more than thirty years,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(c)</w:t>
      </w:r>
      <w:r w:rsidR="002B0631" w:rsidRPr="002B0631">
        <w:rPr>
          <w:color w:val="000000" w:themeColor="text1"/>
          <w:u w:color="000000" w:themeColor="text1"/>
        </w:rPr>
        <w:tab/>
      </w:r>
      <w:r w:rsidRPr="00761D86">
        <w:rPr>
          <w:strike/>
          <w:color w:val="000000" w:themeColor="text1"/>
          <w:u w:color="000000" w:themeColor="text1"/>
        </w:rPr>
        <w:t>one thousand dosage units or the equivalent quantity, or more, a mandatory term of imprisonment of twenty</w:t>
      </w:r>
      <w:r w:rsidR="00AF0EC1">
        <w:rPr>
          <w:strike/>
          <w:color w:val="000000" w:themeColor="text1"/>
          <w:u w:color="000000" w:themeColor="text1"/>
        </w:rPr>
        <w:noBreakHyphen/>
      </w:r>
      <w:r w:rsidRPr="00761D86">
        <w:rPr>
          <w:strike/>
          <w:color w:val="000000" w:themeColor="text1"/>
          <w:u w:color="000000" w:themeColor="text1"/>
        </w:rPr>
        <w:t xml:space="preserve">five years, no </w:t>
      </w:r>
      <w:r w:rsidRPr="00761D86">
        <w:rPr>
          <w:strike/>
          <w:color w:val="000000" w:themeColor="text1"/>
          <w:u w:color="000000" w:themeColor="text1"/>
        </w:rPr>
        <w:lastRenderedPageBreak/>
        <w:t>part of which may be suspended nor probation granted,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(6)</w:t>
      </w:r>
      <w:r>
        <w:rPr>
          <w:color w:val="000000" w:themeColor="text1"/>
          <w:u w:color="000000" w:themeColor="text1"/>
        </w:rPr>
        <w:tab/>
      </w:r>
      <w:r w:rsidRPr="00761D86">
        <w:rPr>
          <w:color w:val="000000" w:themeColor="text1"/>
          <w:u w:color="000000" w:themeColor="text1"/>
        </w:rPr>
        <w:t xml:space="preserve">one gram or more of flunitrazepam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flunitrazepam</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one gram but less than one hundred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t>f</w:t>
      </w:r>
      <w:r w:rsidRPr="00761D86">
        <w:rPr>
          <w:color w:val="000000" w:themeColor="text1"/>
          <w:u w:color="000000" w:themeColor="text1"/>
        </w:rPr>
        <w:t xml:space="preserve">or a second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one hundred grams but less than one thousand grams,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color w:val="000000" w:themeColor="text1"/>
          <w:u w:val="single" w:color="000000" w:themeColor="text1"/>
        </w:rPr>
        <w:t>not more than</w:t>
      </w:r>
      <w:r w:rsidRPr="00761D86">
        <w:rPr>
          <w:color w:val="000000" w:themeColor="text1"/>
          <w:u w:color="000000" w:themeColor="text1"/>
        </w:rPr>
        <w:t xml:space="preserve"> twenty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one thousand grams </w:t>
      </w:r>
      <w:r w:rsidRPr="00761D86">
        <w:rPr>
          <w:strike/>
          <w:color w:val="000000" w:themeColor="text1"/>
          <w:u w:color="000000" w:themeColor="text1"/>
        </w:rPr>
        <w:t>but less than five kilograms</w:t>
      </w:r>
      <w:r w:rsidRPr="00761D86">
        <w:rPr>
          <w:color w:val="000000" w:themeColor="text1"/>
          <w:u w:color="000000" w:themeColor="text1"/>
        </w:rPr>
        <w:t xml:space="preserve"> </w:t>
      </w:r>
      <w:r w:rsidRPr="00761D86">
        <w:rPr>
          <w:color w:val="000000" w:themeColor="text1"/>
          <w:u w:val="single" w:color="000000" w:themeColor="text1"/>
        </w:rPr>
        <w:t>or more</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002B0631" w:rsidRPr="002B0631">
        <w:rPr>
          <w:color w:val="000000" w:themeColor="text1"/>
          <w:u w:color="000000" w:themeColor="text1"/>
        </w:rPr>
        <w:tab/>
      </w:r>
      <w:r w:rsidRPr="00761D86">
        <w:rPr>
          <w:strike/>
          <w:color w:val="000000" w:themeColor="text1"/>
          <w:u w:color="000000" w:themeColor="text1"/>
        </w:rPr>
        <w:t>five kilograms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(7)</w:t>
      </w:r>
      <w:r>
        <w:rPr>
          <w:color w:val="000000" w:themeColor="text1"/>
          <w:u w:color="000000" w:themeColor="text1"/>
        </w:rPr>
        <w:tab/>
      </w:r>
      <w:r w:rsidRPr="00761D86">
        <w:rPr>
          <w:color w:val="000000" w:themeColor="text1"/>
          <w:u w:color="000000" w:themeColor="text1"/>
        </w:rPr>
        <w:t xml:space="preserve">fifty milliliters or milligrams or more of gamma hydroxybutyric acid or a controlled substance analogue of gamma hydroxybutyric acid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gamma hydroxybutyric acid</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one year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ten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 xml:space="preserve">for a second or subsequent offense,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A person convicted and sentenced under this subsection to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or a mandatory minimum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 xml:space="preserve">five years nor more than thirty years is not eligible for </w:t>
      </w:r>
      <w:r w:rsidRPr="00761D86">
        <w:rPr>
          <w:strike/>
          <w:color w:val="000000" w:themeColor="text1"/>
          <w:u w:color="000000" w:themeColor="text1"/>
        </w:rPr>
        <w:lastRenderedPageBreak/>
        <w:t>parole, extended work release, as provided in Section 24</w:t>
      </w:r>
      <w:r w:rsidR="00AF0EC1">
        <w:rPr>
          <w:strike/>
          <w:color w:val="000000" w:themeColor="text1"/>
          <w:u w:color="000000" w:themeColor="text1"/>
        </w:rPr>
        <w:noBreakHyphen/>
      </w:r>
      <w:r w:rsidRPr="00761D86">
        <w:rPr>
          <w:strike/>
          <w:color w:val="000000" w:themeColor="text1"/>
          <w:u w:color="000000" w:themeColor="text1"/>
        </w:rPr>
        <w:t>13</w:t>
      </w:r>
      <w:r w:rsidR="00AF0EC1">
        <w:rPr>
          <w:strike/>
          <w:color w:val="000000" w:themeColor="text1"/>
          <w:u w:color="000000" w:themeColor="text1"/>
        </w:rPr>
        <w:noBreakHyphen/>
      </w:r>
      <w:r w:rsidRPr="00761D86">
        <w:rPr>
          <w:strike/>
          <w:color w:val="000000" w:themeColor="text1"/>
          <w:u w:color="000000" w:themeColor="text1"/>
        </w:rPr>
        <w:t>610, or supervised furlough, as provided in Section 24</w:t>
      </w:r>
      <w:r w:rsidR="00AF0EC1">
        <w:rPr>
          <w:strike/>
          <w:color w:val="000000" w:themeColor="text1"/>
          <w:u w:color="000000" w:themeColor="text1"/>
        </w:rPr>
        <w:noBreakHyphen/>
      </w:r>
      <w:r w:rsidRPr="00761D86">
        <w:rPr>
          <w:strike/>
          <w:color w:val="000000" w:themeColor="text1"/>
          <w:u w:color="000000" w:themeColor="text1"/>
        </w:rPr>
        <w:t>13</w:t>
      </w:r>
      <w:r w:rsidR="00AF0EC1">
        <w:rPr>
          <w:strike/>
          <w:color w:val="000000" w:themeColor="text1"/>
          <w:u w:color="000000" w:themeColor="text1"/>
        </w:rPr>
        <w:noBreakHyphen/>
      </w:r>
      <w:r w:rsidRPr="00761D86">
        <w:rPr>
          <w:strike/>
          <w:color w:val="000000" w:themeColor="text1"/>
          <w:u w:color="000000" w:themeColor="text1"/>
        </w:rPr>
        <w:t>710.</w:t>
      </w:r>
      <w:r w:rsidRPr="00761D86">
        <w:rPr>
          <w:color w:val="000000" w:themeColor="text1"/>
          <w:u w:color="000000" w:themeColor="text1"/>
        </w:rPr>
        <w:t xml:space="preserve"> Notwithstanding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420, a person convicted of conspiracy pursuant to this subsection must be sentenced as provided in this section with a full sentence or punishment and not one</w:t>
      </w:r>
      <w:r w:rsidR="00AF0EC1">
        <w:rPr>
          <w:color w:val="000000" w:themeColor="text1"/>
          <w:u w:color="000000" w:themeColor="text1"/>
        </w:rPr>
        <w:noBreakHyphen/>
      </w:r>
      <w:r w:rsidRPr="00761D86">
        <w:rPr>
          <w:color w:val="000000" w:themeColor="text1"/>
          <w:u w:color="000000" w:themeColor="text1"/>
        </w:rPr>
        <w:t>half of the sentence or punishment prescribed for the offense.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The weight of any controlled substance in this subsection includes the substance in pure form or any compound or mixture of the substance.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The offense of possession with intent to distribute described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370(a) is a lesser included offense to the offenses of trafficking based upon possession described in this subsection.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(8)</w:t>
      </w:r>
      <w:r>
        <w:rPr>
          <w:color w:val="000000" w:themeColor="text1"/>
          <w:u w:color="000000" w:themeColor="text1"/>
        </w:rPr>
        <w:tab/>
      </w:r>
      <w:r w:rsidRPr="00761D86">
        <w:rPr>
          <w:strike/>
          <w:color w:val="000000" w:themeColor="text1"/>
          <w:u w:color="000000" w:themeColor="text1"/>
        </w:rPr>
        <w:t>one hundred tablets, capsules,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 grams</w:t>
      </w:r>
      <w:r w:rsidRPr="00761D86">
        <w:rPr>
          <w:color w:val="000000" w:themeColor="text1"/>
          <w:u w:color="000000" w:themeColor="text1"/>
        </w:rPr>
        <w:t xml:space="preserve"> or more of 3, 4</w:t>
      </w:r>
      <w:r w:rsidR="00AF0EC1">
        <w:rPr>
          <w:color w:val="000000" w:themeColor="text1"/>
          <w:u w:color="000000" w:themeColor="text1"/>
        </w:rPr>
        <w:noBreakHyphen/>
      </w:r>
      <w:r w:rsidRPr="00761D86">
        <w:rPr>
          <w:color w:val="000000" w:themeColor="text1"/>
          <w:u w:color="000000" w:themeColor="text1"/>
        </w:rPr>
        <w:t xml:space="preserve">methalenedioxymethamphetamine (MDMA)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MDMA or ecstasy</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strike/>
          <w:color w:val="000000" w:themeColor="text1"/>
          <w:u w:color="000000" w:themeColor="text1"/>
        </w:rPr>
        <w:t>one hundred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 grams</w:t>
      </w:r>
      <w:r w:rsidRPr="00761D86">
        <w:rPr>
          <w:color w:val="000000" w:themeColor="text1"/>
          <w:u w:color="000000" w:themeColor="text1"/>
        </w:rPr>
        <w:t xml:space="preserve"> or more, but less than </w:t>
      </w:r>
      <w:r w:rsidRPr="00761D86">
        <w:rPr>
          <w:strike/>
          <w:color w:val="000000" w:themeColor="text1"/>
          <w:u w:color="000000" w:themeColor="text1"/>
        </w:rPr>
        <w:t>five hundred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one hundred grams</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forty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(iii)</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one</w:t>
      </w:r>
      <w:r w:rsidRPr="00761D86">
        <w:rPr>
          <w:color w:val="000000" w:themeColor="text1"/>
          <w:u w:color="000000" w:themeColor="text1"/>
        </w:rPr>
        <w:t xml:space="preserve"> hundred </w:t>
      </w:r>
      <w:r w:rsidRPr="00761D86">
        <w:rPr>
          <w:strike/>
          <w:color w:val="000000" w:themeColor="text1"/>
          <w:u w:color="000000" w:themeColor="text1"/>
        </w:rPr>
        <w:t>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grams</w:t>
      </w:r>
      <w:r w:rsidRPr="00761D86">
        <w:rPr>
          <w:color w:val="000000" w:themeColor="text1"/>
          <w:u w:color="000000" w:themeColor="text1"/>
        </w:rPr>
        <w:t xml:space="preserve"> or more, but less than </w:t>
      </w:r>
      <w:r w:rsidRPr="00761D86">
        <w:rPr>
          <w:strike/>
          <w:color w:val="000000" w:themeColor="text1"/>
          <w:u w:color="000000" w:themeColor="text1"/>
        </w:rPr>
        <w:t>one thousand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four hundred grams</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761D86">
        <w:rPr>
          <w:color w:val="000000" w:themeColor="text1"/>
          <w:u w:color="000000" w:themeColor="text1"/>
        </w:rPr>
        <w:t xml:space="preserve">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w:t>
      </w:r>
      <w:r>
        <w:rPr>
          <w:color w:val="000000" w:themeColor="text1"/>
          <w:u w:color="000000" w:themeColor="text1"/>
        </w:rPr>
        <w:tab/>
      </w:r>
      <w:r w:rsidRPr="00761D86">
        <w:rPr>
          <w:color w:val="000000" w:themeColor="text1"/>
          <w:u w:color="000000" w:themeColor="text1"/>
        </w:rPr>
        <w:t xml:space="preserve">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xml:space="preserve">, no part of </w:t>
      </w:r>
      <w:r w:rsidRPr="00761D86">
        <w:rPr>
          <w:strike/>
          <w:color w:val="000000" w:themeColor="text1"/>
          <w:u w:color="000000" w:themeColor="text1"/>
        </w:rPr>
        <w:lastRenderedPageBreak/>
        <w:t>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(iii)</w:t>
      </w:r>
      <w:r>
        <w:rPr>
          <w:color w:val="000000" w:themeColor="text1"/>
          <w:u w:color="000000" w:themeColor="text1"/>
        </w:rPr>
        <w:tab/>
      </w:r>
      <w:r w:rsidRPr="00761D86">
        <w:rPr>
          <w:color w:val="000000" w:themeColor="text1"/>
          <w:u w:color="000000" w:themeColor="text1"/>
        </w:rPr>
        <w:t xml:space="preserve">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not less than twenty</w:t>
      </w:r>
      <w:r w:rsidR="00AF0EC1">
        <w:rPr>
          <w:strike/>
          <w:color w:val="000000" w:themeColor="text1"/>
          <w:u w:color="000000" w:themeColor="text1"/>
        </w:rPr>
        <w:noBreakHyphen/>
      </w:r>
      <w:r w:rsidRPr="00761D86">
        <w:rPr>
          <w:strike/>
          <w:color w:val="000000" w:themeColor="text1"/>
          <w:u w:color="000000" w:themeColor="text1"/>
        </w:rPr>
        <w:t>five years and</w:t>
      </w:r>
      <w:r w:rsidRPr="00761D86">
        <w:rPr>
          <w:color w:val="000000" w:themeColor="text1"/>
          <w:u w:color="000000" w:themeColor="text1"/>
        </w:rPr>
        <w:t xml:space="preserve"> not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strike/>
          <w:color w:val="000000" w:themeColor="text1"/>
          <w:u w:color="000000" w:themeColor="text1"/>
        </w:rPr>
        <w:t>one thousand dosage units or the equivalent quantity,</w:t>
      </w:r>
      <w:r w:rsidRPr="00761D86">
        <w:rPr>
          <w:color w:val="000000" w:themeColor="text1"/>
          <w:u w:color="000000" w:themeColor="text1"/>
        </w:rPr>
        <w:t xml:space="preserve"> </w:t>
      </w:r>
      <w:r w:rsidRPr="00761D86">
        <w:rPr>
          <w:color w:val="000000" w:themeColor="text1"/>
          <w:u w:val="single" w:color="000000" w:themeColor="text1"/>
        </w:rPr>
        <w:t>four hundred grams</w:t>
      </w:r>
      <w:r w:rsidRPr="00761D86">
        <w:rPr>
          <w:color w:val="000000" w:themeColor="text1"/>
          <w:u w:color="000000" w:themeColor="text1"/>
        </w:rPr>
        <w:t xml:space="preserve"> or more,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(f)</w:t>
      </w:r>
      <w:r>
        <w:rPr>
          <w:color w:val="000000" w:themeColor="text1"/>
          <w:u w:color="000000" w:themeColor="text1"/>
        </w:rPr>
        <w:tab/>
      </w:r>
      <w:r w:rsidRPr="00761D86">
        <w:rPr>
          <w:color w:val="000000" w:themeColor="text1"/>
          <w:u w:color="000000" w:themeColor="text1"/>
        </w:rPr>
        <w:t>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kidnapping,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910;</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trafficking in persons,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2020;</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w:t>
      </w:r>
      <w:r>
        <w:rPr>
          <w:color w:val="000000" w:themeColor="text1"/>
          <w:u w:color="000000" w:themeColor="text1"/>
        </w:rPr>
        <w:tab/>
      </w:r>
      <w:r w:rsidRPr="00761D86">
        <w:rPr>
          <w:color w:val="000000" w:themeColor="text1"/>
          <w:u w:color="000000" w:themeColor="text1"/>
        </w:rPr>
        <w:t>criminal sexual conduct in the first, second, or third degree, Sections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652, 16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653, and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654;</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(4)</w:t>
      </w:r>
      <w:r>
        <w:rPr>
          <w:color w:val="000000" w:themeColor="text1"/>
          <w:u w:color="000000" w:themeColor="text1"/>
        </w:rPr>
        <w:tab/>
      </w:r>
      <w:r w:rsidRPr="00761D86">
        <w:rPr>
          <w:color w:val="000000" w:themeColor="text1"/>
          <w:u w:color="000000" w:themeColor="text1"/>
        </w:rPr>
        <w:t>criminal sexual conduct with a minor in the first, second, or third degree,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655;</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(5)</w:t>
      </w:r>
      <w:r>
        <w:rPr>
          <w:color w:val="000000" w:themeColor="text1"/>
          <w:u w:color="000000" w:themeColor="text1"/>
        </w:rPr>
        <w:tab/>
      </w:r>
      <w:r w:rsidRPr="00761D86">
        <w:rPr>
          <w:color w:val="000000" w:themeColor="text1"/>
          <w:u w:color="000000" w:themeColor="text1"/>
        </w:rPr>
        <w:t>criminal sexual conduct where victim is legal spouse (separated),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658;</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(6)</w:t>
      </w:r>
      <w:r>
        <w:rPr>
          <w:color w:val="000000" w:themeColor="text1"/>
          <w:u w:color="000000" w:themeColor="text1"/>
        </w:rPr>
        <w:tab/>
      </w:r>
      <w:r w:rsidRPr="00761D86">
        <w:rPr>
          <w:color w:val="000000" w:themeColor="text1"/>
          <w:u w:color="000000" w:themeColor="text1"/>
        </w:rPr>
        <w:t>spousal sexual battery,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615;</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(7)</w:t>
      </w:r>
      <w:r>
        <w:rPr>
          <w:color w:val="000000" w:themeColor="text1"/>
          <w:u w:color="000000" w:themeColor="text1"/>
        </w:rPr>
        <w:tab/>
      </w:r>
      <w:r w:rsidRPr="00761D86">
        <w:rPr>
          <w:color w:val="000000" w:themeColor="text1"/>
          <w:u w:color="000000" w:themeColor="text1"/>
        </w:rPr>
        <w:t>engaging a child for a sexual performance, Section 16</w:t>
      </w:r>
      <w:r w:rsidR="00AF0EC1">
        <w:rPr>
          <w:color w:val="000000" w:themeColor="text1"/>
          <w:u w:color="000000" w:themeColor="text1"/>
        </w:rPr>
        <w:noBreakHyphen/>
      </w:r>
      <w:r w:rsidRPr="00761D86">
        <w:rPr>
          <w:color w:val="000000" w:themeColor="text1"/>
          <w:u w:color="000000" w:themeColor="text1"/>
        </w:rPr>
        <w:t>3</w:t>
      </w:r>
      <w:r w:rsidR="00AF0EC1">
        <w:rPr>
          <w:color w:val="000000" w:themeColor="text1"/>
          <w:u w:color="000000" w:themeColor="text1"/>
        </w:rPr>
        <w:noBreakHyphen/>
      </w:r>
      <w:r w:rsidRPr="00761D86">
        <w:rPr>
          <w:color w:val="000000" w:themeColor="text1"/>
          <w:u w:color="000000" w:themeColor="text1"/>
        </w:rPr>
        <w:t>810;</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(8)</w:t>
      </w:r>
      <w:r>
        <w:rPr>
          <w:color w:val="000000" w:themeColor="text1"/>
          <w:u w:color="000000" w:themeColor="text1"/>
        </w:rPr>
        <w:tab/>
      </w:r>
      <w:r w:rsidRPr="00761D86">
        <w:rPr>
          <w:color w:val="000000" w:themeColor="text1"/>
          <w:u w:color="000000" w:themeColor="text1"/>
        </w:rPr>
        <w:t>petit larceny, Section 16</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30 (A); or</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(9)</w:t>
      </w:r>
      <w:r>
        <w:rPr>
          <w:color w:val="000000" w:themeColor="text1"/>
          <w:u w:color="000000" w:themeColor="text1"/>
        </w:rPr>
        <w:tab/>
      </w:r>
      <w:r w:rsidRPr="00761D86">
        <w:rPr>
          <w:color w:val="000000" w:themeColor="text1"/>
          <w:u w:color="000000" w:themeColor="text1"/>
        </w:rPr>
        <w:t>grand larceny, Section 16</w:t>
      </w:r>
      <w:r w:rsidR="00AF0EC1">
        <w:rPr>
          <w:color w:val="000000" w:themeColor="text1"/>
          <w:u w:color="000000" w:themeColor="text1"/>
        </w:rPr>
        <w:noBreakHyphen/>
      </w:r>
      <w:r w:rsidRPr="00761D86">
        <w:rPr>
          <w:color w:val="000000" w:themeColor="text1"/>
          <w:u w:color="000000" w:themeColor="text1"/>
        </w:rPr>
        <w:t>13</w:t>
      </w:r>
      <w:r w:rsidR="00AF0EC1">
        <w:rPr>
          <w:color w:val="000000" w:themeColor="text1"/>
          <w:u w:color="000000" w:themeColor="text1"/>
        </w:rPr>
        <w:noBreakHyphen/>
      </w:r>
      <w:r w:rsidRPr="00761D86">
        <w:rPr>
          <w:color w:val="000000" w:themeColor="text1"/>
          <w:u w:color="000000" w:themeColor="text1"/>
        </w:rPr>
        <w:t>30 (B).</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(g)</w:t>
      </w:r>
      <w:r>
        <w:rPr>
          <w:color w:val="000000" w:themeColor="text1"/>
          <w:u w:color="000000" w:themeColor="text1"/>
        </w:rPr>
        <w:tab/>
      </w:r>
      <w:r w:rsidRPr="00761D86">
        <w:rPr>
          <w:color w:val="000000" w:themeColor="text1"/>
          <w:u w:color="000000" w:themeColor="text1"/>
        </w:rPr>
        <w:t>A person who violates subsection (f) with respect to:</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(1)</w:t>
      </w:r>
      <w:r>
        <w:rPr>
          <w:color w:val="000000" w:themeColor="text1"/>
          <w:u w:color="000000" w:themeColor="text1"/>
        </w:rPr>
        <w:tab/>
      </w:r>
      <w:r w:rsidRPr="00761D86">
        <w:rPr>
          <w:color w:val="000000" w:themeColor="text1"/>
          <w:u w:color="000000" w:themeColor="text1"/>
        </w:rPr>
        <w:t>a controlled substance classified in Schedule I (b) or (c) which is a narcotic drug or lysergic acid diethylamide (LSD), or in Schedule II which is a narcotic drug is guilty of a felony and, upon conviction, must be: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for a first offense, imprisoned not more than twenty years or fined not more than thirty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w:t>
      </w:r>
      <w:r w:rsidRPr="00761D86">
        <w:rPr>
          <w:color w:val="000000" w:themeColor="text1"/>
          <w:u w:color="000000" w:themeColor="text1"/>
        </w:rPr>
        <w:lastRenderedPageBreak/>
        <w:t xml:space="preserve">drugs,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thirty years, or fined not more than fifty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761D86">
        <w:rPr>
          <w:strike/>
          <w:color w:val="000000" w:themeColor="text1"/>
          <w:u w:color="000000" w:themeColor="text1"/>
        </w:rPr>
        <w:t>less than fifteen years nor</w:t>
      </w:r>
      <w:r w:rsidRPr="00761D86">
        <w:rPr>
          <w:color w:val="000000" w:themeColor="text1"/>
          <w:u w:color="000000" w:themeColor="text1"/>
        </w:rPr>
        <w:t xml:space="preserve"> more than thirty years, or fined not more than fifty thousand dollars, or both</w:t>
      </w:r>
      <w:r w:rsidRPr="00761D86">
        <w:rPr>
          <w:strike/>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Except in the case of conviction for a first offense, the sentence in this item must not be suspended and probation must not be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w:t>
      </w:r>
      <w:r>
        <w:rPr>
          <w:color w:val="000000" w:themeColor="text1"/>
          <w:u w:color="000000" w:themeColor="text1"/>
        </w:rPr>
        <w:tab/>
      </w:r>
      <w:r w:rsidRPr="00761D86">
        <w:rPr>
          <w:color w:val="000000" w:themeColor="text1"/>
          <w:u w:color="000000" w:themeColor="text1"/>
        </w:rPr>
        <w:t>any other controlled substance or gamma hydroxybutyrate is guilty of a felony and, upon conviction, must be: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for a first offense, imprisoned not more than fifteen years or fined not more than twenty</w:t>
      </w:r>
      <w:r w:rsidR="00AF0EC1">
        <w:rPr>
          <w:color w:val="000000" w:themeColor="text1"/>
          <w:u w:color="000000" w:themeColor="text1"/>
        </w:rPr>
        <w:noBreakHyphen/>
      </w:r>
      <w:r w:rsidRPr="00761D86">
        <w:rPr>
          <w:color w:val="000000" w:themeColor="text1"/>
          <w:u w:color="000000" w:themeColor="text1"/>
        </w:rPr>
        <w:t>five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w:t>
      </w:r>
      <w:r>
        <w:rPr>
          <w:color w:val="000000" w:themeColor="text1"/>
          <w:u w:color="000000" w:themeColor="text1"/>
        </w:rPr>
        <w:tab/>
      </w:r>
      <w:r w:rsidRPr="00761D86">
        <w:rPr>
          <w:color w:val="000000" w:themeColor="text1"/>
          <w:u w:color="000000" w:themeColor="text1"/>
        </w:rPr>
        <w:t>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(c)</w:t>
      </w:r>
      <w:r>
        <w:rPr>
          <w:color w:val="000000" w:themeColor="text1"/>
          <w:u w:color="000000" w:themeColor="text1"/>
        </w:rPr>
        <w:tab/>
      </w:r>
      <w:r w:rsidRPr="00761D86">
        <w:rPr>
          <w:color w:val="000000" w:themeColor="text1"/>
          <w:u w:color="000000" w:themeColor="text1"/>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761D86">
        <w:rPr>
          <w:strike/>
          <w:color w:val="000000" w:themeColor="text1"/>
          <w:u w:color="000000" w:themeColor="text1"/>
        </w:rPr>
        <w:t>less than five years nor</w:t>
      </w:r>
      <w:r w:rsidRPr="00761D86">
        <w:rPr>
          <w:color w:val="000000" w:themeColor="text1"/>
          <w:u w:color="000000" w:themeColor="text1"/>
        </w:rPr>
        <w:t xml:space="preserve"> more than twenty</w:t>
      </w:r>
      <w:r w:rsidR="00AF0EC1">
        <w:rPr>
          <w:color w:val="000000" w:themeColor="text1"/>
          <w:u w:color="000000" w:themeColor="text1"/>
        </w:rPr>
        <w:noBreakHyphen/>
      </w:r>
      <w:r w:rsidRPr="00761D86">
        <w:rPr>
          <w:color w:val="000000" w:themeColor="text1"/>
          <w:u w:color="000000" w:themeColor="text1"/>
        </w:rPr>
        <w:t>five years, or fined not more than forty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Except in the case of conviction for a first offense, the sentence in this item must not be suspended and probation must not be granted.</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SECTION</w:t>
      </w:r>
      <w:r w:rsidRPr="00761D86">
        <w:rPr>
          <w:color w:val="000000" w:themeColor="text1"/>
          <w:u w:color="000000" w:themeColor="text1"/>
        </w:rPr>
        <w:tab/>
        <w:t>3.</w:t>
      </w:r>
      <w:r w:rsidRPr="00761D86">
        <w:rPr>
          <w:color w:val="000000" w:themeColor="text1"/>
          <w:u w:color="000000" w:themeColor="text1"/>
        </w:rPr>
        <w:tab/>
        <w:t>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375 of the 1976 Code is amended to read: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375.</w:t>
      </w:r>
      <w:r w:rsidRPr="00761D86">
        <w:rPr>
          <w:color w:val="000000" w:themeColor="text1"/>
          <w:u w:color="000000" w:themeColor="text1"/>
        </w:rPr>
        <w:tab/>
        <w:t>(A)</w:t>
      </w:r>
      <w:r>
        <w:rPr>
          <w:color w:val="000000" w:themeColor="text1"/>
          <w:u w:color="000000" w:themeColor="text1"/>
        </w:rPr>
        <w:tab/>
      </w:r>
      <w:r w:rsidRPr="00761D86">
        <w:rPr>
          <w:color w:val="000000" w:themeColor="text1"/>
          <w:u w:color="000000" w:themeColor="text1"/>
        </w:rPr>
        <w:t xml:space="preserve">A person possessing less than </w:t>
      </w:r>
      <w:r w:rsidRPr="00761D86">
        <w:rPr>
          <w:strike/>
          <w:color w:val="000000" w:themeColor="text1"/>
          <w:u w:color="000000" w:themeColor="text1"/>
        </w:rPr>
        <w:t>one gram</w:t>
      </w:r>
      <w:r w:rsidRPr="00761D86">
        <w:rPr>
          <w:color w:val="000000" w:themeColor="text1"/>
          <w:u w:color="000000" w:themeColor="text1"/>
        </w:rPr>
        <w:t xml:space="preserve"> </w:t>
      </w:r>
      <w:r w:rsidRPr="00761D86">
        <w:rPr>
          <w:color w:val="000000" w:themeColor="text1"/>
          <w:u w:val="single" w:color="000000" w:themeColor="text1"/>
        </w:rPr>
        <w:t>four grams</w:t>
      </w:r>
      <w:r w:rsidRPr="00761D86">
        <w:rPr>
          <w:color w:val="000000" w:themeColor="text1"/>
          <w:u w:color="000000" w:themeColor="text1"/>
        </w:rPr>
        <w:t xml:space="preserve"> of methamphetamine or cocaine base, as defined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w:t>
      </w:r>
      <w:r w:rsidRPr="00761D86">
        <w:rPr>
          <w:color w:val="000000" w:themeColor="text1"/>
          <w:u w:color="000000" w:themeColor="text1"/>
        </w:rPr>
        <w:lastRenderedPageBreak/>
        <w:t xml:space="preserve">as part of a sentence, that the offender enter and successfully complete a drug treatment and rehabilitation program. For a second </w:t>
      </w:r>
      <w:r w:rsidRPr="00761D86">
        <w:rPr>
          <w:color w:val="000000" w:themeColor="text1"/>
          <w:u w:val="single" w:color="000000" w:themeColor="text1"/>
        </w:rPr>
        <w:t>or subsequent offense</w:t>
      </w:r>
      <w:r w:rsidRPr="00761D86">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761D86">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761D86">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370, is guilty of a felony and, upon conviction:</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(1) for a first offense, must be sentenced to a term of imprisonment of not more than </w:t>
      </w:r>
      <w:r w:rsidRPr="00761D86">
        <w:rPr>
          <w:strike/>
          <w:color w:val="000000" w:themeColor="text1"/>
          <w:u w:color="000000" w:themeColor="text1"/>
        </w:rPr>
        <w:t>fifteen</w:t>
      </w:r>
      <w:r w:rsidRPr="00761D86">
        <w:rPr>
          <w:color w:val="000000" w:themeColor="text1"/>
          <w:u w:color="000000" w:themeColor="text1"/>
        </w:rPr>
        <w:t xml:space="preserve"> </w:t>
      </w:r>
      <w:r w:rsidRPr="00761D86">
        <w:rPr>
          <w:color w:val="000000" w:themeColor="text1"/>
          <w:u w:val="single" w:color="000000" w:themeColor="text1"/>
        </w:rPr>
        <w:t>five</w:t>
      </w:r>
      <w:r w:rsidRPr="00761D86">
        <w:rPr>
          <w:color w:val="000000" w:themeColor="text1"/>
          <w:u w:color="000000" w:themeColor="text1"/>
        </w:rPr>
        <w:t xml:space="preserve"> years or fined not more than twenty</w:t>
      </w:r>
      <w:r w:rsidR="00AF0EC1">
        <w:rPr>
          <w:color w:val="000000" w:themeColor="text1"/>
          <w:u w:color="000000" w:themeColor="text1"/>
        </w:rPr>
        <w:noBreakHyphen/>
      </w:r>
      <w:r w:rsidRPr="00761D86">
        <w:rPr>
          <w:color w:val="000000" w:themeColor="text1"/>
          <w:u w:color="000000" w:themeColor="text1"/>
        </w:rPr>
        <w:t>five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(2) for a second offense, the offender must be imprisoned for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ten</w:t>
      </w:r>
      <w:r w:rsidRPr="00761D86">
        <w:rPr>
          <w:color w:val="000000" w:themeColor="text1"/>
          <w:u w:color="000000" w:themeColor="text1"/>
        </w:rPr>
        <w:t xml:space="preserve"> years, or fined not more than fifty thousand dollars, or both</w:t>
      </w:r>
      <w:r w:rsidRPr="00761D86">
        <w:rPr>
          <w:strike/>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(3) for a third or subsequent offense, the offender must be imprisoned for not </w:t>
      </w:r>
      <w:r w:rsidRPr="00761D86">
        <w:rPr>
          <w:strike/>
          <w:color w:val="000000" w:themeColor="text1"/>
          <w:u w:color="000000" w:themeColor="text1"/>
        </w:rPr>
        <w:t>less than ten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 or fined not more than fifty thousand dollars, or both.</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 xml:space="preserve">Possession of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761D86">
        <w:rPr>
          <w:strike/>
          <w:color w:val="000000" w:themeColor="text1"/>
          <w:u w:color="000000" w:themeColor="text1"/>
        </w:rPr>
        <w:t>for a first offense or second offense</w:t>
      </w:r>
      <w:r w:rsidRPr="00761D86">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761D86">
        <w:rPr>
          <w:strike/>
          <w:color w:val="000000" w:themeColor="text1"/>
          <w:u w:color="000000" w:themeColor="text1"/>
        </w:rPr>
        <w:t xml:space="preserve">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w:t>
      </w:r>
      <w:r w:rsidRPr="00761D86">
        <w:rPr>
          <w:strike/>
          <w:color w:val="000000" w:themeColor="text1"/>
          <w:u w:color="000000" w:themeColor="text1"/>
        </w:rPr>
        <w:lastRenderedPageBreak/>
        <w:t>conduct credits. In all other cases, the sentence must not be suspended nor probation granted.</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of methamphetamine or cocaine base, as defined and otherwise limited in Section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110, 44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210(d)(1), or 44</w:t>
      </w:r>
      <w:r w:rsidR="00AF0EC1">
        <w:rPr>
          <w:color w:val="000000" w:themeColor="text1"/>
          <w:u w:color="000000" w:themeColor="text1"/>
        </w:rPr>
        <w:noBreakHyphen/>
      </w:r>
      <w:r w:rsidRPr="00761D86">
        <w:rPr>
          <w:color w:val="000000" w:themeColor="text1"/>
          <w:u w:color="000000" w:themeColor="text1"/>
        </w:rPr>
        <w:t>53</w:t>
      </w:r>
      <w:r w:rsidR="00AF0EC1">
        <w:rPr>
          <w:color w:val="000000" w:themeColor="text1"/>
          <w:u w:color="000000" w:themeColor="text1"/>
        </w:rPr>
        <w:noBreakHyphen/>
      </w:r>
      <w:r w:rsidRPr="00761D86">
        <w:rPr>
          <w:color w:val="000000" w:themeColor="text1"/>
          <w:u w:color="000000" w:themeColor="text1"/>
        </w:rPr>
        <w:t xml:space="preserve">210(d)(2), is guilty of a felony which is known as </w:t>
      </w:r>
      <w:r w:rsidR="00AF0EC1" w:rsidRPr="00AF0EC1">
        <w:rPr>
          <w:color w:val="000000" w:themeColor="text1"/>
          <w:u w:color="000000" w:themeColor="text1"/>
        </w:rPr>
        <w:t>‘</w:t>
      </w:r>
      <w:r w:rsidRPr="00761D86">
        <w:rPr>
          <w:color w:val="000000" w:themeColor="text1"/>
          <w:u w:color="000000" w:themeColor="text1"/>
        </w:rPr>
        <w:t>trafficking in methamphetamine or cocaine base</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(1) </w:t>
      </w:r>
      <w:r w:rsidRPr="00761D86">
        <w:rPr>
          <w:strike/>
          <w:color w:val="000000" w:themeColor="text1"/>
          <w:u w:color="000000" w:themeColor="text1"/>
        </w:rPr>
        <w:t>ten</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but less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(a) for a first offense, a term of imprisonment of not </w:t>
      </w:r>
      <w:r w:rsidRPr="00761D86">
        <w:rPr>
          <w:strike/>
          <w:color w:val="000000" w:themeColor="text1"/>
          <w:u w:color="000000" w:themeColor="text1"/>
        </w:rPr>
        <w:t>less than three years nor</w:t>
      </w:r>
      <w:r w:rsidRPr="00761D86">
        <w:rPr>
          <w:color w:val="000000" w:themeColor="text1"/>
          <w:u w:color="000000" w:themeColor="text1"/>
        </w:rPr>
        <w:t xml:space="preserve">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 xml:space="preserve">(2)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(a) 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not less than twenty</w:t>
      </w:r>
      <w:r w:rsidR="00AF0EC1">
        <w:rPr>
          <w:strike/>
          <w:color w:val="000000" w:themeColor="text1"/>
          <w:u w:color="000000" w:themeColor="text1"/>
        </w:rPr>
        <w:noBreakHyphen/>
      </w:r>
      <w:r w:rsidRPr="00761D86">
        <w:rPr>
          <w:strike/>
          <w:color w:val="000000" w:themeColor="text1"/>
          <w:u w:color="000000" w:themeColor="text1"/>
        </w:rPr>
        <w:t>five years and</w:t>
      </w:r>
      <w:r w:rsidRPr="00761D86">
        <w:rPr>
          <w:color w:val="000000" w:themeColor="text1"/>
          <w:u w:color="000000" w:themeColor="text1"/>
        </w:rPr>
        <w:t xml:space="preserve"> not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t xml:space="preserve">(3)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 or more,</w:t>
      </w:r>
      <w:r w:rsidRPr="00761D86">
        <w:rPr>
          <w:strike/>
          <w:color w:val="000000" w:themeColor="text1"/>
          <w:u w:color="000000" w:themeColor="text1"/>
        </w:rPr>
        <w:t xml:space="preserve"> but less than two hundred grams,</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color w:val="000000" w:themeColor="text1"/>
          <w:u w:val="single" w:color="000000" w:themeColor="text1"/>
        </w:rPr>
        <w:t>not more than</w:t>
      </w:r>
      <w:r w:rsidRPr="00761D86">
        <w:rPr>
          <w:color w:val="000000" w:themeColor="text1"/>
          <w:u w:color="000000" w:themeColor="text1"/>
        </w:rPr>
        <w:t xml:space="preserve">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r w:rsidRPr="00761D86">
        <w:rPr>
          <w:strike/>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(4)</w:t>
      </w:r>
      <w:r w:rsidRPr="00761D86">
        <w:rPr>
          <w:color w:val="000000" w:themeColor="text1"/>
          <w:u w:color="000000" w:themeColor="text1"/>
        </w:rPr>
        <w:t xml:space="preserve"> </w:t>
      </w:r>
      <w:r w:rsidRPr="00761D86">
        <w:rPr>
          <w:strike/>
          <w:color w:val="000000" w:themeColor="text1"/>
          <w:u w:color="000000" w:themeColor="text1"/>
        </w:rPr>
        <w:t>two hundred grams or more, but less than four hundred grams,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(5)</w:t>
      </w:r>
      <w:r w:rsidRPr="00761D86">
        <w:rPr>
          <w:color w:val="000000" w:themeColor="text1"/>
          <w:u w:color="000000" w:themeColor="text1"/>
        </w:rPr>
        <w:t xml:space="preserve"> </w:t>
      </w:r>
      <w:r w:rsidRPr="00761D86">
        <w:rPr>
          <w:strike/>
          <w:color w:val="000000" w:themeColor="text1"/>
          <w:u w:color="000000" w:themeColor="text1"/>
        </w:rPr>
        <w:t>four hundred 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(D) Possession of equipment or paraphernalia used in the manufacture of cocaine, cocaine base, or methamphetamine is prima facie evidence of intent to manufacture.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00AF0EC1" w:rsidRPr="00AF0EC1">
        <w:rPr>
          <w:color w:val="000000" w:themeColor="text1"/>
          <w:u w:color="000000" w:themeColor="text1"/>
        </w:rPr>
        <w:t>‘</w:t>
      </w:r>
      <w:r w:rsidRPr="00761D86">
        <w:rPr>
          <w:color w:val="000000" w:themeColor="text1"/>
          <w:u w:color="000000" w:themeColor="text1"/>
        </w:rPr>
        <w:t>trafficking in ephedrine, pseudoephedrine, or phenylpropanolamine, their salts, isomers, or salts of isomers, or a combination of any of these substances</w:t>
      </w:r>
      <w:r w:rsidR="00AF0EC1" w:rsidRPr="00AF0EC1">
        <w:rPr>
          <w:color w:val="000000" w:themeColor="text1"/>
          <w:u w:color="000000" w:themeColor="text1"/>
        </w:rPr>
        <w:t>’</w:t>
      </w:r>
      <w:r w:rsidRPr="00761D86">
        <w:rPr>
          <w:color w:val="000000" w:themeColor="text1"/>
          <w:u w:color="000000" w:themeColor="text1"/>
        </w:rPr>
        <w:t xml:space="preserve"> and, upon conviction, must be punished as follows if the quantity involved is: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(a) </w:t>
      </w:r>
      <w:r w:rsidRPr="00761D86">
        <w:rPr>
          <w:strike/>
          <w:color w:val="000000" w:themeColor="text1"/>
          <w:u w:color="000000" w:themeColor="text1"/>
        </w:rPr>
        <w:t>nine</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eight</w:t>
      </w:r>
      <w:r w:rsidRPr="00761D86">
        <w:rPr>
          <w:color w:val="000000" w:themeColor="text1"/>
          <w:u w:color="000000" w:themeColor="text1"/>
        </w:rPr>
        <w:t xml:space="preserve"> grams or more, but less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 for a first offense, a term of imprisonment of not more than ten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twenty</w:t>
      </w:r>
      <w:r w:rsidR="00AF0EC1">
        <w:rPr>
          <w:color w:val="000000" w:themeColor="text1"/>
          <w:u w:color="000000" w:themeColor="text1"/>
        </w:rPr>
        <w:noBreakHyphen/>
      </w:r>
      <w:r w:rsidRPr="00761D86">
        <w:rPr>
          <w:color w:val="000000" w:themeColor="text1"/>
          <w:u w:color="000000" w:themeColor="text1"/>
        </w:rPr>
        <w:t>five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 for a second offense, a term of imprisonment of not </w:t>
      </w:r>
      <w:r w:rsidRPr="00761D86">
        <w:rPr>
          <w:strike/>
          <w:color w:val="000000" w:themeColor="text1"/>
          <w:u w:color="000000" w:themeColor="text1"/>
        </w:rPr>
        <w:t>less than 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(iii)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not </w:t>
      </w:r>
      <w:r w:rsidRPr="00761D86">
        <w:rPr>
          <w:strike/>
          <w:color w:val="000000" w:themeColor="text1"/>
          <w:u w:color="000000" w:themeColor="text1"/>
        </w:rPr>
        <w:t>less than twenty</w:t>
      </w:r>
      <w:r w:rsidR="00AF0EC1">
        <w:rPr>
          <w:strike/>
          <w:color w:val="000000" w:themeColor="text1"/>
          <w:u w:color="000000" w:themeColor="text1"/>
        </w:rPr>
        <w:noBreakHyphen/>
      </w:r>
      <w:r w:rsidRPr="00761D86">
        <w:rPr>
          <w:strike/>
          <w:color w:val="000000" w:themeColor="text1"/>
          <w:u w:color="000000" w:themeColor="text1"/>
        </w:rPr>
        <w:t>five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(b)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eight</w:t>
      </w:r>
      <w:r w:rsidRPr="00761D86">
        <w:rPr>
          <w:color w:val="000000" w:themeColor="text1"/>
          <w:u w:color="000000" w:themeColor="text1"/>
        </w:rPr>
        <w:t xml:space="preserve"> </w:t>
      </w:r>
      <w:r w:rsidRPr="00761D86">
        <w:rPr>
          <w:color w:val="000000" w:themeColor="text1"/>
          <w:u w:val="single" w:color="000000" w:themeColor="text1"/>
        </w:rPr>
        <w:t>one hundred</w:t>
      </w:r>
      <w:r w:rsidRPr="00761D86">
        <w:rPr>
          <w:color w:val="000000" w:themeColor="text1"/>
          <w:u w:color="000000" w:themeColor="text1"/>
        </w:rPr>
        <w:t xml:space="preserve"> grams or more, but less than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 for a first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fifteen</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 for a second offense, a term of imprisonment of not </w:t>
      </w:r>
      <w:r w:rsidRPr="00761D86">
        <w:rPr>
          <w:strike/>
          <w:color w:val="000000" w:themeColor="text1"/>
          <w:u w:color="000000" w:themeColor="text1"/>
        </w:rPr>
        <w:t>less than seven years nor</w:t>
      </w:r>
      <w:r w:rsidRPr="00761D86">
        <w:rPr>
          <w:color w:val="000000" w:themeColor="text1"/>
          <w:u w:color="000000" w:themeColor="text1"/>
        </w:rPr>
        <w:t xml:space="preserve">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(iii) for a third or subsequent offense, a </w:t>
      </w:r>
      <w:r w:rsidRPr="00761D86">
        <w:rPr>
          <w:strike/>
          <w:color w:val="000000" w:themeColor="text1"/>
          <w:u w:color="000000" w:themeColor="text1"/>
        </w:rPr>
        <w:t>mandatory minimum</w:t>
      </w:r>
      <w:r w:rsidRPr="00761D86">
        <w:rPr>
          <w:color w:val="000000" w:themeColor="text1"/>
          <w:u w:color="000000" w:themeColor="text1"/>
        </w:rPr>
        <w:t xml:space="preserve"> term of imprisonment of </w:t>
      </w:r>
      <w:r w:rsidRPr="00761D86">
        <w:rPr>
          <w:strike/>
          <w:color w:val="000000" w:themeColor="text1"/>
          <w:u w:color="000000" w:themeColor="text1"/>
        </w:rPr>
        <w:t>not less than twenty</w:t>
      </w:r>
      <w:r w:rsidR="00AF0EC1">
        <w:rPr>
          <w:strike/>
          <w:color w:val="000000" w:themeColor="text1"/>
          <w:u w:color="000000" w:themeColor="text1"/>
        </w:rPr>
        <w:noBreakHyphen/>
      </w:r>
      <w:r w:rsidRPr="00761D86">
        <w:rPr>
          <w:strike/>
          <w:color w:val="000000" w:themeColor="text1"/>
          <w:u w:color="000000" w:themeColor="text1"/>
        </w:rPr>
        <w:t>five years and</w:t>
      </w:r>
      <w:r w:rsidRPr="00761D86">
        <w:rPr>
          <w:color w:val="000000" w:themeColor="text1"/>
          <w:u w:color="000000" w:themeColor="text1"/>
        </w:rPr>
        <w:t xml:space="preserve"> not more than </w:t>
      </w:r>
      <w:r w:rsidRPr="00761D86">
        <w:rPr>
          <w:strike/>
          <w:color w:val="000000" w:themeColor="text1"/>
          <w:u w:color="000000" w:themeColor="text1"/>
        </w:rPr>
        <w:t>thirty</w:t>
      </w:r>
      <w:r w:rsidRPr="00761D86">
        <w:rPr>
          <w:color w:val="000000" w:themeColor="text1"/>
          <w:u w:color="000000" w:themeColor="text1"/>
        </w:rPr>
        <w:t xml:space="preserve"> </w:t>
      </w:r>
      <w:r w:rsidRPr="00761D86">
        <w:rPr>
          <w:color w:val="000000" w:themeColor="text1"/>
          <w:u w:val="single" w:color="000000" w:themeColor="text1"/>
        </w:rPr>
        <w:t>twenty</w:t>
      </w:r>
      <w:r w:rsidR="00AF0EC1">
        <w:rPr>
          <w:color w:val="000000" w:themeColor="text1"/>
          <w:u w:val="single" w:color="000000" w:themeColor="text1"/>
        </w:rPr>
        <w:noBreakHyphen/>
      </w:r>
      <w:r w:rsidRPr="00761D86">
        <w:rPr>
          <w:color w:val="000000" w:themeColor="text1"/>
          <w:u w:val="single" w:color="000000" w:themeColor="text1"/>
        </w:rPr>
        <w:t>five</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 xml:space="preserve">(c) </w:t>
      </w:r>
      <w:r w:rsidRPr="00761D86">
        <w:rPr>
          <w:strike/>
          <w:color w:val="000000" w:themeColor="text1"/>
          <w:u w:color="000000" w:themeColor="text1"/>
        </w:rPr>
        <w:t>one</w:t>
      </w:r>
      <w:r w:rsidRPr="00761D86">
        <w:rPr>
          <w:color w:val="000000" w:themeColor="text1"/>
          <w:u w:color="000000" w:themeColor="text1"/>
        </w:rPr>
        <w:t xml:space="preserve"> </w:t>
      </w:r>
      <w:r w:rsidRPr="00761D86">
        <w:rPr>
          <w:color w:val="000000" w:themeColor="text1"/>
          <w:u w:val="single" w:color="000000" w:themeColor="text1"/>
        </w:rPr>
        <w:t>four</w:t>
      </w:r>
      <w:r w:rsidRPr="00761D86">
        <w:rPr>
          <w:color w:val="000000" w:themeColor="text1"/>
          <w:u w:color="000000" w:themeColor="text1"/>
        </w:rPr>
        <w:t xml:space="preserve"> hundred grams or more, </w:t>
      </w:r>
      <w:r w:rsidRPr="00761D86">
        <w:rPr>
          <w:strike/>
          <w:color w:val="000000" w:themeColor="text1"/>
          <w:u w:color="000000" w:themeColor="text1"/>
        </w:rPr>
        <w:t>but less than two hundred grams,</w:t>
      </w:r>
      <w:r w:rsidRPr="00761D86">
        <w:rPr>
          <w:color w:val="000000" w:themeColor="text1"/>
          <w:u w:color="000000" w:themeColor="text1"/>
        </w:rPr>
        <w:t xml:space="preserve"> a </w:t>
      </w:r>
      <w:r w:rsidRPr="00761D86">
        <w:rPr>
          <w:strike/>
          <w:color w:val="000000" w:themeColor="text1"/>
          <w:u w:color="000000" w:themeColor="text1"/>
        </w:rPr>
        <w:t>mandatory</w:t>
      </w:r>
      <w:r w:rsidRPr="00761D86">
        <w:rPr>
          <w:color w:val="000000" w:themeColor="text1"/>
          <w:u w:color="000000" w:themeColor="text1"/>
        </w:rPr>
        <w:t xml:space="preserve"> term of imprisonment of </w:t>
      </w:r>
      <w:r w:rsidRPr="00761D86">
        <w:rPr>
          <w:strike/>
          <w:color w:val="000000" w:themeColor="text1"/>
          <w:u w:color="000000" w:themeColor="text1"/>
        </w:rPr>
        <w:t>twenty</w:t>
      </w:r>
      <w:r w:rsidR="00AF0EC1">
        <w:rPr>
          <w:strike/>
          <w:color w:val="000000" w:themeColor="text1"/>
          <w:u w:color="000000" w:themeColor="text1"/>
        </w:rPr>
        <w:noBreakHyphen/>
      </w:r>
      <w:r w:rsidRPr="00761D86">
        <w:rPr>
          <w:strike/>
          <w:color w:val="000000" w:themeColor="text1"/>
          <w:u w:color="000000" w:themeColor="text1"/>
        </w:rPr>
        <w:t>five</w:t>
      </w:r>
      <w:r w:rsidRPr="00761D86">
        <w:rPr>
          <w:color w:val="000000" w:themeColor="text1"/>
          <w:u w:color="000000" w:themeColor="text1"/>
        </w:rPr>
        <w:t xml:space="preserve"> </w:t>
      </w:r>
      <w:r w:rsidRPr="00761D86">
        <w:rPr>
          <w:color w:val="000000" w:themeColor="text1"/>
          <w:u w:val="single" w:color="000000" w:themeColor="text1"/>
        </w:rPr>
        <w:t>not more than twenty</w:t>
      </w:r>
      <w:r w:rsidRPr="00761D86">
        <w:rPr>
          <w:color w:val="000000" w:themeColor="text1"/>
          <w:u w:color="000000" w:themeColor="text1"/>
        </w:rPr>
        <w:t xml:space="preserve"> years</w:t>
      </w:r>
      <w:r w:rsidRPr="00761D86">
        <w:rPr>
          <w:strike/>
          <w:color w:val="000000" w:themeColor="text1"/>
          <w:u w:color="000000" w:themeColor="text1"/>
        </w:rPr>
        <w:t>, no part of which may be suspended nor probation granted,</w:t>
      </w:r>
      <w:r w:rsidRPr="00761D86">
        <w:rPr>
          <w:color w:val="000000" w:themeColor="text1"/>
          <w:u w:color="000000" w:themeColor="text1"/>
        </w:rPr>
        <w:t xml:space="preserve"> and a fine of fifty thousand dollars</w:t>
      </w:r>
      <w:r w:rsidRPr="00761D86">
        <w:rPr>
          <w:strike/>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(d)</w:t>
      </w:r>
      <w:r w:rsidRPr="00761D86">
        <w:rPr>
          <w:color w:val="000000" w:themeColor="text1"/>
          <w:u w:color="000000" w:themeColor="text1"/>
        </w:rPr>
        <w:t xml:space="preserve"> </w:t>
      </w:r>
      <w:r w:rsidRPr="00761D86">
        <w:rPr>
          <w:strike/>
          <w:color w:val="000000" w:themeColor="text1"/>
          <w:u w:color="000000" w:themeColor="text1"/>
        </w:rPr>
        <w:t>two hundred grams or more, but less than four hundred grams,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one hundred thousand dollars;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strike/>
          <w:color w:val="000000" w:themeColor="text1"/>
          <w:u w:color="000000" w:themeColor="text1"/>
        </w:rPr>
        <w:t>(e)</w:t>
      </w:r>
      <w:r w:rsidRPr="00761D86">
        <w:rPr>
          <w:color w:val="000000" w:themeColor="text1"/>
          <w:u w:color="000000" w:themeColor="text1"/>
        </w:rPr>
        <w:t xml:space="preserve"> </w:t>
      </w:r>
      <w:r w:rsidRPr="00761D86">
        <w:rPr>
          <w:strike/>
          <w:color w:val="000000" w:themeColor="text1"/>
          <w:u w:color="000000" w:themeColor="text1"/>
        </w:rPr>
        <w:t>four hundred grams or more, a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with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no part of which may be suspended nor probation granted, and a fine of two hundred thousand dollars</w:t>
      </w:r>
      <w:r w:rsidRPr="00761D86">
        <w:rPr>
          <w:color w:val="000000" w:themeColor="text1"/>
          <w:u w:color="000000" w:themeColor="text1"/>
        </w:rPr>
        <w: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(2) This subsection does not apply to:</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(a) a consumer who possesses products: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00AF0EC1" w:rsidRPr="00AF0EC1">
        <w:rPr>
          <w:color w:val="000000" w:themeColor="text1"/>
          <w:u w:color="000000" w:themeColor="text1"/>
        </w:rPr>
        <w:t>’</w:t>
      </w:r>
      <w:r w:rsidRPr="00761D86">
        <w:rPr>
          <w:color w:val="000000" w:themeColor="text1"/>
          <w:u w:color="000000" w:themeColor="text1"/>
        </w:rPr>
        <w:t xml:space="preserve"> salts, isomers, or salts of isomers, or a combination of any of these substances; or</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r>
      <w:r w:rsidRPr="00761D86">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lastRenderedPageBreak/>
        <w:tab/>
      </w:r>
      <w:r w:rsidRPr="00761D86">
        <w:rPr>
          <w:color w:val="000000" w:themeColor="text1"/>
          <w:u w:color="000000" w:themeColor="text1"/>
        </w:rPr>
        <w:tab/>
      </w:r>
      <w:r w:rsidRPr="00761D86">
        <w:rPr>
          <w:color w:val="000000" w:themeColor="text1"/>
          <w:u w:color="000000" w:themeColor="text1"/>
        </w:rPr>
        <w:tab/>
        <w:t>(c)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00AF0EC1" w:rsidRPr="00AF0EC1">
        <w:rPr>
          <w:color w:val="000000" w:themeColor="text1"/>
          <w:u w:color="000000" w:themeColor="text1"/>
        </w:rPr>
        <w:t>’</w:t>
      </w:r>
      <w:r w:rsidRPr="00761D86">
        <w:rPr>
          <w:color w:val="000000" w:themeColor="text1"/>
          <w:u w:color="000000" w:themeColor="text1"/>
        </w:rPr>
        <w:t xml:space="preserve"> salts, isomers, or salts of isomers, or a combination of any of these substances.</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color w:val="000000" w:themeColor="text1"/>
          <w:u w:color="000000" w:themeColor="text1"/>
        </w:rPr>
        <w:tab/>
        <w:t>(3) This subsection preempts all local ordinances or regulations governing the possession of any product that contains ephedrine, pseudoephedrine, or phenylpropanolamine.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61D86">
        <w:rPr>
          <w:color w:val="000000" w:themeColor="text1"/>
          <w:u w:color="000000" w:themeColor="text1"/>
        </w:rPr>
        <w:tab/>
        <w:t xml:space="preserve">(F) </w:t>
      </w:r>
      <w:r w:rsidRPr="00761D86">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sidR="00AF0EC1">
        <w:rPr>
          <w:strike/>
          <w:color w:val="000000" w:themeColor="text1"/>
          <w:u w:color="000000" w:themeColor="text1"/>
        </w:rPr>
        <w:noBreakHyphen/>
      </w:r>
      <w:r w:rsidRPr="00761D86">
        <w:rPr>
          <w:strike/>
          <w:color w:val="000000" w:themeColor="text1"/>
          <w:u w:color="000000" w:themeColor="text1"/>
        </w:rPr>
        <w:t>five years, a mandatory minimum term of imprisonment of twenty</w:t>
      </w:r>
      <w:r w:rsidR="00AF0EC1">
        <w:rPr>
          <w:strike/>
          <w:color w:val="000000" w:themeColor="text1"/>
          <w:u w:color="000000" w:themeColor="text1"/>
        </w:rPr>
        <w:noBreakHyphen/>
      </w:r>
      <w:r w:rsidRPr="00761D86">
        <w:rPr>
          <w:strike/>
          <w:color w:val="000000" w:themeColor="text1"/>
          <w:u w:color="000000" w:themeColor="text1"/>
        </w:rPr>
        <w:t>five years, or a mandatory minimum term of imprisonment of not less than twenty</w:t>
      </w:r>
      <w:r w:rsidR="00AF0EC1">
        <w:rPr>
          <w:strike/>
          <w:color w:val="000000" w:themeColor="text1"/>
          <w:u w:color="000000" w:themeColor="text1"/>
        </w:rPr>
        <w:noBreakHyphen/>
      </w:r>
      <w:r w:rsidRPr="00761D86">
        <w:rPr>
          <w:strike/>
          <w:color w:val="000000" w:themeColor="text1"/>
          <w:u w:color="000000" w:themeColor="text1"/>
        </w:rPr>
        <w:t>five years nor more than thirty years is not eligible for parole, extended work release as provided in Section 24</w:t>
      </w:r>
      <w:r w:rsidR="00AF0EC1">
        <w:rPr>
          <w:strike/>
          <w:color w:val="000000" w:themeColor="text1"/>
          <w:u w:color="000000" w:themeColor="text1"/>
        </w:rPr>
        <w:noBreakHyphen/>
      </w:r>
      <w:r w:rsidRPr="00761D86">
        <w:rPr>
          <w:strike/>
          <w:color w:val="000000" w:themeColor="text1"/>
          <w:u w:color="000000" w:themeColor="text1"/>
        </w:rPr>
        <w:t>13</w:t>
      </w:r>
      <w:r w:rsidR="00AF0EC1">
        <w:rPr>
          <w:strike/>
          <w:color w:val="000000" w:themeColor="text1"/>
          <w:u w:color="000000" w:themeColor="text1"/>
        </w:rPr>
        <w:noBreakHyphen/>
      </w:r>
      <w:r w:rsidRPr="00761D86">
        <w:rPr>
          <w:strike/>
          <w:color w:val="000000" w:themeColor="text1"/>
          <w:u w:color="000000" w:themeColor="text1"/>
        </w:rPr>
        <w:t>610, or supervised furlough as provided in Section 24</w:t>
      </w:r>
      <w:r w:rsidR="00AF0EC1">
        <w:rPr>
          <w:strike/>
          <w:color w:val="000000" w:themeColor="text1"/>
          <w:u w:color="000000" w:themeColor="text1"/>
        </w:rPr>
        <w:noBreakHyphen/>
      </w:r>
      <w:r w:rsidRPr="00761D86">
        <w:rPr>
          <w:strike/>
          <w:color w:val="000000" w:themeColor="text1"/>
          <w:u w:color="000000" w:themeColor="text1"/>
        </w:rPr>
        <w:t>13</w:t>
      </w:r>
      <w:r w:rsidR="00AF0EC1">
        <w:rPr>
          <w:strike/>
          <w:color w:val="000000" w:themeColor="text1"/>
          <w:u w:color="000000" w:themeColor="text1"/>
        </w:rPr>
        <w:noBreakHyphen/>
      </w:r>
      <w:r w:rsidRPr="00761D86">
        <w:rPr>
          <w:strike/>
          <w:color w:val="000000" w:themeColor="text1"/>
          <w:u w:color="000000" w:themeColor="text1"/>
        </w:rPr>
        <w:t>710.</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ab/>
      </w:r>
      <w:r w:rsidRPr="00761D86">
        <w:rPr>
          <w:strike/>
          <w:color w:val="000000" w:themeColor="text1"/>
          <w:u w:color="000000" w:themeColor="text1"/>
        </w:rPr>
        <w:t>(G)</w:t>
      </w:r>
      <w:r w:rsidRPr="00761D86">
        <w:rPr>
          <w:color w:val="000000" w:themeColor="text1"/>
          <w:u w:color="000000" w:themeColor="text1"/>
        </w:rPr>
        <w:t xml:space="preserve"> A person eighteen years of age or older may be charged with unlawful conduct toward a child pursuant to Section 63</w:t>
      </w:r>
      <w:r w:rsidR="00AF0EC1">
        <w:rPr>
          <w:color w:val="000000" w:themeColor="text1"/>
          <w:u w:color="000000" w:themeColor="text1"/>
        </w:rPr>
        <w:noBreakHyphen/>
      </w:r>
      <w:r w:rsidRPr="00761D86">
        <w:rPr>
          <w:color w:val="000000" w:themeColor="text1"/>
          <w:u w:color="000000" w:themeColor="text1"/>
        </w:rPr>
        <w:t>5</w:t>
      </w:r>
      <w:r w:rsidR="00AF0EC1">
        <w:rPr>
          <w:color w:val="000000" w:themeColor="text1"/>
          <w:u w:color="000000" w:themeColor="text1"/>
        </w:rPr>
        <w:noBreakHyphen/>
      </w:r>
      <w:r w:rsidRPr="00761D86">
        <w:rPr>
          <w:color w:val="000000" w:themeColor="text1"/>
          <w:u w:color="000000" w:themeColor="text1"/>
        </w:rPr>
        <w:t>70, if a child was present at any time during the unlawful manufacturing of methamphetamine.”</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1D86">
        <w:rPr>
          <w:color w:val="000000" w:themeColor="text1"/>
          <w:u w:color="000000" w:themeColor="text1"/>
        </w:rPr>
        <w:t>SECTION</w:t>
      </w:r>
      <w:r w:rsidRPr="00761D86">
        <w:rPr>
          <w:color w:val="000000" w:themeColor="text1"/>
          <w:u w:color="000000" w:themeColor="text1"/>
        </w:rPr>
        <w:tab/>
      </w:r>
      <w:r>
        <w:rPr>
          <w:color w:val="000000" w:themeColor="text1"/>
          <w:u w:color="000000" w:themeColor="text1"/>
        </w:rPr>
        <w:t>4</w:t>
      </w:r>
      <w:r w:rsidRPr="00761D86">
        <w:rPr>
          <w:color w:val="000000" w:themeColor="text1"/>
          <w:u w:color="000000" w:themeColor="text1"/>
        </w:rPr>
        <w:t>.</w:t>
      </w:r>
      <w:r w:rsidRPr="00761D86">
        <w:rPr>
          <w:color w:val="000000" w:themeColor="text1"/>
          <w:u w:color="000000" w:themeColor="text1"/>
        </w:rPr>
        <w:tab/>
        <w:t>The General Assembly finds that all the provisions contained in this act relate to one subject as required by Section 17, Article III of the South Carolina Constitution, 1895, in that each provision relates directly to or in conjunction with other sections to the subject of sentencing reform.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761D86" w:rsidRPr="00761D86" w:rsidRDefault="00761D86" w:rsidP="00761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A1F" w:rsidRPr="00EB6A2D" w:rsidRDefault="00761D86"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761D86">
        <w:rPr>
          <w:color w:val="000000" w:themeColor="text1"/>
          <w:u w:color="000000" w:themeColor="text1"/>
        </w:rPr>
        <w:t>.</w:t>
      </w:r>
      <w:r>
        <w:rPr>
          <w:color w:val="000000" w:themeColor="text1"/>
          <w:u w:color="000000" w:themeColor="text1"/>
        </w:rPr>
        <w:tab/>
      </w:r>
      <w:r w:rsidRPr="00761D86">
        <w:rPr>
          <w:color w:val="000000" w:themeColor="text1"/>
          <w:u w:color="000000" w:themeColor="text1"/>
        </w:rPr>
        <w:t xml:space="preserve">The provisions of this act take effect upon approval of the Governor; however, the provisions of the act relating to parole eligibility apply retroactively to inmates currently serving an active incarcerative sentence, subject to any more specific requirements or restrictions as may be provided, and those provisions relating to the repeal of minimum sentences apply retroactively to inmates currently serving an </w:t>
      </w:r>
      <w:r>
        <w:rPr>
          <w:color w:val="000000" w:themeColor="text1"/>
          <w:u w:color="000000" w:themeColor="text1"/>
        </w:rPr>
        <w:t>active incarcerative sentence.</w:t>
      </w:r>
    </w:p>
    <w:p w:rsidR="00EB6A2D" w:rsidRPr="00EB6A2D" w:rsidRDefault="00EB6A2D" w:rsidP="00EB6A2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lastRenderedPageBreak/>
        <w:t>SECTION</w:t>
      </w:r>
      <w:r w:rsidRPr="00EB6A2D">
        <w:rPr>
          <w:rFonts w:eastAsia="Calibri"/>
          <w:szCs w:val="22"/>
          <w:u w:color="000000"/>
        </w:rPr>
        <w:tab/>
      </w:r>
      <w:r>
        <w:rPr>
          <w:rFonts w:eastAsia="Calibri"/>
          <w:szCs w:val="22"/>
          <w:u w:color="000000"/>
        </w:rPr>
        <w:t>6</w:t>
      </w:r>
      <w:r w:rsidRPr="00EB6A2D">
        <w:rPr>
          <w:rFonts w:eastAsia="Calibri"/>
          <w:szCs w:val="22"/>
          <w:u w:color="000000"/>
        </w:rPr>
        <w:t>.</w:t>
      </w:r>
      <w:r w:rsidRPr="00EB6A2D">
        <w:rPr>
          <w:rFonts w:eastAsia="Calibri"/>
          <w:szCs w:val="22"/>
          <w:u w:color="000000"/>
        </w:rPr>
        <w:tab/>
        <w:t>Section 44</w:t>
      </w:r>
      <w:r w:rsidRPr="00EB6A2D">
        <w:rPr>
          <w:rFonts w:eastAsia="Calibri"/>
          <w:szCs w:val="22"/>
          <w:u w:color="000000"/>
        </w:rPr>
        <w:noBreakHyphen/>
        <w:t>53</w:t>
      </w:r>
      <w:r w:rsidRPr="00EB6A2D">
        <w:rPr>
          <w:rFonts w:eastAsia="Calibri"/>
          <w:szCs w:val="22"/>
          <w:u w:color="000000"/>
        </w:rPr>
        <w:noBreakHyphen/>
        <w:t>190(B) of the 1976 Code is amended by adding an appropriately numbered item at the end to read:</w:t>
      </w:r>
    </w:p>
    <w:p w:rsid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t>“__.</w:t>
      </w:r>
      <w:r w:rsidRPr="00EB6A2D">
        <w:rPr>
          <w:rFonts w:eastAsia="Calibri"/>
          <w:szCs w:val="22"/>
          <w:u w:color="000000"/>
        </w:rPr>
        <w:tab/>
        <w:t>Fentanyl</w:t>
      </w:r>
      <w:r w:rsidRPr="00EB6A2D">
        <w:rPr>
          <w:rFonts w:eastAsia="Calibri"/>
          <w:szCs w:val="22"/>
          <w:u w:color="000000"/>
        </w:rPr>
        <w:noBreakHyphen/>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a.</w:t>
      </w:r>
      <w:r w:rsidRPr="00EB6A2D">
        <w:rPr>
          <w:rFonts w:eastAsia="Calibri"/>
          <w:szCs w:val="22"/>
          <w:u w:color="000000"/>
        </w:rPr>
        <w:tab/>
        <w:t>replacement of the phenyl portion of the phenethyl group by any monocycle, whether or not further substituted in or on the monocycle;</w:t>
      </w: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b.</w:t>
      </w:r>
      <w:r w:rsidRPr="00EB6A2D">
        <w:rPr>
          <w:rFonts w:eastAsia="Calibri"/>
          <w:szCs w:val="22"/>
          <w:u w:color="000000"/>
        </w:rPr>
        <w:tab/>
        <w:t>substitution in or on the phenethyl group with alkyl, alkenyl, alkoxyl, hydroxyl, halo, haloalkyl, amino or nitro groups;</w:t>
      </w: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c.</w:t>
      </w:r>
      <w:r w:rsidRPr="00EB6A2D">
        <w:rPr>
          <w:rFonts w:eastAsia="Calibri"/>
          <w:szCs w:val="22"/>
          <w:u w:color="000000"/>
        </w:rPr>
        <w:tab/>
        <w:t>substitution in or on the piperidine ring with alkyl, alkenyl, alkoxyl, ester, ether, hydroxyl, halo, haloalkyl, amino or nitro groups;</w:t>
      </w: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d.</w:t>
      </w:r>
      <w:r w:rsidRPr="00EB6A2D">
        <w:rPr>
          <w:rFonts w:eastAsia="Calibri"/>
          <w:szCs w:val="22"/>
          <w:u w:color="000000"/>
        </w:rPr>
        <w:tab/>
        <w:t>replacement of the aniline ring with any aromatic monocycle whether or not further substituted in or on the aromatic monocycle; or</w:t>
      </w: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e.</w:t>
      </w:r>
      <w:r w:rsidRPr="00EB6A2D">
        <w:rPr>
          <w:rFonts w:eastAsia="Calibri"/>
          <w:szCs w:val="22"/>
          <w:u w:color="000000"/>
        </w:rPr>
        <w:tab/>
        <w:t>replacement of the N</w:t>
      </w:r>
      <w:r w:rsidRPr="00EB6A2D">
        <w:rPr>
          <w:rFonts w:eastAsia="Calibri"/>
          <w:szCs w:val="22"/>
          <w:u w:color="000000"/>
        </w:rPr>
        <w:noBreakHyphen/>
        <w:t>propionyl group by another acyl group.</w:t>
      </w: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t>This definition includes, but is not limited to, the following substances:</w:t>
      </w:r>
      <w:r w:rsidRPr="00EB6A2D">
        <w:rPr>
          <w:rFonts w:eastAsia="Calibri"/>
          <w:szCs w:val="22"/>
          <w:u w:color="000000"/>
        </w:rPr>
        <w:tab/>
        <w:t>Methylacetyl fentanyl, Alpha</w:t>
      </w:r>
      <w:r w:rsidRPr="00EB6A2D">
        <w:rPr>
          <w:rFonts w:eastAsia="Calibri"/>
          <w:szCs w:val="22"/>
          <w:u w:color="000000"/>
        </w:rPr>
        <w:noBreakHyphen/>
        <w:t>methylfentanyl,  Methylthiofentanyl, Benzylfentanyl, Beta</w:t>
      </w:r>
      <w:r w:rsidRPr="00EB6A2D">
        <w:rPr>
          <w:rFonts w:eastAsia="Calibri"/>
          <w:szCs w:val="22"/>
          <w:u w:color="000000"/>
        </w:rPr>
        <w:noBreakHyphen/>
        <w:t>hydroxyfentanyl, Beta</w:t>
      </w:r>
      <w:r w:rsidRPr="00EB6A2D">
        <w:rPr>
          <w:rFonts w:eastAsia="Calibri"/>
          <w:szCs w:val="22"/>
          <w:u w:color="000000"/>
        </w:rPr>
        <w:noBreakHyphen/>
        <w:t>hydroxy</w:t>
      </w:r>
      <w:r w:rsidRPr="00EB6A2D">
        <w:rPr>
          <w:rFonts w:eastAsia="Calibri"/>
          <w:szCs w:val="22"/>
          <w:u w:color="000000"/>
        </w:rPr>
        <w:noBreakHyphen/>
        <w:t>3</w:t>
      </w:r>
      <w:r w:rsidRPr="00EB6A2D">
        <w:rPr>
          <w:rFonts w:eastAsia="Calibri"/>
          <w:szCs w:val="22"/>
          <w:u w:color="000000"/>
        </w:rPr>
        <w:noBreakHyphen/>
        <w:t>methylfentanyl, 3</w:t>
      </w:r>
      <w:r w:rsidRPr="00EB6A2D">
        <w:rPr>
          <w:rFonts w:eastAsia="Calibri"/>
          <w:szCs w:val="22"/>
          <w:u w:color="000000"/>
        </w:rPr>
        <w:noBreakHyphen/>
        <w:t>Methylfentanyl,  Methylthiofentanyl, Fluorofentanyl, Thenylfentanyl or Thienyl fentanyl, Thiofentanyl, Acetylfentanyl, Butyrylfentanyl, Beta</w:t>
      </w:r>
      <w:r w:rsidRPr="00EB6A2D">
        <w:rPr>
          <w:rFonts w:eastAsia="Calibri"/>
          <w:szCs w:val="22"/>
          <w:u w:color="000000"/>
        </w:rPr>
        <w:noBreakHyphen/>
        <w:t>Hydroxythiofentanyl, Lofentanil</w:t>
      </w:r>
      <w:bookmarkStart w:id="5" w:name="temp"/>
      <w:bookmarkEnd w:id="5"/>
      <w:r w:rsidRPr="00EB6A2D">
        <w:rPr>
          <w:rFonts w:eastAsia="Calibri"/>
          <w:szCs w:val="22"/>
          <w:u w:color="000000"/>
        </w:rPr>
        <w:t>,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rsid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SECTION</w:t>
      </w:r>
      <w:r w:rsidRPr="00EB6A2D">
        <w:rPr>
          <w:rFonts w:eastAsia="Calibri"/>
          <w:szCs w:val="22"/>
          <w:u w:color="000000"/>
        </w:rPr>
        <w:tab/>
      </w:r>
      <w:r>
        <w:rPr>
          <w:rFonts w:eastAsia="Calibri"/>
          <w:szCs w:val="22"/>
          <w:u w:color="000000"/>
        </w:rPr>
        <w:t>7</w:t>
      </w:r>
      <w:r w:rsidRPr="00EB6A2D">
        <w:rPr>
          <w:rFonts w:eastAsia="Calibri"/>
          <w:szCs w:val="22"/>
          <w:u w:color="000000"/>
        </w:rPr>
        <w:t>.</w:t>
      </w:r>
      <w:r w:rsidRPr="00EB6A2D">
        <w:rPr>
          <w:rFonts w:eastAsia="Calibri"/>
          <w:szCs w:val="22"/>
          <w:u w:color="000000"/>
        </w:rPr>
        <w:tab/>
        <w:t>Section 44</w:t>
      </w:r>
      <w:r w:rsidRPr="00EB6A2D">
        <w:rPr>
          <w:rFonts w:eastAsia="Calibri"/>
          <w:szCs w:val="22"/>
          <w:u w:color="000000"/>
        </w:rPr>
        <w:noBreakHyphen/>
        <w:t>53</w:t>
      </w:r>
      <w:r w:rsidRPr="00EB6A2D">
        <w:rPr>
          <w:rFonts w:eastAsia="Calibri"/>
          <w:szCs w:val="22"/>
          <w:u w:color="000000"/>
        </w:rPr>
        <w:noBreakHyphen/>
        <w:t xml:space="preserve">370(e) of the 1976 Code is amended by adding an appropriately numbered item at the end to read: </w:t>
      </w:r>
    </w:p>
    <w:p w:rsidR="00AD0082" w:rsidRPr="00EB6A2D" w:rsidRDefault="00AD0082"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lastRenderedPageBreak/>
        <w:tab/>
      </w:r>
      <w:r w:rsidRPr="00EB6A2D">
        <w:rPr>
          <w:rFonts w:eastAsia="Calibri"/>
          <w:szCs w:val="22"/>
          <w:u w:color="000000"/>
        </w:rPr>
        <w:tab/>
        <w:t>“(  )</w:t>
      </w:r>
      <w:r w:rsidRPr="00EB6A2D">
        <w:rPr>
          <w:rFonts w:eastAsia="Calibri"/>
          <w:szCs w:val="22"/>
          <w:u w:color="000000"/>
        </w:rPr>
        <w:tab/>
        <w:t>four grams or more of any fentanyl or fentanyl</w:t>
      </w:r>
      <w:r w:rsidRPr="00EB6A2D">
        <w:rPr>
          <w:rFonts w:eastAsia="Calibri"/>
          <w:szCs w:val="22"/>
          <w:u w:color="000000"/>
        </w:rPr>
        <w:noBreakHyphen/>
        <w:t>related substance, as described in Section 44</w:t>
      </w:r>
      <w:r w:rsidRPr="00EB6A2D">
        <w:rPr>
          <w:rFonts w:eastAsia="Calibri"/>
          <w:szCs w:val="22"/>
          <w:u w:color="000000"/>
        </w:rPr>
        <w:noBreakHyphen/>
        <w:t>53</w:t>
      </w:r>
      <w:r w:rsidRPr="00EB6A2D">
        <w:rPr>
          <w:rFonts w:eastAsia="Calibri"/>
          <w:szCs w:val="22"/>
          <w:u w:color="000000"/>
        </w:rPr>
        <w:noBreakHyphen/>
        <w:t>190 or 44</w:t>
      </w:r>
      <w:r w:rsidRPr="00EB6A2D">
        <w:rPr>
          <w:rFonts w:eastAsia="Calibri"/>
          <w:szCs w:val="22"/>
          <w:u w:color="000000"/>
        </w:rPr>
        <w:noBreakHyphen/>
        <w:t>53</w:t>
      </w:r>
      <w:r w:rsidRPr="00EB6A2D">
        <w:rPr>
          <w:rFonts w:eastAsia="Calibri"/>
          <w:szCs w:val="22"/>
          <w:u w:color="000000"/>
        </w:rPr>
        <w:noBreakHyphen/>
        <w:t>210, or four grams or more of any mixture containing fentanyl or any fentanyl</w:t>
      </w:r>
      <w:r w:rsidRPr="00EB6A2D">
        <w:rPr>
          <w:rFonts w:eastAsia="Calibri"/>
          <w:szCs w:val="22"/>
          <w:u w:color="000000"/>
        </w:rPr>
        <w:noBreakHyphen/>
        <w:t xml:space="preserve">related substance, is guilty of a felony which is known as ‘trafficking in fentanyl’ and, upon conviction, may be punished as follows: </w:t>
      </w: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(a)</w:t>
      </w:r>
      <w:r w:rsidRPr="00EB6A2D">
        <w:rPr>
          <w:rFonts w:eastAsia="Calibri"/>
          <w:szCs w:val="22"/>
          <w:u w:color="000000"/>
        </w:rPr>
        <w:tab/>
        <w:t>four grams or more, but less than fourteen grams:</w:t>
      </w: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r>
      <w:r w:rsidRPr="00EB6A2D">
        <w:rPr>
          <w:rFonts w:eastAsia="Calibri"/>
          <w:szCs w:val="22"/>
          <w:u w:color="000000"/>
        </w:rPr>
        <w:tab/>
        <w:t>1.</w:t>
      </w:r>
      <w:r w:rsidRPr="00EB6A2D">
        <w:rPr>
          <w:rFonts w:eastAsia="Calibri"/>
          <w:szCs w:val="22"/>
          <w:u w:color="000000"/>
        </w:rPr>
        <w:tab/>
        <w:t>for a first offense, a term of imprisonment of not more than ten years, or a fine of not more than fifty thousand dollars, or both;</w:t>
      </w: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r>
      <w:r w:rsidRPr="00EB6A2D">
        <w:rPr>
          <w:rFonts w:eastAsia="Calibri"/>
          <w:szCs w:val="22"/>
          <w:u w:color="000000"/>
        </w:rPr>
        <w:tab/>
        <w:t>2.</w:t>
      </w:r>
      <w:r w:rsidRPr="00EB6A2D">
        <w:rPr>
          <w:rFonts w:eastAsia="Calibri"/>
          <w:szCs w:val="22"/>
          <w:u w:color="000000"/>
        </w:rPr>
        <w:tab/>
        <w:t>for a second or subsequent offense, a term of imprisonment not more than fifteen years and a fine of one hundred thousand dollars;</w:t>
      </w:r>
    </w:p>
    <w:p w:rsidR="00EB6A2D" w:rsidRPr="00EB6A2D"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(b)</w:t>
      </w:r>
      <w:r w:rsidRPr="00EB6A2D">
        <w:rPr>
          <w:rFonts w:eastAsia="Calibri"/>
          <w:szCs w:val="22"/>
          <w:u w:color="000000"/>
        </w:rPr>
        <w:tab/>
        <w:t>fourteen grams or more but less than twenty</w:t>
      </w:r>
      <w:r w:rsidRPr="00EB6A2D">
        <w:rPr>
          <w:rFonts w:eastAsia="Calibri"/>
          <w:szCs w:val="22"/>
          <w:u w:color="000000"/>
        </w:rPr>
        <w:noBreakHyphen/>
        <w:t>eight grams, a term of imprisonment of not more than fifteen years and a fine of two hundred thousand dollars;</w:t>
      </w:r>
    </w:p>
    <w:p w:rsidR="00EB6A2D" w:rsidRPr="00761D86" w:rsidRDefault="00EB6A2D" w:rsidP="00EB6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6A2D">
        <w:rPr>
          <w:rFonts w:eastAsia="Calibri"/>
          <w:szCs w:val="22"/>
          <w:u w:color="000000"/>
        </w:rPr>
        <w:tab/>
      </w:r>
      <w:r w:rsidRPr="00EB6A2D">
        <w:rPr>
          <w:rFonts w:eastAsia="Calibri"/>
          <w:szCs w:val="22"/>
          <w:u w:color="000000"/>
        </w:rPr>
        <w:tab/>
      </w:r>
      <w:r w:rsidRPr="00EB6A2D">
        <w:rPr>
          <w:rFonts w:eastAsia="Calibri"/>
          <w:szCs w:val="22"/>
          <w:u w:color="000000"/>
        </w:rPr>
        <w:tab/>
        <w:t>(c)</w:t>
      </w:r>
      <w:r w:rsidRPr="00EB6A2D">
        <w:rPr>
          <w:rFonts w:eastAsia="Calibri"/>
          <w:szCs w:val="22"/>
          <w:u w:color="000000"/>
        </w:rPr>
        <w:tab/>
        <w:t>twenty</w:t>
      </w:r>
      <w:r w:rsidRPr="00EB6A2D">
        <w:rPr>
          <w:rFonts w:eastAsia="Calibri"/>
          <w:szCs w:val="22"/>
          <w:u w:color="000000"/>
        </w:rPr>
        <w:noBreakHyphen/>
        <w:t>eight grams or more, a term of imprisonment of not more than twenty years or a fine of two hundred thousand dollars, or both;”</w:t>
      </w:r>
    </w:p>
    <w:p w:rsidR="00EB6A2D" w:rsidRDefault="00EB6A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A1F" w:rsidRPr="00761D86" w:rsidRDefault="00E4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61D86">
        <w:t>SECTION</w:t>
      </w:r>
      <w:r w:rsidRPr="00761D86">
        <w:tab/>
      </w:r>
      <w:r w:rsidR="00EB6A2D">
        <w:t>8</w:t>
      </w:r>
      <w:r w:rsidRPr="00761D86">
        <w:t>.</w:t>
      </w:r>
      <w:r w:rsidRPr="00761D86">
        <w:tab/>
        <w:t>This act takes effect upon approval by the Governor.</w:t>
      </w:r>
    </w:p>
    <w:p w:rsidR="00AF420B" w:rsidRDefault="00AF0E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761D86">
        <w:t>XX</w:t>
      </w:r>
      <w:r>
        <w:noBreakHyphen/>
      </w:r>
      <w:r>
        <w:noBreakHyphen/>
      </w:r>
      <w:r>
        <w:noBreakHyphen/>
      </w:r>
      <w:r>
        <w:noBreakHyphen/>
      </w:r>
    </w:p>
    <w:p w:rsidR="00F57B03" w:rsidRDefault="00F57B03" w:rsidP="00F57B03">
      <w:pPr>
        <w:suppressAutoHyphens/>
      </w:pPr>
    </w:p>
    <w:sectPr w:rsidR="00F57B03" w:rsidSect="00177F3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0631" w:rsidRDefault="002B0631" w:rsidP="009F0C77">
      <w:r>
        <w:separator/>
      </w:r>
    </w:p>
  </w:endnote>
  <w:endnote w:type="continuationSeparator" w:id="0">
    <w:p w:rsidR="002B0631" w:rsidRDefault="002B06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D7C463-F51E-41C5-8319-98F2C504DF63}"/>
    <w:embedBold r:id="rId2" w:fontKey="{D68D7A60-F434-499A-A34A-A9A50B3A0722}"/>
  </w:font>
  <w:font w:name="Calibri">
    <w:panose1 w:val="020F0502020204030204"/>
    <w:charset w:val="00"/>
    <w:family w:val="swiss"/>
    <w:pitch w:val="variable"/>
    <w:sig w:usb0="E0002EFF" w:usb1="C000247B" w:usb2="00000009" w:usb3="00000000" w:csb0="000001FF" w:csb1="00000000"/>
    <w:embedRegular r:id="rId3" w:fontKey="{C6D3DEBB-54DC-42D5-A316-B26AEA3A97BC}"/>
  </w:font>
  <w:font w:name="Segoe UI">
    <w:panose1 w:val="020B0502040204020203"/>
    <w:charset w:val="00"/>
    <w:family w:val="swiss"/>
    <w:pitch w:val="variable"/>
    <w:sig w:usb0="E4002EFF" w:usb1="C000E47F" w:usb2="00000009" w:usb3="00000000" w:csb0="000001FF" w:csb1="00000000"/>
    <w:embedRegular r:id="rId4" w:fontKey="{EB9FC78C-D56E-42BA-A13E-6C46EA78C2EA}"/>
  </w:font>
  <w:font w:name="Cambria">
    <w:panose1 w:val="02040503050406030204"/>
    <w:charset w:val="00"/>
    <w:family w:val="roman"/>
    <w:pitch w:val="variable"/>
    <w:sig w:usb0="E00006FF" w:usb1="420024FF" w:usb2="02000000" w:usb3="00000000" w:csb0="0000019F" w:csb1="00000000"/>
    <w:embedRegular r:id="rId5" w:fontKey="{B3ACE8C2-B444-45EF-AB17-655F33A2E1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20B" w:rsidRPr="005F60DA" w:rsidRDefault="005F60DA" w:rsidP="005F60DA">
    <w:pPr>
      <w:pStyle w:val="Footer"/>
      <w:tabs>
        <w:tab w:val="clear" w:pos="4680"/>
        <w:tab w:val="clear" w:pos="9360"/>
        <w:tab w:val="center" w:pos="2995"/>
      </w:tabs>
      <w:spacing w:before="120"/>
    </w:pPr>
    <w:r>
      <w:t>[3623</w:t>
    </w:r>
    <w:r w:rsidR="00177F35">
      <w:t>-</w:t>
    </w:r>
    <w:r w:rsidR="00177F35">
      <w:fldChar w:fldCharType="begin"/>
    </w:r>
    <w:r w:rsidR="00177F35">
      <w:instrText xml:space="preserve"> PAGE  \* MERGEFORMAT </w:instrText>
    </w:r>
    <w:r w:rsidR="00177F35">
      <w:fldChar w:fldCharType="separate"/>
    </w:r>
    <w:r w:rsidR="00F57B03">
      <w:rPr>
        <w:noProof/>
      </w:rPr>
      <w:t>1</w:t>
    </w:r>
    <w:r w:rsidR="00177F35">
      <w:fldChar w:fldCharType="end"/>
    </w:r>
    <w:r w:rsidR="00177F3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F35" w:rsidRPr="005F60DA" w:rsidRDefault="00177F35" w:rsidP="005F60DA">
    <w:pPr>
      <w:pStyle w:val="Footer"/>
      <w:tabs>
        <w:tab w:val="clear" w:pos="4680"/>
        <w:tab w:val="clear" w:pos="9360"/>
        <w:tab w:val="center" w:pos="2995"/>
      </w:tabs>
      <w:spacing w:before="120"/>
    </w:pPr>
    <w:r>
      <w:t>[3623]</w:t>
    </w:r>
    <w:r>
      <w:tab/>
    </w:r>
    <w:r>
      <w:fldChar w:fldCharType="begin"/>
    </w:r>
    <w:r>
      <w:instrText xml:space="preserve"> PAGE  \* MERGEFORMAT </w:instrText>
    </w:r>
    <w:r>
      <w:fldChar w:fldCharType="separate"/>
    </w:r>
    <w:r w:rsidR="00F57B0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0631" w:rsidRDefault="002B0631" w:rsidP="009F0C77">
      <w:r>
        <w:separator/>
      </w:r>
    </w:p>
  </w:footnote>
  <w:footnote w:type="continuationSeparator" w:id="0">
    <w:p w:rsidR="002B0631" w:rsidRDefault="002B06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19AHB21"/>
    <w:docVar w:name="CoverBillType" w:val="b"/>
    <w:docVar w:name="DocPath" w:val="L:\Council\bills\BH\7319AHB21.DOCX"/>
    <w:docVar w:name="dvBillNumber" w:val="3623"/>
    <w:docVar w:name="dvBillNumberPrefix" w:val="H. "/>
    <w:docVar w:name="dvOriginalBody" w:val="House"/>
    <w:docVar w:name="dvSteno" w:val="BH"/>
    <w:docVar w:name="NameofBody" w:val="h"/>
    <w:docVar w:name="vGroup2" w:val="Council"/>
  </w:docVars>
  <w:rsids>
    <w:rsidRoot w:val="00E43A1F"/>
    <w:rsid w:val="00011869"/>
    <w:rsid w:val="00015CD6"/>
    <w:rsid w:val="000E0100"/>
    <w:rsid w:val="000E1785"/>
    <w:rsid w:val="000F40FA"/>
    <w:rsid w:val="001035F1"/>
    <w:rsid w:val="0010776B"/>
    <w:rsid w:val="00133E66"/>
    <w:rsid w:val="001435A3"/>
    <w:rsid w:val="00146ED3"/>
    <w:rsid w:val="00151044"/>
    <w:rsid w:val="00177F35"/>
    <w:rsid w:val="001D08F2"/>
    <w:rsid w:val="001D3A58"/>
    <w:rsid w:val="001D525B"/>
    <w:rsid w:val="001D7F4F"/>
    <w:rsid w:val="00205238"/>
    <w:rsid w:val="002321B6"/>
    <w:rsid w:val="00232912"/>
    <w:rsid w:val="00250967"/>
    <w:rsid w:val="002543C8"/>
    <w:rsid w:val="0025541D"/>
    <w:rsid w:val="00284AAE"/>
    <w:rsid w:val="002B0631"/>
    <w:rsid w:val="002E5912"/>
    <w:rsid w:val="00301B21"/>
    <w:rsid w:val="00325348"/>
    <w:rsid w:val="0032732C"/>
    <w:rsid w:val="00336AD0"/>
    <w:rsid w:val="0037079A"/>
    <w:rsid w:val="003B1485"/>
    <w:rsid w:val="003C4DAB"/>
    <w:rsid w:val="003D01E8"/>
    <w:rsid w:val="003E5288"/>
    <w:rsid w:val="003F6D79"/>
    <w:rsid w:val="0041760A"/>
    <w:rsid w:val="00417C01"/>
    <w:rsid w:val="004403BD"/>
    <w:rsid w:val="00461441"/>
    <w:rsid w:val="004809EE"/>
    <w:rsid w:val="004E7D54"/>
    <w:rsid w:val="00503F56"/>
    <w:rsid w:val="005273C6"/>
    <w:rsid w:val="00530A69"/>
    <w:rsid w:val="00542FEC"/>
    <w:rsid w:val="0054553C"/>
    <w:rsid w:val="00545593"/>
    <w:rsid w:val="00547768"/>
    <w:rsid w:val="00556EBF"/>
    <w:rsid w:val="00577C6C"/>
    <w:rsid w:val="005A1CB4"/>
    <w:rsid w:val="005A62FE"/>
    <w:rsid w:val="005C2FE2"/>
    <w:rsid w:val="005E2BC9"/>
    <w:rsid w:val="005F60DA"/>
    <w:rsid w:val="00605102"/>
    <w:rsid w:val="006215AA"/>
    <w:rsid w:val="006913C9"/>
    <w:rsid w:val="0069470D"/>
    <w:rsid w:val="006D58AA"/>
    <w:rsid w:val="0072069A"/>
    <w:rsid w:val="00734F00"/>
    <w:rsid w:val="00736959"/>
    <w:rsid w:val="00761D86"/>
    <w:rsid w:val="007A70AE"/>
    <w:rsid w:val="008348C9"/>
    <w:rsid w:val="008362E8"/>
    <w:rsid w:val="0085786E"/>
    <w:rsid w:val="008A1768"/>
    <w:rsid w:val="008A489F"/>
    <w:rsid w:val="008F0F33"/>
    <w:rsid w:val="008F4429"/>
    <w:rsid w:val="009252DB"/>
    <w:rsid w:val="0094021A"/>
    <w:rsid w:val="009B44AF"/>
    <w:rsid w:val="009C6A0B"/>
    <w:rsid w:val="009F0C77"/>
    <w:rsid w:val="009F4DD1"/>
    <w:rsid w:val="00A02543"/>
    <w:rsid w:val="00A41684"/>
    <w:rsid w:val="00A52A55"/>
    <w:rsid w:val="00A64E80"/>
    <w:rsid w:val="00A72BCD"/>
    <w:rsid w:val="00A741D9"/>
    <w:rsid w:val="00A81263"/>
    <w:rsid w:val="00A833AB"/>
    <w:rsid w:val="00A9741D"/>
    <w:rsid w:val="00AC34A2"/>
    <w:rsid w:val="00AD0082"/>
    <w:rsid w:val="00AD1C9A"/>
    <w:rsid w:val="00AD4B17"/>
    <w:rsid w:val="00AF0EC1"/>
    <w:rsid w:val="00AF420B"/>
    <w:rsid w:val="00B412D4"/>
    <w:rsid w:val="00B64FFF"/>
    <w:rsid w:val="00BE3C22"/>
    <w:rsid w:val="00C0345E"/>
    <w:rsid w:val="00C21ABE"/>
    <w:rsid w:val="00C22947"/>
    <w:rsid w:val="00C31C95"/>
    <w:rsid w:val="00C3483A"/>
    <w:rsid w:val="00C74E9D"/>
    <w:rsid w:val="00C826DD"/>
    <w:rsid w:val="00C82FD3"/>
    <w:rsid w:val="00C92819"/>
    <w:rsid w:val="00CC6B7B"/>
    <w:rsid w:val="00CD2089"/>
    <w:rsid w:val="00D73A67"/>
    <w:rsid w:val="00D970A9"/>
    <w:rsid w:val="00DF3845"/>
    <w:rsid w:val="00E41911"/>
    <w:rsid w:val="00E43A1F"/>
    <w:rsid w:val="00E44B57"/>
    <w:rsid w:val="00E92EEF"/>
    <w:rsid w:val="00EB6A2D"/>
    <w:rsid w:val="00ED05ED"/>
    <w:rsid w:val="00EF2368"/>
    <w:rsid w:val="00F24442"/>
    <w:rsid w:val="00F40C12"/>
    <w:rsid w:val="00F50AE3"/>
    <w:rsid w:val="00F57B03"/>
    <w:rsid w:val="00F655B7"/>
    <w:rsid w:val="00F656BA"/>
    <w:rsid w:val="00F67CF1"/>
    <w:rsid w:val="00F728AA"/>
    <w:rsid w:val="00F840F0"/>
    <w:rsid w:val="00FB0D0D"/>
    <w:rsid w:val="00FB43B4"/>
    <w:rsid w:val="00FB457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DCCAA3-F1B8-4611-9613-953F96A7C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06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063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4D9EC-4641-4D8C-984B-E77A303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3014B644.dotm</Template>
  <TotalTime>0</TotalTime>
  <Pages>23</Pages>
  <Words>8379</Words>
  <Characters>43403</Characters>
  <Application>Microsoft Office Word</Application>
  <DocSecurity>0</DocSecurity>
  <Lines>933</Lines>
  <Paragraphs>180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3623 Text of Previous Version (Apr. 28, 2021) - South Carolina Legislature Online</dc:title>
  <dc:creator>Bonnie Huth</dc:creator>
  <cp:lastModifiedBy>Miriam Cook</cp:lastModifiedBy>
  <cp:revision>2</cp:revision>
  <cp:lastPrinted>2021-01-12T16:38:00Z</cp:lastPrinted>
  <dcterms:created xsi:type="dcterms:W3CDTF">2021-04-28T23:23:00Z</dcterms:created>
  <dcterms:modified xsi:type="dcterms:W3CDTF">2021-04-28T23:23:00Z</dcterms:modified>
</cp:coreProperties>
</file>