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B152D" w14:textId="77777777" w:rsidR="00FD4DDC" w:rsidRPr="00522CE0" w:rsidRDefault="00FD4D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2D47B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A480F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F402C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1A987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577B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1769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3ECD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650A91" w14:textId="77777777" w:rsidR="00522CE0" w:rsidRPr="008F023B" w:rsidRDefault="00522CE0" w:rsidP="00FD4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31DA">
        <w:rPr>
          <w:rFonts w:eastAsia="Times New Roman"/>
          <w:b/>
          <w:sz w:val="30"/>
          <w:szCs w:val="30"/>
        </w:rPr>
        <w:t>BILL</w:t>
      </w:r>
    </w:p>
    <w:p w14:paraId="535310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A53995" w14:textId="346BAA0C" w:rsidR="00522CE0" w:rsidRPr="00522CE0" w:rsidRDefault="00BA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61-2-170 OF THE 1976 CODE, RELATING TO </w:t>
      </w:r>
      <w:r w:rsidR="00AB5E65">
        <w:rPr>
          <w:rFonts w:eastAsia="Times New Roman"/>
        </w:rPr>
        <w:t xml:space="preserve">THE </w:t>
      </w:r>
      <w:r w:rsidRPr="003916F1">
        <w:rPr>
          <w:lang w:val="en-PH"/>
        </w:rPr>
        <w:t>DRIVE</w:t>
      </w:r>
      <w:r w:rsidR="002B2EF0">
        <w:rPr>
          <w:lang w:val="en-PH"/>
        </w:rPr>
        <w:noBreakHyphen/>
      </w:r>
      <w:r w:rsidRPr="003916F1">
        <w:rPr>
          <w:lang w:val="en-PH"/>
        </w:rPr>
        <w:t>THROUGH OR CURB SERVICE OF ALCOHOLIC BEVERAGES</w:t>
      </w:r>
      <w:r>
        <w:rPr>
          <w:lang w:val="en-PH"/>
        </w:rPr>
        <w:t xml:space="preserve">, TO PROVIDE THAT </w:t>
      </w:r>
      <w:r w:rsidRPr="00251EF0">
        <w:rPr>
          <w:rFonts w:eastAsia="Times New Roman"/>
        </w:rPr>
        <w:t xml:space="preserve">THE DEPARTMENT </w:t>
      </w:r>
      <w:r w:rsidR="00AB5E65">
        <w:rPr>
          <w:rFonts w:eastAsia="Times New Roman"/>
        </w:rPr>
        <w:t xml:space="preserve">OF REVENUE </w:t>
      </w:r>
      <w:r w:rsidRPr="00251EF0">
        <w:rPr>
          <w:rFonts w:eastAsia="Times New Roman"/>
        </w:rPr>
        <w:t>MAY NOT GENERATE LICENSE FEES TO BE DEPOSITED IN THE GENERAL FUND OF THE STATE THROUGH THE ISSUANCE OF LICENSES OR PERMITS FOR ON</w:t>
      </w:r>
      <w:r>
        <w:rPr>
          <w:rFonts w:eastAsia="Times New Roman"/>
        </w:rPr>
        <w:t>-</w:t>
      </w:r>
      <w:r w:rsidR="00AB5E65">
        <w:rPr>
          <w:rFonts w:eastAsia="Times New Roman"/>
        </w:rPr>
        <w:t>PREMISES</w:t>
      </w:r>
      <w:r>
        <w:rPr>
          <w:rFonts w:eastAsia="Times New Roman"/>
        </w:rPr>
        <w:t xml:space="preserve"> </w:t>
      </w:r>
      <w:r w:rsidRPr="00251EF0">
        <w:rPr>
          <w:rFonts w:eastAsia="Times New Roman"/>
        </w:rPr>
        <w:t>OR OFF</w:t>
      </w:r>
      <w:r>
        <w:rPr>
          <w:rFonts w:eastAsia="Times New Roman"/>
        </w:rPr>
        <w:t>-</w:t>
      </w:r>
      <w:r w:rsidRPr="00251EF0">
        <w:rPr>
          <w:rFonts w:eastAsia="Times New Roman"/>
        </w:rPr>
        <w:t xml:space="preserve">PREMISES CONSUMPTION </w:t>
      </w:r>
      <w:r w:rsidR="00AB5E65">
        <w:rPr>
          <w:rFonts w:eastAsia="Times New Roman"/>
        </w:rPr>
        <w:t>THAT</w:t>
      </w:r>
      <w:r w:rsidRPr="00251EF0">
        <w:rPr>
          <w:rFonts w:eastAsia="Times New Roman"/>
        </w:rPr>
        <w:t xml:space="preserve"> AUTHORIZE ALCOHOLI</w:t>
      </w:r>
      <w:r>
        <w:rPr>
          <w:rFonts w:eastAsia="Times New Roman"/>
        </w:rPr>
        <w:t xml:space="preserve">C LIQUORS TO BE SOLD ON A </w:t>
      </w:r>
      <w:r w:rsidRPr="00251EF0">
        <w:rPr>
          <w:rFonts w:eastAsia="Times New Roman"/>
        </w:rPr>
        <w:t>CURB</w:t>
      </w:r>
      <w:r w:rsidR="00AB5E65">
        <w:rPr>
          <w:rFonts w:eastAsia="Times New Roman"/>
        </w:rPr>
        <w:t>-</w:t>
      </w:r>
      <w:r w:rsidRPr="00251EF0">
        <w:rPr>
          <w:rFonts w:eastAsia="Times New Roman"/>
        </w:rPr>
        <w:t>SERVICE BASIS</w:t>
      </w:r>
      <w:r w:rsidR="00AB5E65">
        <w:rPr>
          <w:rFonts w:eastAsia="Times New Roman"/>
        </w:rPr>
        <w:t>, AND TO PROHIBIT ANY DRIVE-THROUGH PICKUP OF BEER OR WINE</w:t>
      </w:r>
      <w:r>
        <w:rPr>
          <w:rFonts w:eastAsia="Times New Roman"/>
        </w:rPr>
        <w:t xml:space="preserve">; AND TO AMEND ARTICLE 1, CHAPTER 4, TITLE 61 OF THE 1976 CODE, RELATING TO </w:t>
      </w:r>
      <w:r w:rsidRPr="002A3E23">
        <w:rPr>
          <w:lang w:val="en-PH"/>
        </w:rPr>
        <w:t>BEER, ALE, PORTER, AND WINE</w:t>
      </w:r>
      <w:r>
        <w:rPr>
          <w:rFonts w:eastAsia="Times New Roman"/>
        </w:rPr>
        <w:t xml:space="preserve">, BY ADDING SECTION 61-4-45, TO PROVIDE </w:t>
      </w:r>
      <w:r w:rsidR="00AB5E65">
        <w:rPr>
          <w:rFonts w:eastAsia="Times New Roman"/>
        </w:rPr>
        <w:t>REQUIREMENTS FOR THE CURBSIDE DELIVERY</w:t>
      </w:r>
      <w:r w:rsidR="004861A0">
        <w:rPr>
          <w:rFonts w:eastAsia="Times New Roman"/>
        </w:rPr>
        <w:t>,</w:t>
      </w:r>
      <w:r w:rsidR="00AB5E65">
        <w:rPr>
          <w:rFonts w:eastAsia="Times New Roman"/>
        </w:rPr>
        <w:t xml:space="preserve"> OR PICKUP THROUGH A CURBSIDE SERVICE, </w:t>
      </w:r>
      <w:r w:rsidR="004861A0">
        <w:rPr>
          <w:rFonts w:eastAsia="Times New Roman"/>
        </w:rPr>
        <w:t xml:space="preserve">OF BEER OR WINE, </w:t>
      </w:r>
      <w:r w:rsidR="00AB5E65">
        <w:rPr>
          <w:rFonts w:eastAsia="Times New Roman"/>
        </w:rPr>
        <w:t xml:space="preserve">AND TO PROHIBIT </w:t>
      </w:r>
      <w:r w:rsidR="00AB5E65" w:rsidRPr="007F56DA">
        <w:rPr>
          <w:rFonts w:eastAsia="Times New Roman"/>
        </w:rPr>
        <w:t>CURBSIDE DELIVERY AND PICKUP OF ALCOHOLIC LIQUORS</w:t>
      </w:r>
      <w:r>
        <w:rPr>
          <w:rFonts w:eastAsia="Times New Roman"/>
        </w:rPr>
        <w:t>.</w:t>
      </w:r>
    </w:p>
    <w:p w14:paraId="419EDA4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628A4C5" w14:textId="77777777" w:rsidR="002731DA" w:rsidRDefault="00273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045DE46" w14:textId="77777777" w:rsidR="002731DA" w:rsidRDefault="00273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6D12EC" w14:textId="77777777" w:rsidR="00BA446F" w:rsidRDefault="002731DA" w:rsidP="00BA446F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A446F" w:rsidRPr="00C30505">
        <w:rPr>
          <w:rFonts w:eastAsia="Times New Roman"/>
        </w:rPr>
        <w:t>Section 61-2-170 of the 1976 Code is amended to read:</w:t>
      </w:r>
    </w:p>
    <w:p w14:paraId="3A7BCC5D" w14:textId="77777777" w:rsidR="00BA446F" w:rsidRPr="00C30505" w:rsidRDefault="00BA446F" w:rsidP="00BA446F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14:paraId="3A5BE387" w14:textId="34DECA0F" w:rsidR="00BA446F" w:rsidRDefault="00BA446F" w:rsidP="00BA446F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C30505">
        <w:rPr>
          <w:rFonts w:eastAsia="Times New Roman"/>
        </w:rPr>
        <w:tab/>
        <w:t>“Section 61-2-170.</w:t>
      </w:r>
      <w:r w:rsidRPr="00C30505">
        <w:rPr>
          <w:rFonts w:eastAsia="Times New Roman"/>
        </w:rPr>
        <w:tab/>
      </w:r>
      <w:r w:rsidRPr="00C30505">
        <w:rPr>
          <w:rFonts w:eastAsia="Times New Roman"/>
          <w:u w:val="single"/>
        </w:rPr>
        <w:t>Except as otherwise provided for in Section 61-4-45,</w:t>
      </w:r>
      <w:r w:rsidRPr="00C30505">
        <w:rPr>
          <w:rFonts w:eastAsia="Times New Roman"/>
        </w:rPr>
        <w:t xml:space="preserve"> </w:t>
      </w:r>
      <w:r w:rsidRPr="00C30505">
        <w:rPr>
          <w:rFonts w:eastAsia="Times New Roman"/>
          <w:strike/>
        </w:rPr>
        <w:t>The</w:t>
      </w:r>
      <w:r w:rsidRPr="00C30505">
        <w:rPr>
          <w:rFonts w:eastAsia="Times New Roman"/>
        </w:rPr>
        <w:t xml:space="preserve"> </w:t>
      </w:r>
      <w:r w:rsidRPr="00C30505">
        <w:rPr>
          <w:rFonts w:eastAsia="Times New Roman"/>
          <w:u w:val="single"/>
        </w:rPr>
        <w:t>the</w:t>
      </w:r>
      <w:r w:rsidRPr="00C30505">
        <w:rPr>
          <w:rFonts w:eastAsia="Times New Roman"/>
        </w:rPr>
        <w:t xml:space="preserve"> department may not generate license fees to be deposited in the general fund of the State through the issuance of licenses or permits for </w:t>
      </w:r>
      <w:r w:rsidRPr="002F1B3A">
        <w:rPr>
          <w:rFonts w:eastAsia="Times New Roman"/>
          <w:strike/>
        </w:rPr>
        <w:t>on or off</w:t>
      </w:r>
      <w:r w:rsidR="007F0B42">
        <w:rPr>
          <w:rFonts w:eastAsia="Times New Roman"/>
          <w:strike/>
        </w:rPr>
        <w:t xml:space="preserve"> </w:t>
      </w:r>
      <w:r w:rsidRPr="002F1B3A">
        <w:rPr>
          <w:rFonts w:eastAsia="Times New Roman"/>
          <w:strike/>
        </w:rPr>
        <w:t>premises</w:t>
      </w:r>
      <w:r w:rsidRPr="00C30505">
        <w:rPr>
          <w:rFonts w:eastAsia="Times New Roman"/>
        </w:rPr>
        <w:t xml:space="preserve"> </w:t>
      </w:r>
      <w:r w:rsidR="007F0B42">
        <w:rPr>
          <w:rFonts w:eastAsia="Times New Roman"/>
          <w:u w:val="single"/>
        </w:rPr>
        <w:t>on-premises or off-premises</w:t>
      </w:r>
      <w:r w:rsidR="007F0B42">
        <w:rPr>
          <w:rFonts w:eastAsia="Times New Roman"/>
        </w:rPr>
        <w:t xml:space="preserve"> </w:t>
      </w:r>
      <w:r w:rsidRPr="00C30505">
        <w:rPr>
          <w:rFonts w:eastAsia="Times New Roman"/>
        </w:rPr>
        <w:t xml:space="preserve">consumption </w:t>
      </w:r>
      <w:r w:rsidRPr="00285A31">
        <w:rPr>
          <w:rFonts w:eastAsia="Times New Roman"/>
          <w:strike/>
        </w:rPr>
        <w:t>which</w:t>
      </w:r>
      <w:r w:rsidRPr="00C30505">
        <w:rPr>
          <w:rFonts w:eastAsia="Times New Roman"/>
        </w:rPr>
        <w:t xml:space="preserve"> </w:t>
      </w:r>
      <w:r w:rsidR="00285A31">
        <w:rPr>
          <w:rFonts w:eastAsia="Times New Roman"/>
          <w:u w:val="single"/>
        </w:rPr>
        <w:t>that</w:t>
      </w:r>
      <w:r w:rsidR="00285A31">
        <w:rPr>
          <w:rFonts w:eastAsia="Times New Roman"/>
        </w:rPr>
        <w:t xml:space="preserve"> </w:t>
      </w:r>
      <w:r w:rsidRPr="00C30505">
        <w:rPr>
          <w:rFonts w:eastAsia="Times New Roman"/>
        </w:rPr>
        <w:t>authorize alcoholic liquors</w:t>
      </w:r>
      <w:r w:rsidRPr="00C30505">
        <w:rPr>
          <w:rFonts w:eastAsia="Times New Roman"/>
          <w:strike/>
        </w:rPr>
        <w:t>, beer, or wine</w:t>
      </w:r>
      <w:r w:rsidRPr="00C30505">
        <w:rPr>
          <w:rFonts w:eastAsia="Times New Roman"/>
        </w:rPr>
        <w:t xml:space="preserve"> to be sold on a drive</w:t>
      </w:r>
      <w:r w:rsidRPr="00285A31">
        <w:rPr>
          <w:rFonts w:eastAsia="Times New Roman"/>
        </w:rPr>
        <w:t>-</w:t>
      </w:r>
      <w:r w:rsidRPr="00C30505">
        <w:rPr>
          <w:rFonts w:eastAsia="Times New Roman"/>
        </w:rPr>
        <w:t>through or curb service basis.</w:t>
      </w:r>
      <w:r w:rsidR="00285A31">
        <w:rPr>
          <w:rFonts w:eastAsia="Times New Roman"/>
        </w:rPr>
        <w:t xml:space="preserve"> </w:t>
      </w:r>
      <w:r w:rsidR="00285A31" w:rsidRPr="002F1B3A">
        <w:rPr>
          <w:rFonts w:eastAsia="Times New Roman"/>
          <w:u w:val="single"/>
        </w:rPr>
        <w:t>Pursuant to Section 61-4-45</w:t>
      </w:r>
      <w:r w:rsidR="00AB5E65">
        <w:rPr>
          <w:rFonts w:eastAsia="Times New Roman"/>
          <w:u w:val="single"/>
        </w:rPr>
        <w:t>(D)</w:t>
      </w:r>
      <w:r w:rsidR="00285A31" w:rsidRPr="002F1B3A">
        <w:rPr>
          <w:rFonts w:eastAsia="Times New Roman"/>
          <w:u w:val="single"/>
        </w:rPr>
        <w:t xml:space="preserve">, </w:t>
      </w:r>
      <w:r w:rsidR="00602985">
        <w:rPr>
          <w:rFonts w:eastAsia="Times New Roman"/>
          <w:u w:val="single"/>
        </w:rPr>
        <w:t xml:space="preserve">any </w:t>
      </w:r>
      <w:r w:rsidR="00285A31" w:rsidRPr="002F1B3A">
        <w:rPr>
          <w:rFonts w:eastAsia="Times New Roman"/>
          <w:u w:val="single"/>
        </w:rPr>
        <w:t>drive-through pickup of beer or wine is prohibited.</w:t>
      </w:r>
      <w:r w:rsidRPr="00C30505">
        <w:rPr>
          <w:rFonts w:eastAsia="Times New Roman"/>
        </w:rPr>
        <w:t>”</w:t>
      </w:r>
    </w:p>
    <w:p w14:paraId="7234806A" w14:textId="77777777" w:rsidR="00BA446F" w:rsidRPr="00C30505" w:rsidRDefault="00BA446F" w:rsidP="00BA446F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14:paraId="632F628F" w14:textId="77777777" w:rsidR="00BA446F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C30505">
        <w:rPr>
          <w:rFonts w:eastAsia="Times New Roman"/>
        </w:rPr>
        <w:t>SECTION</w:t>
      </w:r>
      <w:r>
        <w:rPr>
          <w:rFonts w:eastAsia="Times New Roman"/>
        </w:rPr>
        <w:tab/>
      </w:r>
      <w:r w:rsidRPr="00C30505">
        <w:rPr>
          <w:rFonts w:eastAsia="Times New Roman"/>
        </w:rPr>
        <w:t>2.</w:t>
      </w:r>
      <w:r w:rsidRPr="00C30505">
        <w:rPr>
          <w:rFonts w:eastAsia="Times New Roman"/>
        </w:rPr>
        <w:tab/>
        <w:t>Article 1, Chapter 4, Title 61 of the 1976 Code is amended by adding:</w:t>
      </w:r>
    </w:p>
    <w:p w14:paraId="2BE4F220" w14:textId="77777777" w:rsidR="00BA446F" w:rsidRPr="00C30505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092977DE" w14:textId="0990F510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C30505">
        <w:rPr>
          <w:rFonts w:eastAsia="Times New Roman"/>
        </w:rPr>
        <w:tab/>
        <w:t>“Section 61-4-45.</w:t>
      </w:r>
      <w:r w:rsidRPr="00C30505">
        <w:rPr>
          <w:rFonts w:eastAsia="Times New Roman"/>
        </w:rPr>
        <w:tab/>
      </w:r>
      <w:r w:rsidRPr="007F56DA">
        <w:rPr>
          <w:rFonts w:eastAsia="Times New Roman"/>
        </w:rPr>
        <w:t>(A)</w:t>
      </w:r>
      <w:r w:rsidRPr="007F56DA">
        <w:rPr>
          <w:rFonts w:eastAsia="Times New Roman"/>
        </w:rPr>
        <w:tab/>
        <w:t>Qualifying retailers may offer curbside delivery</w:t>
      </w:r>
      <w:r w:rsidR="00AB5E65">
        <w:rPr>
          <w:rFonts w:eastAsia="Times New Roman"/>
        </w:rPr>
        <w:t>,</w:t>
      </w:r>
      <w:r w:rsidRPr="007F56DA">
        <w:rPr>
          <w:rFonts w:eastAsia="Times New Roman"/>
        </w:rPr>
        <w:t xml:space="preserve"> or pickup through a curbside service</w:t>
      </w:r>
      <w:r w:rsidR="00AB5E65">
        <w:rPr>
          <w:rFonts w:eastAsia="Times New Roman"/>
        </w:rPr>
        <w:t>,</w:t>
      </w:r>
      <w:r w:rsidRPr="007F56DA">
        <w:rPr>
          <w:rFonts w:eastAsia="Times New Roman"/>
        </w:rPr>
        <w:t xml:space="preserve"> </w:t>
      </w:r>
      <w:r w:rsidR="004861A0" w:rsidRPr="007F56DA">
        <w:rPr>
          <w:rFonts w:eastAsia="Times New Roman"/>
        </w:rPr>
        <w:t xml:space="preserve">of beer </w:t>
      </w:r>
      <w:r w:rsidR="004861A0">
        <w:rPr>
          <w:rFonts w:eastAsia="Times New Roman"/>
        </w:rPr>
        <w:t>or</w:t>
      </w:r>
      <w:r w:rsidR="004861A0" w:rsidRPr="007F56DA">
        <w:rPr>
          <w:rFonts w:eastAsia="Times New Roman"/>
        </w:rPr>
        <w:t xml:space="preserve"> wine</w:t>
      </w:r>
      <w:r w:rsidR="004861A0">
        <w:rPr>
          <w:rFonts w:eastAsia="Times New Roman"/>
        </w:rPr>
        <w:t xml:space="preserve"> </w:t>
      </w:r>
      <w:r w:rsidRPr="007F56DA">
        <w:rPr>
          <w:rFonts w:eastAsia="Times New Roman"/>
        </w:rPr>
        <w:t>under the following conditions:</w:t>
      </w:r>
    </w:p>
    <w:p w14:paraId="16E822A5" w14:textId="77777777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</w:r>
      <w:r w:rsidRPr="007F56DA">
        <w:rPr>
          <w:rFonts w:eastAsia="Times New Roman"/>
        </w:rPr>
        <w:tab/>
        <w:t>(1)</w:t>
      </w:r>
      <w:r w:rsidRPr="007F56DA">
        <w:rPr>
          <w:rFonts w:eastAsia="Times New Roman"/>
        </w:rPr>
        <w:tab/>
        <w:t>a retailer must hav</w:t>
      </w:r>
      <w:r w:rsidR="00285A31">
        <w:rPr>
          <w:rFonts w:eastAsia="Times New Roman"/>
        </w:rPr>
        <w:t>e a clearly designated curbside</w:t>
      </w:r>
      <w:r w:rsidRPr="007F56DA">
        <w:rPr>
          <w:rFonts w:eastAsia="Times New Roman"/>
        </w:rPr>
        <w:t xml:space="preserve"> area abutting or adjacent to its business;</w:t>
      </w:r>
    </w:p>
    <w:p w14:paraId="6285C0BF" w14:textId="19161E1D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</w:r>
      <w:r w:rsidRPr="007F56DA">
        <w:rPr>
          <w:rFonts w:eastAsia="Times New Roman"/>
        </w:rPr>
        <w:tab/>
        <w:t>(2)</w:t>
      </w:r>
      <w:r w:rsidRPr="007F56DA">
        <w:rPr>
          <w:rFonts w:eastAsia="Times New Roman"/>
        </w:rPr>
        <w:tab/>
        <w:t>a customer purch</w:t>
      </w:r>
      <w:r w:rsidR="00285A31">
        <w:rPr>
          <w:rFonts w:eastAsia="Times New Roman"/>
        </w:rPr>
        <w:t>asing beer or wine for curbside</w:t>
      </w:r>
      <w:r w:rsidRPr="007F56DA">
        <w:rPr>
          <w:rFonts w:eastAsia="Times New Roman"/>
        </w:rPr>
        <w:t xml:space="preserve"> pickup must provide valid, government-issued identification at the time of pickup proving that he is twenty-one years of age or older;</w:t>
      </w:r>
    </w:p>
    <w:p w14:paraId="4040510E" w14:textId="77777777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</w:r>
      <w:r w:rsidRPr="007F56DA">
        <w:rPr>
          <w:rFonts w:eastAsia="Times New Roman"/>
        </w:rPr>
        <w:tab/>
        <w:t>(3)</w:t>
      </w:r>
      <w:r w:rsidRPr="007F56DA">
        <w:rPr>
          <w:rFonts w:eastAsia="Times New Roman"/>
        </w:rPr>
        <w:tab/>
        <w:t>a retai</w:t>
      </w:r>
      <w:r w:rsidR="00285A31">
        <w:rPr>
          <w:rFonts w:eastAsia="Times New Roman"/>
        </w:rPr>
        <w:t xml:space="preserve">ler shall not allow curbside </w:t>
      </w:r>
      <w:r w:rsidRPr="007F56DA">
        <w:rPr>
          <w:rFonts w:eastAsia="Times New Roman"/>
        </w:rPr>
        <w:t>pickup of beer or wine to an intoxicated person or to anyone under the age of twenty-one; and</w:t>
      </w:r>
    </w:p>
    <w:p w14:paraId="7E724E9D" w14:textId="77777777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</w:r>
      <w:r w:rsidRPr="007F56DA">
        <w:rPr>
          <w:rFonts w:eastAsia="Times New Roman"/>
        </w:rPr>
        <w:tab/>
        <w:t>(4)</w:t>
      </w:r>
      <w:r w:rsidRPr="007F56DA">
        <w:rPr>
          <w:rFonts w:eastAsia="Times New Roman"/>
        </w:rPr>
        <w:tab/>
        <w:t>an employee delivering sealed containers of beer or wine to customer vehicles for curbside pickup must be eighteen years of age or older.</w:t>
      </w:r>
    </w:p>
    <w:p w14:paraId="023ED6A6" w14:textId="77777777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  <w:t>(B)</w:t>
      </w:r>
      <w:r w:rsidRPr="007F56DA">
        <w:rPr>
          <w:rFonts w:eastAsia="Times New Roman"/>
        </w:rPr>
        <w:tab/>
        <w:t>Curbside delivery and pickup of alcoholic liquors, as defined by Section 61-6-20, is prohibited.</w:t>
      </w:r>
    </w:p>
    <w:p w14:paraId="3FBD4A4A" w14:textId="77777777" w:rsidR="00285A31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  <w:t>(C)</w:t>
      </w:r>
      <w:r w:rsidRPr="007F56DA">
        <w:rPr>
          <w:rFonts w:eastAsia="Times New Roman"/>
        </w:rPr>
        <w:tab/>
        <w:t>This section does not authorize or apply to open containers or to delivery services, including third-party delivery services.</w:t>
      </w:r>
    </w:p>
    <w:p w14:paraId="5BD7C443" w14:textId="77777777" w:rsidR="002731DA" w:rsidRDefault="00285A31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2F1B3A">
        <w:rPr>
          <w:rFonts w:eastAsia="Times New Roman"/>
        </w:rPr>
        <w:t>(D)</w:t>
      </w:r>
      <w:r w:rsidRPr="002F1B3A">
        <w:rPr>
          <w:rFonts w:eastAsia="Times New Roman"/>
        </w:rPr>
        <w:tab/>
        <w:t>This section does not authorize drive-through pickup of beer or wine.</w:t>
      </w:r>
      <w:r w:rsidR="00BA446F" w:rsidRPr="002F1B3A">
        <w:rPr>
          <w:rFonts w:eastAsia="Times New Roman"/>
        </w:rPr>
        <w:t>”</w:t>
      </w:r>
    </w:p>
    <w:p w14:paraId="7F9124D7" w14:textId="77777777" w:rsidR="002731DA" w:rsidRDefault="00273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3F3886" w14:textId="77777777" w:rsidR="002731DA" w:rsidRPr="00522CE0" w:rsidRDefault="00273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A446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BEB667B" w14:textId="3B47B224" w:rsidR="009C29A3" w:rsidRDefault="002B2EF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917FFEA" w14:textId="77777777" w:rsidR="00FD4DDC" w:rsidRDefault="00FD4DDC" w:rsidP="00FD4DDC">
      <w:pPr>
        <w:suppressAutoHyphens/>
        <w:jc w:val="both"/>
        <w:rPr>
          <w:rFonts w:eastAsia="Times New Roman"/>
        </w:rPr>
      </w:pPr>
    </w:p>
    <w:sectPr w:rsidR="00FD4DDC" w:rsidSect="00FD4DD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8BA59" w14:textId="77777777" w:rsidR="00AB5E65" w:rsidRDefault="00AB5E65" w:rsidP="00522CE0">
      <w:r>
        <w:separator/>
      </w:r>
    </w:p>
  </w:endnote>
  <w:endnote w:type="continuationSeparator" w:id="0">
    <w:p w14:paraId="106AD562" w14:textId="77777777" w:rsidR="00AB5E65" w:rsidRDefault="00AB5E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5F20FB-5031-4D55-AA8F-E55E36A99DC7}"/>
    <w:embedBold r:id="rId2" w:fontKey="{B6E54548-48D7-4947-B2C7-0F310D18CC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5EF4CC-C856-40F4-8344-E4F726D92848}"/>
    <w:embedBold r:id="rId4" w:fontKey="{CF4BD3DA-33FB-4E19-85B6-5527BDA4E3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FE3836F-969C-412C-8BD9-192B45F168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1DB426-55C7-4D6D-811F-8C8DA410A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511C5" w14:textId="6D7AF28C" w:rsidR="009C29A3" w:rsidRPr="00FD4DDC" w:rsidRDefault="00FD4DDC" w:rsidP="00FD4D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F8628" w14:textId="77777777" w:rsidR="00AB5E65" w:rsidRDefault="00AB5E65" w:rsidP="00522CE0">
      <w:r>
        <w:separator/>
      </w:r>
    </w:p>
  </w:footnote>
  <w:footnote w:type="continuationSeparator" w:id="0">
    <w:p w14:paraId="6E1720A7" w14:textId="77777777" w:rsidR="00AB5E65" w:rsidRDefault="00AB5E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CURB.SP.SFT"/>
    <w:docVar w:name="CoverAttorneyInitials" w:val="SP"/>
    <w:docVar w:name="CoverAttorneyLastName" w:val="Parrish"/>
    <w:docVar w:name="CoverBillType" w:val="b"/>
    <w:docVar w:name="CoverSenator" w:val="SFT"/>
    <w:docVar w:name="dvBillNumber" w:val="367"/>
    <w:docVar w:name="dvBillNumberPrefix" w:val="S. "/>
    <w:docVar w:name="dvOriginalBody" w:val="Senate"/>
    <w:docVar w:name="fulldraftpath" w:val="L:\S-RES\SFT\012CURB.SP.SFT.DOCX"/>
    <w:docVar w:name="NameofBody" w:val="S"/>
    <w:docVar w:name="vgroup2" w:val="S-RES"/>
  </w:docVars>
  <w:rsids>
    <w:rsidRoot w:val="002731DA"/>
    <w:rsid w:val="00042AC1"/>
    <w:rsid w:val="00046516"/>
    <w:rsid w:val="00057B87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43F3"/>
    <w:rsid w:val="00216025"/>
    <w:rsid w:val="00245C4E"/>
    <w:rsid w:val="002731DA"/>
    <w:rsid w:val="00285A31"/>
    <w:rsid w:val="002B2EF0"/>
    <w:rsid w:val="002C1321"/>
    <w:rsid w:val="002C2031"/>
    <w:rsid w:val="002C5896"/>
    <w:rsid w:val="002D3BED"/>
    <w:rsid w:val="002D4BCD"/>
    <w:rsid w:val="002F1B3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61A0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98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7F0B42"/>
    <w:rsid w:val="008314D2"/>
    <w:rsid w:val="008653C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9A3"/>
    <w:rsid w:val="00A02011"/>
    <w:rsid w:val="00A0510F"/>
    <w:rsid w:val="00A4011E"/>
    <w:rsid w:val="00A86015"/>
    <w:rsid w:val="00A9594E"/>
    <w:rsid w:val="00AB5E65"/>
    <w:rsid w:val="00AE59C8"/>
    <w:rsid w:val="00B10098"/>
    <w:rsid w:val="00B5790D"/>
    <w:rsid w:val="00B945C5"/>
    <w:rsid w:val="00BA20EA"/>
    <w:rsid w:val="00BA446F"/>
    <w:rsid w:val="00BB5AFC"/>
    <w:rsid w:val="00BC026E"/>
    <w:rsid w:val="00BC0A56"/>
    <w:rsid w:val="00C114F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59E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4DD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9AA7B3B"/>
  <w15:docId w15:val="{74B3E1AB-46D5-48C3-8871-8DFF2EA7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0B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B4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5E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E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5E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E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E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2131</Characters>
  <Application>Microsoft Office Word</Application>
  <DocSecurity>0</DocSecurity>
  <Lines>69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2020-12-12T04:56:00Z</dcterms:created>
  <dcterms:modified xsi:type="dcterms:W3CDTF">2020-12-12T04:56:00Z</dcterms:modified>
</cp:coreProperties>
</file>