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705" w:rsidRDefault="001B7705"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DA" w:rsidRDefault="00BE10DA" w:rsidP="00BE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A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A939CC">
        <w:rPr>
          <w:color w:val="000000" w:themeColor="text1"/>
          <w:u w:color="000000" w:themeColor="text1"/>
        </w:rPr>
        <w:t>AMEND SECTION 16</w:t>
      </w:r>
      <w:r w:rsidR="000A054E">
        <w:rPr>
          <w:color w:val="000000" w:themeColor="text1"/>
          <w:u w:color="000000" w:themeColor="text1"/>
        </w:rPr>
        <w:noBreakHyphen/>
      </w:r>
      <w:r w:rsidRPr="00A939CC">
        <w:rPr>
          <w:color w:val="000000" w:themeColor="text1"/>
          <w:u w:color="000000" w:themeColor="text1"/>
        </w:rPr>
        <w:t>23</w:t>
      </w:r>
      <w:r w:rsidR="000A054E">
        <w:rPr>
          <w:color w:val="000000" w:themeColor="text1"/>
          <w:u w:color="000000" w:themeColor="text1"/>
        </w:rPr>
        <w:noBreakHyphen/>
      </w:r>
      <w:r w:rsidRPr="00A939CC">
        <w:rPr>
          <w:color w:val="000000" w:themeColor="text1"/>
          <w:u w:color="000000" w:themeColor="text1"/>
        </w:rPr>
        <w:t xml:space="preserve">500, </w:t>
      </w:r>
      <w:r>
        <w:rPr>
          <w:color w:val="000000" w:themeColor="text1"/>
          <w:u w:color="000000" w:themeColor="text1"/>
        </w:rPr>
        <w:t xml:space="preserve">CODE OF LAWS OF SOUTH CAROLINA, 1976, </w:t>
      </w:r>
      <w:r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3A43" w:rsidRDefault="00E8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A43" w:rsidRDefault="00E8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sidR="000A054E">
        <w:rPr>
          <w:color w:val="000000" w:themeColor="text1"/>
          <w:u w:color="000000" w:themeColor="text1"/>
        </w:rPr>
        <w:noBreakHyphen/>
      </w:r>
      <w:r w:rsidRPr="00A939CC">
        <w:rPr>
          <w:color w:val="000000" w:themeColor="text1"/>
          <w:u w:color="000000" w:themeColor="text1"/>
        </w:rPr>
        <w:t>23</w:t>
      </w:r>
      <w:r w:rsidR="000A054E">
        <w:rPr>
          <w:color w:val="000000" w:themeColor="text1"/>
          <w:u w:color="000000" w:themeColor="text1"/>
        </w:rPr>
        <w:noBreakHyphen/>
      </w:r>
      <w:r w:rsidRPr="00A939CC">
        <w:rPr>
          <w:color w:val="000000" w:themeColor="text1"/>
          <w:u w:color="000000" w:themeColor="text1"/>
        </w:rPr>
        <w:t>500 of the 1976 Code is amended to read:</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0A054E">
        <w:rPr>
          <w:color w:val="000000" w:themeColor="text1"/>
          <w:u w:color="000000" w:themeColor="text1"/>
        </w:rPr>
        <w:noBreakHyphen/>
      </w:r>
      <w:r>
        <w:rPr>
          <w:color w:val="000000" w:themeColor="text1"/>
          <w:u w:color="000000" w:themeColor="text1"/>
        </w:rPr>
        <w:t>23</w:t>
      </w:r>
      <w:r w:rsidR="000A054E">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sidR="000A054E">
        <w:rPr>
          <w:strike/>
        </w:rPr>
        <w:noBreakHyphen/>
      </w:r>
      <w:r w:rsidRPr="00363EEE">
        <w:rPr>
          <w:strike/>
        </w:rPr>
        <w:t>1</w:t>
      </w:r>
      <w:r w:rsidR="000A054E">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D26760" w:rsidRPr="0064313F"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E6242">
        <w:t>A person who violates</w:t>
      </w:r>
      <w:r>
        <w:t xml:space="preserve"> the provisions of this section</w:t>
      </w:r>
      <w:r>
        <w:rPr>
          <w:u w:val="single"/>
        </w:rPr>
        <w:t>, upon conviction,</w:t>
      </w:r>
      <w:r>
        <w:t xml:space="preserve"> </w:t>
      </w:r>
      <w:r w:rsidRPr="001E6242">
        <w:t>is guilty of a f</w:t>
      </w:r>
      <w:r w:rsidRPr="0064313F">
        <w:rPr>
          <w:strike/>
        </w:rPr>
        <w:t>elony and, upon conviction, must be fined not more than two thousand dollars or imprisoned not more than five years, or both.</w:t>
      </w:r>
      <w:r>
        <w:rPr>
          <w:u w:val="single"/>
        </w:rPr>
        <w:t>:</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Pr>
          <w:u w:val="single"/>
        </w:rPr>
        <w:t>misdemeanor for a first offense and must be imprisoned not more than three years;</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Pr>
          <w:u w:val="single"/>
        </w:rPr>
        <w:t>felony for a second offense and must be imprisoned not more than ten years; and</w:t>
      </w:r>
    </w:p>
    <w:p w:rsidR="00D26760" w:rsidRPr="00363EEE"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Pr>
          <w:u w:val="single"/>
        </w:rPr>
        <w:t>felony for a third or subsequent offense and must be imprisoned not more than fifteen years.</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lastRenderedPageBreak/>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sidR="000A054E">
        <w:rPr>
          <w:strike/>
        </w:rPr>
        <w:noBreakHyphen/>
      </w:r>
      <w:r w:rsidRPr="009B189A">
        <w:rPr>
          <w:strike/>
        </w:rPr>
        <w:t>1</w:t>
      </w:r>
      <w:r w:rsidR="000A054E">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sidR="000A054E">
        <w:rPr>
          <w:strike/>
        </w:rPr>
        <w:noBreakHyphen/>
      </w:r>
      <w:r w:rsidRPr="009B189A">
        <w:rPr>
          <w:strike/>
        </w:rPr>
        <w:t>1</w:t>
      </w:r>
      <w:r w:rsidR="000A054E">
        <w:rPr>
          <w:strike/>
        </w:rPr>
        <w:noBreakHyphen/>
      </w:r>
      <w:r w:rsidRPr="009B189A">
        <w:rPr>
          <w:strike/>
        </w:rPr>
        <w:t>60, and is classified as a felony offense</w:t>
      </w:r>
      <w:r>
        <w:t xml:space="preserve"> </w:t>
      </w:r>
      <w:r>
        <w:rPr>
          <w:u w:val="single"/>
        </w:rPr>
        <w:t>subject to the provisions of this section</w:t>
      </w:r>
      <w:r>
        <w:t xml:space="preserve">. </w:t>
      </w:r>
      <w:r w:rsidRPr="001E6242">
        <w:t>A judge</w:t>
      </w:r>
      <w:r w:rsidR="000A054E" w:rsidRPr="000A054E">
        <w:t>’</w:t>
      </w:r>
      <w:r w:rsidRPr="001E6242">
        <w:t xml:space="preserve">s failure to make a specific finding on the record does not bar or otherwise affect prosecution </w:t>
      </w:r>
      <w:r w:rsidRPr="001E6242">
        <w:lastRenderedPageBreak/>
        <w:t xml:space="preserve">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D26760" w:rsidRPr="00A939CC"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6760" w:rsidRDefault="00D26760" w:rsidP="00D2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A43" w:rsidRDefault="00E83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6760">
        <w:t>3</w:t>
      </w:r>
      <w:r>
        <w:t>.</w:t>
      </w:r>
      <w:r>
        <w:tab/>
        <w:t>This act takes effect upon approval by the Governor.</w:t>
      </w:r>
    </w:p>
    <w:p w:rsidR="00B133BB" w:rsidRDefault="000A05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705" w:rsidRDefault="001B7705" w:rsidP="001B7705">
      <w:pPr>
        <w:suppressAutoHyphens/>
      </w:pPr>
    </w:p>
    <w:sectPr w:rsidR="001B7705" w:rsidSect="001B77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A43" w:rsidRDefault="00E83A43" w:rsidP="009F0C77">
      <w:r>
        <w:separator/>
      </w:r>
    </w:p>
  </w:endnote>
  <w:endnote w:type="continuationSeparator" w:id="0">
    <w:p w:rsidR="00E83A43" w:rsidRDefault="00E83A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01A73D-296E-42D9-AA4D-B95B4647D604}"/>
    <w:embedBold r:id="rId2" w:fontKey="{82D6EA54-BC45-40AB-AA99-A37F70D86C0C}"/>
  </w:font>
  <w:font w:name="Calibri">
    <w:panose1 w:val="020F0502020204030204"/>
    <w:charset w:val="00"/>
    <w:family w:val="swiss"/>
    <w:pitch w:val="variable"/>
    <w:sig w:usb0="E0002EFF" w:usb1="C000247B" w:usb2="00000009" w:usb3="00000000" w:csb0="000001FF" w:csb1="00000000"/>
    <w:embedRegular r:id="rId3" w:fontKey="{5144ECA4-0B84-4E36-93B8-770BB2BCEBAD}"/>
  </w:font>
  <w:font w:name="Cambria">
    <w:panose1 w:val="02040503050406030204"/>
    <w:charset w:val="00"/>
    <w:family w:val="roman"/>
    <w:pitch w:val="variable"/>
    <w:sig w:usb0="E00006FF" w:usb1="420024FF" w:usb2="02000000" w:usb3="00000000" w:csb0="0000019F" w:csb1="00000000"/>
    <w:embedRegular r:id="rId4" w:fontKey="{D3DFCCAD-D536-4041-9C52-E001ADF861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3BB" w:rsidRPr="001B7705" w:rsidRDefault="001B7705" w:rsidP="001B7705">
    <w:pPr>
      <w:pStyle w:val="Footer"/>
      <w:tabs>
        <w:tab w:val="clear" w:pos="4680"/>
        <w:tab w:val="clear" w:pos="9360"/>
        <w:tab w:val="center" w:pos="2995"/>
      </w:tabs>
      <w:spacing w:before="120"/>
    </w:pPr>
    <w:r>
      <w:t>[3708]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A43" w:rsidRDefault="00E83A43" w:rsidP="009F0C77">
      <w:r>
        <w:separator/>
      </w:r>
    </w:p>
  </w:footnote>
  <w:footnote w:type="continuationSeparator" w:id="0">
    <w:p w:rsidR="00E83A43" w:rsidRDefault="00E83A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51AHB21"/>
    <w:docVar w:name="CoverBillType" w:val="b"/>
    <w:docVar w:name="DocPath" w:val="L:\Council\bills\BH\7351AHB21.DOCX"/>
    <w:docVar w:name="dvBillNumber" w:val="3708"/>
    <w:docVar w:name="dvBillNumberPrefix" w:val="H. "/>
    <w:docVar w:name="dvOriginalBody" w:val="House"/>
    <w:docVar w:name="dvSteno" w:val="BH"/>
    <w:docVar w:name="NameofBody" w:val="h"/>
    <w:docVar w:name="vGroup2" w:val="Council"/>
  </w:docVars>
  <w:rsids>
    <w:rsidRoot w:val="00E83A43"/>
    <w:rsid w:val="00011869"/>
    <w:rsid w:val="00015CD6"/>
    <w:rsid w:val="00057390"/>
    <w:rsid w:val="000A054E"/>
    <w:rsid w:val="000E0100"/>
    <w:rsid w:val="000E1785"/>
    <w:rsid w:val="000F40FA"/>
    <w:rsid w:val="001035F1"/>
    <w:rsid w:val="0010776B"/>
    <w:rsid w:val="00133E66"/>
    <w:rsid w:val="001435A3"/>
    <w:rsid w:val="00146ED3"/>
    <w:rsid w:val="00151044"/>
    <w:rsid w:val="001B770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0FD"/>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3BB"/>
    <w:rsid w:val="00B412D4"/>
    <w:rsid w:val="00B64FFF"/>
    <w:rsid w:val="00BE10DA"/>
    <w:rsid w:val="00BE3C22"/>
    <w:rsid w:val="00C0345E"/>
    <w:rsid w:val="00C21ABE"/>
    <w:rsid w:val="00C31C95"/>
    <w:rsid w:val="00C3483A"/>
    <w:rsid w:val="00C74E9D"/>
    <w:rsid w:val="00C826DD"/>
    <w:rsid w:val="00C82FD3"/>
    <w:rsid w:val="00C92819"/>
    <w:rsid w:val="00CC6B7B"/>
    <w:rsid w:val="00CD2089"/>
    <w:rsid w:val="00D26760"/>
    <w:rsid w:val="00D5482F"/>
    <w:rsid w:val="00D73A67"/>
    <w:rsid w:val="00D970A9"/>
    <w:rsid w:val="00DF3845"/>
    <w:rsid w:val="00E41911"/>
    <w:rsid w:val="00E44B57"/>
    <w:rsid w:val="00E83A4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C3E84-308E-4B45-B538-184F8E80C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BF2A6-2623-4974-B800-A8FE3432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4454</Characters>
  <Application>Microsoft Office Word</Application>
  <DocSecurity>0</DocSecurity>
  <Lines>107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3708 Text of Previous Version (Jan. 26, 2021) - South Carolina Legislature Online</dc:title>
  <dc:creator>Bonnie Huth</dc:creator>
  <cp:lastModifiedBy>S Wilson</cp:lastModifiedBy>
  <cp:revision>2</cp:revision>
  <dcterms:created xsi:type="dcterms:W3CDTF">2021-01-26T17:44:00Z</dcterms:created>
  <dcterms:modified xsi:type="dcterms:W3CDTF">2021-01-26T17:44:00Z</dcterms:modified>
</cp:coreProperties>
</file>