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2021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C7" w:rsidRPr="00301DC7" w:rsidRDefault="00301DC7" w:rsidP="00301DC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3726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W. Cox, M.M. Smith, Pope, Simrill, Elliott, B. Cox, W. Newton, Thayer, Gagnon, Herbkersman, White, Wheeler, Rutherford, Ballentine and Ott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3/2/21--H.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27, 2021.</w:t>
      </w:r>
    </w:p>
    <w:p w:rsidR="00301DC7" w:rsidRPr="00301DC7" w:rsidRDefault="00301DC7" w:rsidP="00301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1DC7" w:rsidRPr="00301DC7" w:rsidRDefault="00301DC7" w:rsidP="00301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3726) </w:t>
      </w:r>
      <w:r w:rsidRPr="00301DC7">
        <w:rPr>
          <w:color w:val="000000" w:themeColor="text1"/>
          <w:u w:color="000000" w:themeColor="text1"/>
        </w:rPr>
        <w:t>to amend Section 12</w:t>
      </w:r>
      <w:r w:rsidRPr="00301DC7">
        <w:rPr>
          <w:color w:val="000000" w:themeColor="text1"/>
          <w:u w:color="000000" w:themeColor="text1"/>
        </w:rPr>
        <w:noBreakHyphen/>
        <w:t>36</w:t>
      </w:r>
      <w:r w:rsidRPr="00301DC7">
        <w:rPr>
          <w:color w:val="000000" w:themeColor="text1"/>
          <w:u w:color="000000" w:themeColor="text1"/>
        </w:rPr>
        <w:noBreakHyphen/>
        <w:t>90, as amended, Code of Laws of South Carolina, 1976, relating to the definition</w:t>
      </w:r>
      <w:r>
        <w:rPr>
          <w:color w:val="000000" w:themeColor="text1"/>
          <w:u w:color="000000" w:themeColor="text1"/>
        </w:rPr>
        <w:t xml:space="preserve"> of “gross proceeds of sales”</w:t>
      </w:r>
      <w:r>
        <w:t>, etc., respectfully</w:t>
      </w:r>
    </w:p>
    <w:p w:rsidR="00301DC7" w:rsidRPr="00301DC7" w:rsidRDefault="00301DC7" w:rsidP="00301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301DC7" w:rsidRDefault="00301DC7" w:rsidP="00301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C7" w:rsidRDefault="00301DC7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1DC7" w:rsidSect="00301DC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4A5B" w:rsidRDefault="00EB4A5B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C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 w:rsidR="009724AE"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 w:rsidR="000E0519"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 w:rsidR="000E0519"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 w:rsidR="00647717">
        <w:rPr>
          <w:color w:val="000000" w:themeColor="text1"/>
          <w:u w:color="000000" w:themeColor="text1"/>
        </w:rPr>
        <w:t xml:space="preserve"> amounts received from a buydown. </w:t>
      </w:r>
      <w:r>
        <w:rPr>
          <w:color w:val="000000" w:themeColor="text1"/>
          <w:u w:color="000000" w:themeColor="text1"/>
        </w:rPr>
        <w:tab/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CB2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 w:rsidR="00BB3CB2">
        <w:t>.</w:t>
      </w:r>
      <w:r w:rsidR="00BB3CB2">
        <w:tab/>
        <w:t>This act takes effect upon approval by the Governor.</w:t>
      </w:r>
    </w:p>
    <w:p w:rsidR="0090168D" w:rsidRDefault="00D55BC1" w:rsidP="001B3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7E2" w:rsidRDefault="003C17E2" w:rsidP="003C17E2">
      <w:pPr>
        <w:suppressAutoHyphens/>
      </w:pPr>
    </w:p>
    <w:sectPr w:rsidR="003C17E2" w:rsidSect="00301DC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B2" w:rsidRDefault="00BB3CB2" w:rsidP="009F0C77">
      <w:r>
        <w:separator/>
      </w:r>
    </w:p>
  </w:endnote>
  <w:endnote w:type="continuationSeparator" w:id="0">
    <w:p w:rsidR="00BB3CB2" w:rsidRDefault="00BB3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4EE279-94B2-451F-BC79-16EBD5593C4E}"/>
    <w:embedBold r:id="rId2" w:fontKey="{60CB05A4-8B4D-4ABF-9E7A-ED9CF1B5DB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A0C8BD-A64A-4946-956A-0B8D0F24BF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5C62C5-81AF-43B5-9462-A56CF38C1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254373-EBD9-4B09-ADC9-F1F549F9B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8D" w:rsidRPr="00EB4A5B" w:rsidRDefault="00EB4A5B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</w:t>
    </w:r>
    <w:r w:rsidR="00301DC7">
      <w:t>-</w:t>
    </w:r>
    <w:r w:rsidR="00301DC7">
      <w:fldChar w:fldCharType="begin"/>
    </w:r>
    <w:r w:rsidR="00301DC7">
      <w:instrText xml:space="preserve"> PAGE  \* MERGEFORMAT </w:instrText>
    </w:r>
    <w:r w:rsidR="00301DC7">
      <w:fldChar w:fldCharType="separate"/>
    </w:r>
    <w:r w:rsidR="000C73AD">
      <w:rPr>
        <w:noProof/>
      </w:rPr>
      <w:t>1</w:t>
    </w:r>
    <w:r w:rsidR="00301DC7">
      <w:fldChar w:fldCharType="end"/>
    </w:r>
    <w:r w:rsidR="00301DC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DC7" w:rsidRPr="00EB4A5B" w:rsidRDefault="00301DC7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7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B2" w:rsidRDefault="00BB3CB2" w:rsidP="009F0C77">
      <w:r>
        <w:separator/>
      </w:r>
    </w:p>
  </w:footnote>
  <w:footnote w:type="continuationSeparator" w:id="0">
    <w:p w:rsidR="00BB3CB2" w:rsidRDefault="00BB3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3DG21"/>
    <w:docVar w:name="CoverBillType" w:val="b"/>
    <w:docVar w:name="DocPath" w:val="L:\Council\bills\NBD\11153DG21.DOCX"/>
    <w:docVar w:name="dvBillNumber" w:val="37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CB2"/>
    <w:rsid w:val="00011869"/>
    <w:rsid w:val="00015CD6"/>
    <w:rsid w:val="000A3855"/>
    <w:rsid w:val="000C73AD"/>
    <w:rsid w:val="000E0100"/>
    <w:rsid w:val="000E0519"/>
    <w:rsid w:val="000E1785"/>
    <w:rsid w:val="000F40FA"/>
    <w:rsid w:val="001035F1"/>
    <w:rsid w:val="0010776B"/>
    <w:rsid w:val="00133E66"/>
    <w:rsid w:val="001435A3"/>
    <w:rsid w:val="00146ED3"/>
    <w:rsid w:val="00151044"/>
    <w:rsid w:val="001B30A9"/>
    <w:rsid w:val="001D08F2"/>
    <w:rsid w:val="001D3A58"/>
    <w:rsid w:val="001D525B"/>
    <w:rsid w:val="001D7F4F"/>
    <w:rsid w:val="00205238"/>
    <w:rsid w:val="002321B6"/>
    <w:rsid w:val="00232912"/>
    <w:rsid w:val="00237B1D"/>
    <w:rsid w:val="00250967"/>
    <w:rsid w:val="002543C8"/>
    <w:rsid w:val="0025541D"/>
    <w:rsid w:val="00284AAE"/>
    <w:rsid w:val="002B30E8"/>
    <w:rsid w:val="002E5912"/>
    <w:rsid w:val="00301B21"/>
    <w:rsid w:val="00301DC7"/>
    <w:rsid w:val="00325348"/>
    <w:rsid w:val="0032732C"/>
    <w:rsid w:val="00336AD0"/>
    <w:rsid w:val="003550A1"/>
    <w:rsid w:val="0037079A"/>
    <w:rsid w:val="003C17E2"/>
    <w:rsid w:val="003C4DAB"/>
    <w:rsid w:val="003D01E8"/>
    <w:rsid w:val="003E5288"/>
    <w:rsid w:val="003F6D79"/>
    <w:rsid w:val="00405D26"/>
    <w:rsid w:val="0041760A"/>
    <w:rsid w:val="00417C01"/>
    <w:rsid w:val="004403BD"/>
    <w:rsid w:val="00461441"/>
    <w:rsid w:val="00467ABA"/>
    <w:rsid w:val="004809EE"/>
    <w:rsid w:val="00496A4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717"/>
    <w:rsid w:val="006913C9"/>
    <w:rsid w:val="0069470D"/>
    <w:rsid w:val="00696481"/>
    <w:rsid w:val="006C34D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68D"/>
    <w:rsid w:val="0094021A"/>
    <w:rsid w:val="009724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CB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BC1"/>
    <w:rsid w:val="00D73A67"/>
    <w:rsid w:val="00D970A9"/>
    <w:rsid w:val="00DF3845"/>
    <w:rsid w:val="00E41911"/>
    <w:rsid w:val="00E44B57"/>
    <w:rsid w:val="00E92EEF"/>
    <w:rsid w:val="00EB0952"/>
    <w:rsid w:val="00EB4A5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8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6C97B-E1DA-4AD4-B60F-6F5442D4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B3513-53C8-4CAF-BDE4-A9100CD5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1348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3726 Text of Previous Version (Mar. 2, 2021) - South Carolina Legislature Online</dc:title>
  <dc:creator>Niki Downey</dc:creator>
  <cp:lastModifiedBy>Danny Crook</cp:lastModifiedBy>
  <cp:revision>2</cp:revision>
  <cp:lastPrinted>2021-01-15T15:06:00Z</cp:lastPrinted>
  <dcterms:created xsi:type="dcterms:W3CDTF">2021-03-02T22:06:00Z</dcterms:created>
  <dcterms:modified xsi:type="dcterms:W3CDTF">2021-03-02T22:06:00Z</dcterms:modified>
</cp:coreProperties>
</file>