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025" w:rsidRDefault="00DB40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3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5328A">
        <w:rPr>
          <w:color w:val="000000" w:themeColor="text1"/>
          <w:u w:color="000000" w:themeColor="text1"/>
        </w:rPr>
        <w:t>TO DECLARE SATURDAY, FEBRUARY 27, 2021, AS “TRIO DAY” IN THE PALMETTO STATE AND TO COMMEND SOUTH CAROLINA TRIO AND ITS PARTICIPANTS FOR THEIR OUTSTANDING ACHIEVEMENTS AND PROGRESS IN ASSISTING FIRST</w:t>
      </w:r>
      <w:r w:rsidR="00696C47">
        <w:rPr>
          <w:color w:val="000000" w:themeColor="text1"/>
          <w:u w:color="000000" w:themeColor="text1"/>
        </w:rPr>
        <w:noBreakHyphen/>
      </w:r>
      <w:r w:rsidRPr="0045328A">
        <w:rPr>
          <w:color w:val="000000" w:themeColor="text1"/>
          <w:u w:color="000000" w:themeColor="text1"/>
        </w:rPr>
        <w:t>GENERATION STUDENTS.</w:t>
      </w:r>
      <w:bookmarkStart w:id="4" w:name="titleend"/>
      <w:bookmarkEnd w:id="4"/>
    </w:p>
    <w:p w:rsidR="00492DA0" w:rsidRDefault="00492D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TRIO is the first set of federal programs to address the serious social, economic and cultural barriers to higher education in the United States. Nationally, nearly one million participants in approximately three thousand programs at host institutions, both urban and rural, make higher education a reality for students who are often the first members of their families to enroll in, and graduate from, college;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5328A">
        <w:rPr>
          <w:color w:val="000000" w:themeColor="text1"/>
          <w:u w:color="000000" w:themeColor="text1"/>
        </w:rPr>
        <w:t>, on February 24, 1986, con</w:t>
      </w:r>
      <w:r w:rsidR="009F7145">
        <w:rPr>
          <w:color w:val="000000" w:themeColor="text1"/>
          <w:u w:color="000000" w:themeColor="text1"/>
        </w:rPr>
        <w:t>gressional</w:t>
      </w:r>
      <w:r w:rsidRPr="0045328A">
        <w:rPr>
          <w:color w:val="000000" w:themeColor="text1"/>
          <w:u w:color="000000" w:themeColor="text1"/>
        </w:rPr>
        <w:t xml:space="preserve"> resolution H. Con. Res. 278 declared the sense of Congress that February 28, 1986, should be designated “National TRIO Day” and that the achievements of the TRIO programs should be recognized;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TRIO programs, to include the Educational Opportunity Center, Ronald E. McNair Post</w:t>
      </w:r>
      <w:r w:rsidR="00696C47">
        <w:rPr>
          <w:color w:val="000000" w:themeColor="text1"/>
          <w:u w:color="000000" w:themeColor="text1"/>
        </w:rPr>
        <w:noBreakHyphen/>
      </w:r>
      <w:r w:rsidRPr="0045328A">
        <w:rPr>
          <w:color w:val="000000" w:themeColor="text1"/>
          <w:u w:color="000000" w:themeColor="text1"/>
        </w:rPr>
        <w:t>Baccalaureate Achievement Program, Student Support Services, Talent Search and Upward Bound (Classic, Math and Science, Veterans), emerged from an understanding that low</w:t>
      </w:r>
      <w:r w:rsidR="00696C47">
        <w:rPr>
          <w:color w:val="000000" w:themeColor="text1"/>
          <w:u w:color="000000" w:themeColor="text1"/>
        </w:rPr>
        <w:noBreakHyphen/>
      </w:r>
      <w:r w:rsidRPr="0045328A">
        <w:rPr>
          <w:color w:val="000000" w:themeColor="text1"/>
          <w:u w:color="000000" w:themeColor="text1"/>
        </w:rPr>
        <w:t>income first</w:t>
      </w:r>
      <w:r w:rsidR="00696C47">
        <w:rPr>
          <w:color w:val="000000" w:themeColor="text1"/>
          <w:u w:color="000000" w:themeColor="text1"/>
        </w:rPr>
        <w:noBreakHyphen/>
      </w:r>
      <w:r w:rsidRPr="0045328A">
        <w:rPr>
          <w:color w:val="000000" w:themeColor="text1"/>
          <w:u w:color="000000" w:themeColor="text1"/>
        </w:rPr>
        <w:t>generation students need more than financial aid to overcome the systematic obstacles in the way of their acquiring a college degree;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National TRIO Day is meant to focus the nation</w:t>
      </w:r>
      <w:r w:rsidR="00696C47" w:rsidRPr="00696C47">
        <w:rPr>
          <w:color w:val="000000" w:themeColor="text1"/>
          <w:u w:color="000000" w:themeColor="text1"/>
        </w:rPr>
        <w:t>’</w:t>
      </w:r>
      <w:r w:rsidRPr="0045328A">
        <w:rPr>
          <w:color w:val="000000" w:themeColor="text1"/>
          <w:u w:color="000000" w:themeColor="text1"/>
        </w:rPr>
        <w:t xml:space="preserve">s attention on the needs of disadvantaged young people and adults aspiring to improve their lives if they are to become contributing citizens of this great country. Further, TRIO Day seeks to spotlight </w:t>
      </w:r>
      <w:r w:rsidRPr="0045328A">
        <w:rPr>
          <w:color w:val="000000" w:themeColor="text1"/>
          <w:u w:color="000000" w:themeColor="text1"/>
        </w:rPr>
        <w:lastRenderedPageBreak/>
        <w:t>the talent that will be wasted if the necessary investments are not made in the lives of these individuals;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by recognizing the untapped talent and potential of low</w:t>
      </w:r>
      <w:r w:rsidR="00696C47">
        <w:rPr>
          <w:color w:val="000000" w:themeColor="text1"/>
          <w:u w:color="000000" w:themeColor="text1"/>
        </w:rPr>
        <w:noBreakHyphen/>
      </w:r>
      <w:r w:rsidRPr="0045328A">
        <w:rPr>
          <w:color w:val="000000" w:themeColor="text1"/>
          <w:u w:color="000000" w:themeColor="text1"/>
        </w:rPr>
        <w:t>income first</w:t>
      </w:r>
      <w:r w:rsidR="00696C47">
        <w:rPr>
          <w:color w:val="000000" w:themeColor="text1"/>
          <w:u w:color="000000" w:themeColor="text1"/>
        </w:rPr>
        <w:noBreakHyphen/>
      </w:r>
      <w:r w:rsidRPr="0045328A">
        <w:rPr>
          <w:color w:val="000000" w:themeColor="text1"/>
          <w:u w:color="000000" w:themeColor="text1"/>
        </w:rPr>
        <w:t>generation Americans with diverse racial and economic backgrounds, TRIO programs open the doors to educational access and opportunity for all every day;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in the State of South Carolina, South Carolina TRIO personnel serve nearly fifteen thousand participants in fifty</w:t>
      </w:r>
      <w:r w:rsidR="00696C47">
        <w:rPr>
          <w:color w:val="000000" w:themeColor="text1"/>
          <w:u w:color="000000" w:themeColor="text1"/>
        </w:rPr>
        <w:noBreakHyphen/>
      </w:r>
      <w:r w:rsidRPr="0045328A">
        <w:rPr>
          <w:color w:val="000000" w:themeColor="text1"/>
          <w:u w:color="000000" w:themeColor="text1"/>
        </w:rPr>
        <w:t>seven programs, and they have served communities in the State for over fifty years;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03E1"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on the thirty</w:t>
      </w:r>
      <w:r w:rsidR="00696C47">
        <w:rPr>
          <w:color w:val="000000" w:themeColor="text1"/>
          <w:u w:color="000000" w:themeColor="text1"/>
        </w:rPr>
        <w:noBreakHyphen/>
      </w:r>
      <w:r w:rsidRPr="0045328A">
        <w:rPr>
          <w:color w:val="000000" w:themeColor="text1"/>
          <w:u w:color="000000" w:themeColor="text1"/>
        </w:rPr>
        <w:t>fifth anniversary of National TRIO Day, let us proclaim our commitment to educational equity, access</w:t>
      </w:r>
      <w:r>
        <w:rPr>
          <w:color w:val="000000" w:themeColor="text1"/>
          <w:u w:color="000000" w:themeColor="text1"/>
        </w:rPr>
        <w:t>,</w:t>
      </w:r>
      <w:r w:rsidRPr="0045328A">
        <w:rPr>
          <w:color w:val="000000" w:themeColor="text1"/>
          <w:u w:color="000000" w:themeColor="text1"/>
        </w:rPr>
        <w:t xml:space="preserve"> and opportunity for all, regardless of racial, socioeconomic, gender or sexual orientation backgrounds.</w:t>
      </w:r>
      <w:r>
        <w:rPr>
          <w:color w:val="000000" w:themeColor="text1"/>
          <w:u w:color="000000" w:themeColor="text1"/>
        </w:rPr>
        <w:t xml:space="preserve"> Now, therefore,</w:t>
      </w:r>
    </w:p>
    <w:p w:rsidR="00492DA0"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3E1" w:rsidRDefault="00270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03E1" w:rsidRDefault="00270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A4F" w:rsidRPr="0045328A" w:rsidRDefault="002703E1" w:rsidP="00CB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B0A4F">
        <w:t xml:space="preserve"> </w:t>
      </w:r>
      <w:r w:rsidR="00CB0A4F" w:rsidRPr="0045328A">
        <w:rPr>
          <w:color w:val="000000" w:themeColor="text1"/>
          <w:u w:color="000000" w:themeColor="text1"/>
        </w:rPr>
        <w:t>the members of the South Carolina House of Representatives, by this resolution, declare Saturday, February 27, 2021, as “TRIO Day” in the Palmetto State and commend South Carolina TRIO and its participants for their outstanding achievements and progress in assisting first</w:t>
      </w:r>
      <w:r w:rsidR="00696C47">
        <w:rPr>
          <w:color w:val="000000" w:themeColor="text1"/>
          <w:u w:color="000000" w:themeColor="text1"/>
        </w:rPr>
        <w:noBreakHyphen/>
      </w:r>
      <w:r w:rsidR="00CB0A4F" w:rsidRPr="0045328A">
        <w:rPr>
          <w:color w:val="000000" w:themeColor="text1"/>
          <w:u w:color="000000" w:themeColor="text1"/>
        </w:rPr>
        <w:t>generation students.</w:t>
      </w:r>
    </w:p>
    <w:p w:rsidR="00CB0A4F" w:rsidRPr="0045328A" w:rsidRDefault="00CB0A4F" w:rsidP="00CB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03E1" w:rsidRPr="00CB0A4F" w:rsidRDefault="00CB0A4F" w:rsidP="00CB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a copy of this resolution be presented to</w:t>
      </w:r>
      <w:r w:rsidRPr="0045328A">
        <w:rPr>
          <w:color w:val="000000" w:themeColor="text1"/>
          <w:u w:color="000000" w:themeColor="text1"/>
        </w:rPr>
        <w:t xml:space="preserve"> Mr. James Prince, President of South Carolina TRIO and the South Carolina TRIO Board.</w:t>
      </w:r>
    </w:p>
    <w:p w:rsidR="00D274BB" w:rsidRDefault="00696C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025" w:rsidRDefault="00DB4025" w:rsidP="00DB4025">
      <w:pPr>
        <w:suppressAutoHyphens/>
      </w:pPr>
    </w:p>
    <w:sectPr w:rsidR="00DB4025" w:rsidSect="00DB40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3E1" w:rsidRDefault="002703E1" w:rsidP="009F0C77">
      <w:r>
        <w:separator/>
      </w:r>
    </w:p>
  </w:endnote>
  <w:endnote w:type="continuationSeparator" w:id="0">
    <w:p w:rsidR="002703E1" w:rsidRDefault="00270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8AC194-8D74-461A-804B-5B80C45BF5AF}"/>
    <w:embedBold r:id="rId2" w:fontKey="{A966444E-8B8F-49CF-A8E7-CC1BB3D4484F}"/>
  </w:font>
  <w:font w:name="Calibri">
    <w:panose1 w:val="020F0502020204030204"/>
    <w:charset w:val="00"/>
    <w:family w:val="swiss"/>
    <w:pitch w:val="variable"/>
    <w:sig w:usb0="E0002EFF" w:usb1="C000247B" w:usb2="00000009" w:usb3="00000000" w:csb0="000001FF" w:csb1="00000000"/>
    <w:embedRegular r:id="rId3" w:fontKey="{F563D95D-9E53-471B-B998-9625663CA25B}"/>
  </w:font>
  <w:font w:name="Segoe UI">
    <w:panose1 w:val="020B0502040204020203"/>
    <w:charset w:val="00"/>
    <w:family w:val="swiss"/>
    <w:pitch w:val="variable"/>
    <w:sig w:usb0="E4002EFF" w:usb1="C000E47F" w:usb2="00000009" w:usb3="00000000" w:csb0="000001FF" w:csb1="00000000"/>
    <w:embedRegular r:id="rId4" w:fontKey="{FF05BB6E-3F7E-4B94-A394-27AC8D0508B1}"/>
  </w:font>
  <w:font w:name="Cambria">
    <w:panose1 w:val="02040503050406030204"/>
    <w:charset w:val="00"/>
    <w:family w:val="roman"/>
    <w:pitch w:val="variable"/>
    <w:sig w:usb0="E00006FF" w:usb1="420024FF" w:usb2="02000000" w:usb3="00000000" w:csb0="0000019F" w:csb1="00000000"/>
    <w:embedRegular r:id="rId5" w:fontKey="{A4E16EE0-BFE2-4940-904B-2F34B86EAF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4BB" w:rsidRPr="00DB4025" w:rsidRDefault="00DB4025" w:rsidP="00DB4025">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3E1" w:rsidRDefault="002703E1" w:rsidP="009F0C77">
      <w:r>
        <w:separator/>
      </w:r>
    </w:p>
  </w:footnote>
  <w:footnote w:type="continuationSeparator" w:id="0">
    <w:p w:rsidR="002703E1" w:rsidRDefault="00270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5PH21"/>
    <w:docVar w:name="CoverBillType" w:val="r"/>
    <w:docVar w:name="DocPath" w:val="L:\Council\bills\JN\3355PH21.DOCX"/>
    <w:docVar w:name="dvBillNumber" w:val="3778"/>
    <w:docVar w:name="dvBillNumberPrefix" w:val="H. "/>
    <w:docVar w:name="dvOriginalBody" w:val="House"/>
    <w:docVar w:name="dvSteno" w:val="JN"/>
    <w:docVar w:name="NameofBody" w:val="h"/>
    <w:docVar w:name="vGroup2" w:val="Council"/>
  </w:docVars>
  <w:rsids>
    <w:rsidRoot w:val="002703E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3E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DA0"/>
    <w:rsid w:val="004E7D54"/>
    <w:rsid w:val="005273C6"/>
    <w:rsid w:val="00530A69"/>
    <w:rsid w:val="00545593"/>
    <w:rsid w:val="00556EBF"/>
    <w:rsid w:val="00577C6C"/>
    <w:rsid w:val="005A62FE"/>
    <w:rsid w:val="005C2FE2"/>
    <w:rsid w:val="005E2BC9"/>
    <w:rsid w:val="005E4E87"/>
    <w:rsid w:val="00605102"/>
    <w:rsid w:val="006215AA"/>
    <w:rsid w:val="006913C9"/>
    <w:rsid w:val="0069470D"/>
    <w:rsid w:val="00696C47"/>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9F7145"/>
    <w:rsid w:val="00A02543"/>
    <w:rsid w:val="00A41684"/>
    <w:rsid w:val="00A64E80"/>
    <w:rsid w:val="00A72BCD"/>
    <w:rsid w:val="00A741D9"/>
    <w:rsid w:val="00A833AB"/>
    <w:rsid w:val="00A9741D"/>
    <w:rsid w:val="00AC34A2"/>
    <w:rsid w:val="00AD1C9A"/>
    <w:rsid w:val="00AD4B17"/>
    <w:rsid w:val="00B412D4"/>
    <w:rsid w:val="00B64FFF"/>
    <w:rsid w:val="00BC6F0F"/>
    <w:rsid w:val="00BE3C22"/>
    <w:rsid w:val="00C0345E"/>
    <w:rsid w:val="00C21ABE"/>
    <w:rsid w:val="00C31C95"/>
    <w:rsid w:val="00C3483A"/>
    <w:rsid w:val="00C74E9D"/>
    <w:rsid w:val="00C826DD"/>
    <w:rsid w:val="00C82FD3"/>
    <w:rsid w:val="00C92205"/>
    <w:rsid w:val="00C92819"/>
    <w:rsid w:val="00CB0A4F"/>
    <w:rsid w:val="00CC6B7B"/>
    <w:rsid w:val="00CD2089"/>
    <w:rsid w:val="00D274BB"/>
    <w:rsid w:val="00D73A67"/>
    <w:rsid w:val="00D970A9"/>
    <w:rsid w:val="00DB402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89E8A-D479-4531-BF8D-686CCE8B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BCE2D-9A6E-41EB-A060-54715470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2461</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3778 Text of Previous Version (Feb. 2, 2021) - South Carolina Legislature Online</dc:title>
  <dc:creator>Julie Newboult</dc:creator>
  <cp:lastModifiedBy>S Wilson</cp:lastModifiedBy>
  <cp:revision>2</cp:revision>
  <cp:lastPrinted>2021-01-29T19:41:00Z</cp:lastPrinted>
  <dcterms:created xsi:type="dcterms:W3CDTF">2021-02-02T17:10:00Z</dcterms:created>
  <dcterms:modified xsi:type="dcterms:W3CDTF">2021-02-02T17:10:00Z</dcterms:modified>
</cp:coreProperties>
</file>