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CAE" w:rsidRDefault="00657CA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7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017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08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>
        <w:noBreakHyphen/>
        <w:t>5</w:t>
      </w:r>
      <w:r>
        <w:noBreakHyphen/>
        <w:t xml:space="preserve">4710, CODE OF LAWS OF SOUTH CAROLINA, 1976, RELATING TO THE USE OF MOUNTED OSCILLATING, ROTATING, OR FLASHING RED LIGHTS BY WRECKERS, SO AS TO PROVIDE WRECKERS MUST USE THEIR </w:t>
      </w:r>
      <w:r w:rsidR="00E76161">
        <w:t>NON</w:t>
      </w:r>
      <w:r w:rsidR="00171333">
        <w:t xml:space="preserve">RED </w:t>
      </w:r>
      <w:r>
        <w:t>FLASHING WARNING LIGHTS WHEN PICKING UP ANOTHER VEHICLE.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0178" w:rsidRDefault="008801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80178" w:rsidRDefault="008801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0178" w:rsidRDefault="008801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20833">
        <w:t>Section 56</w:t>
      </w:r>
      <w:r w:rsidR="00D20833">
        <w:noBreakHyphen/>
        <w:t>5</w:t>
      </w:r>
      <w:r w:rsidR="00D20833">
        <w:noBreakHyphen/>
        <w:t>4710 of the 1976 Code is amended to read:</w:t>
      </w:r>
    </w:p>
    <w:p w:rsidR="00D20833" w:rsidRDefault="00D208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0833" w:rsidRDefault="00D20833" w:rsidP="00D20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tab/>
        <w:t>“Section 56</w:t>
      </w:r>
      <w:r>
        <w:noBreakHyphen/>
        <w:t>5</w:t>
      </w:r>
      <w:r>
        <w:noBreakHyphen/>
        <w:t>4710.</w:t>
      </w:r>
      <w:r>
        <w:tab/>
      </w:r>
      <w:r w:rsidRPr="00D20833">
        <w:rPr>
          <w:u w:val="single"/>
        </w:rPr>
        <w:t>(A)</w:t>
      </w:r>
      <w:r>
        <w:tab/>
      </w:r>
      <w:r w:rsidRPr="000B3DC6">
        <w:rPr>
          <w:lang w:val="en-PH"/>
        </w:rPr>
        <w:t>Wreckers may use a mounted oscillating, rotating</w:t>
      </w:r>
      <w:r w:rsidR="00E76161">
        <w:rPr>
          <w:lang w:val="en-PH"/>
        </w:rPr>
        <w:t>,</w:t>
      </w:r>
      <w:r w:rsidRPr="000B3DC6">
        <w:rPr>
          <w:lang w:val="en-PH"/>
        </w:rPr>
        <w:t xml:space="preserve"> or flashing red light only at the scene of accidents.</w:t>
      </w:r>
    </w:p>
    <w:p w:rsidR="00D20833" w:rsidRDefault="00D20833" w:rsidP="00D20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 w:rsidRPr="00D20833">
        <w:rPr>
          <w:u w:val="single"/>
          <w:lang w:val="en-PH"/>
        </w:rPr>
        <w:t>(B)</w:t>
      </w:r>
      <w:r w:rsidRPr="00D20833">
        <w:rPr>
          <w:lang w:val="en-PH"/>
        </w:rPr>
        <w:tab/>
      </w:r>
      <w:r w:rsidRPr="00D20833">
        <w:rPr>
          <w:u w:val="single"/>
          <w:lang w:val="en-PH"/>
        </w:rPr>
        <w:t xml:space="preserve">Wreckers must use their </w:t>
      </w:r>
      <w:r w:rsidR="00E76161">
        <w:rPr>
          <w:u w:val="single"/>
          <w:lang w:val="en-PH"/>
        </w:rPr>
        <w:t>non</w:t>
      </w:r>
      <w:r w:rsidR="00171333">
        <w:rPr>
          <w:u w:val="single"/>
          <w:lang w:val="en-PH"/>
        </w:rPr>
        <w:t xml:space="preserve">red </w:t>
      </w:r>
      <w:r w:rsidRPr="00D20833">
        <w:rPr>
          <w:u w:val="single"/>
          <w:lang w:val="en-PH"/>
        </w:rPr>
        <w:t>flashing warning lights when picking up another vehicle.</w:t>
      </w:r>
      <w:r>
        <w:rPr>
          <w:lang w:val="en-PH"/>
        </w:rPr>
        <w:t>”</w:t>
      </w:r>
    </w:p>
    <w:p w:rsidR="00880178" w:rsidRDefault="008801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0178" w:rsidRDefault="008801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20833">
        <w:t>2</w:t>
      </w:r>
      <w:r>
        <w:t>.</w:t>
      </w:r>
      <w:r>
        <w:tab/>
        <w:t>This act takes effect upon approval by the Governor.</w:t>
      </w:r>
    </w:p>
    <w:p w:rsidR="008355C5" w:rsidRDefault="00D208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7CAE" w:rsidRDefault="00657CAE" w:rsidP="00657CAE">
      <w:pPr>
        <w:suppressAutoHyphens/>
      </w:pPr>
    </w:p>
    <w:sectPr w:rsidR="00657CAE" w:rsidSect="00657CA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0178" w:rsidRDefault="00880178" w:rsidP="009F0C77">
      <w:r>
        <w:separator/>
      </w:r>
    </w:p>
  </w:endnote>
  <w:endnote w:type="continuationSeparator" w:id="0">
    <w:p w:rsidR="00880178" w:rsidRDefault="0088017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A10E9C1-F7C5-4E63-B88E-02930CDAD669}"/>
    <w:embedBold r:id="rId2" w:fontKey="{497369E3-5933-430A-80C6-5E71412771D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C867411-86F7-46B5-8094-10F47CBBF1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7A09E35-11DE-419C-A95A-75014CAF3D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5C5" w:rsidRPr="00657CAE" w:rsidRDefault="00657CAE" w:rsidP="00657C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0178" w:rsidRDefault="00880178" w:rsidP="009F0C77">
      <w:r>
        <w:separator/>
      </w:r>
    </w:p>
  </w:footnote>
  <w:footnote w:type="continuationSeparator" w:id="0">
    <w:p w:rsidR="00880178" w:rsidRDefault="0088017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49CM21"/>
    <w:docVar w:name="CoverBillType" w:val="b"/>
    <w:docVar w:name="DocPath" w:val="L:\Council\bills\GT\6049CM21.DOCX"/>
    <w:docVar w:name="dvBillNumber" w:val="414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88017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1333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5D34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7CAE"/>
    <w:rsid w:val="006913C9"/>
    <w:rsid w:val="0069470D"/>
    <w:rsid w:val="006D58AA"/>
    <w:rsid w:val="00734F00"/>
    <w:rsid w:val="00736959"/>
    <w:rsid w:val="007A70AE"/>
    <w:rsid w:val="008355C5"/>
    <w:rsid w:val="008362E8"/>
    <w:rsid w:val="0085786E"/>
    <w:rsid w:val="00880178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20833"/>
    <w:rsid w:val="00D73A67"/>
    <w:rsid w:val="00D970A9"/>
    <w:rsid w:val="00DF3845"/>
    <w:rsid w:val="00E41911"/>
    <w:rsid w:val="00E44B57"/>
    <w:rsid w:val="00E76161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E699EA-AD62-494C-9779-7C64780C4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338054-4771-448A-A5E2-96D2941EC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585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4143 Text of Previous Version (Apr. 6, 2021) - South Carolina Legislature Online</dc:title>
  <dc:creator>Gwen Thurmond</dc:creator>
  <cp:lastModifiedBy>S Wilson</cp:lastModifiedBy>
  <cp:revision>2</cp:revision>
  <cp:lastPrinted>2021-03-09T21:48:00Z</cp:lastPrinted>
  <dcterms:created xsi:type="dcterms:W3CDTF">2021-04-06T22:12:00Z</dcterms:created>
  <dcterms:modified xsi:type="dcterms:W3CDTF">2021-04-06T22:12:00Z</dcterms:modified>
</cp:coreProperties>
</file>