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6A5FB9" w14:textId="77777777" w:rsidR="00AA6932" w:rsidRPr="00522CE0" w:rsidRDefault="00AA6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64261C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E87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1951D7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099895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35F6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A2FA2E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088849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53F33E" w14:textId="77777777" w:rsidR="00522CE0" w:rsidRPr="008F023B" w:rsidRDefault="00522CE0" w:rsidP="00AA6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83719">
        <w:rPr>
          <w:rFonts w:eastAsia="Times New Roman"/>
          <w:b/>
          <w:sz w:val="30"/>
          <w:szCs w:val="30"/>
        </w:rPr>
        <w:t>BILL</w:t>
      </w:r>
    </w:p>
    <w:p w14:paraId="3FA76F8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56F9938" w14:textId="5809D847" w:rsidR="00522CE0" w:rsidRPr="00522CE0" w:rsidRDefault="00846B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A822F1">
        <w:t>ARTICLE 1, CHAPTER 59, TITLE 38 OF THE</w:t>
      </w:r>
      <w:r>
        <w:t xml:space="preserve"> 1976</w:t>
      </w:r>
      <w:r w:rsidR="00A822F1">
        <w:t xml:space="preserve"> CODE, RELATING TO CLAIMS PRACTICES</w:t>
      </w:r>
      <w:r>
        <w:t>, BY ADDING SECTION 38</w:t>
      </w:r>
      <w:r w:rsidR="009C4D36">
        <w:noBreakHyphen/>
      </w:r>
      <w:r>
        <w:t>59</w:t>
      </w:r>
      <w:r w:rsidR="009C4D36">
        <w:noBreakHyphen/>
      </w:r>
      <w:r>
        <w:t>60</w:t>
      </w:r>
      <w:r w:rsidR="00A822F1">
        <w:t>,</w:t>
      </w:r>
      <w:r>
        <w:t xml:space="preserve"> TO ALLOW FOR CONTRIBUTIONS FOR DEFENSE COSTS FOR THE SAME CLAIM, SUIT, OR ACTION AMONG MORE THAN ONE LIABILITY INSURER.</w:t>
      </w:r>
    </w:p>
    <w:p w14:paraId="7555ABC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2AB87C5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39847D4A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C748F1" w14:textId="77777777" w:rsidR="00846B77" w:rsidRDefault="00383719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46B77" w:rsidRPr="00D87FB4">
        <w:rPr>
          <w:color w:val="000000" w:themeColor="text1"/>
          <w:u w:color="000000" w:themeColor="text1"/>
        </w:rPr>
        <w:t>Article 1, Chapter 59, Title 38 of the 1976 Code is amended by adding:</w:t>
      </w:r>
    </w:p>
    <w:p w14:paraId="3A45FCD9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2A01EC9F" w14:textId="7ACF7C4C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“Section 38</w:t>
      </w:r>
      <w:r w:rsidR="009C4D36"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59</w:t>
      </w:r>
      <w:r w:rsidR="009C4D36">
        <w:rPr>
          <w:color w:val="000000" w:themeColor="text1"/>
          <w:u w:color="000000" w:themeColor="text1"/>
        </w:rPr>
        <w:noBreakHyphen/>
      </w:r>
      <w:r w:rsidRPr="00D87FB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owing a duty to defend an insured</w:t>
      </w:r>
      <w:r w:rsidR="00A822F1">
        <w:rPr>
          <w:color w:val="000000" w:themeColor="text1"/>
          <w:u w:color="000000" w:themeColor="text1"/>
        </w:rPr>
        <w:t>,</w:t>
      </w:r>
      <w:r w:rsidRPr="00D87FB4">
        <w:rPr>
          <w:color w:val="000000" w:themeColor="text1"/>
          <w:u w:color="000000" w:themeColor="text1"/>
        </w:rPr>
        <w:t xml:space="preserve"> and </w:t>
      </w:r>
      <w:r w:rsidR="00A822F1">
        <w:rPr>
          <w:color w:val="000000" w:themeColor="text1"/>
          <w:u w:color="000000" w:themeColor="text1"/>
        </w:rPr>
        <w:t>that</w:t>
      </w:r>
      <w:r w:rsidR="00A822F1" w:rsidRPr="00D87FB4">
        <w:rPr>
          <w:color w:val="000000" w:themeColor="text1"/>
          <w:u w:color="000000" w:themeColor="text1"/>
        </w:rPr>
        <w:t xml:space="preserve"> </w:t>
      </w:r>
      <w:r w:rsidRPr="00D87FB4">
        <w:rPr>
          <w:color w:val="000000" w:themeColor="text1"/>
          <w:u w:color="000000" w:themeColor="text1"/>
        </w:rPr>
        <w:t>defen</w:t>
      </w:r>
      <w:r>
        <w:rPr>
          <w:color w:val="000000" w:themeColor="text1"/>
          <w:u w:color="000000" w:themeColor="text1"/>
        </w:rPr>
        <w:t>ds</w:t>
      </w:r>
      <w:r w:rsidRPr="00D87FB4">
        <w:rPr>
          <w:color w:val="000000" w:themeColor="text1"/>
          <w:u w:color="000000" w:themeColor="text1"/>
        </w:rPr>
        <w:t xml:space="preserve"> the insured against a claim, suit, or other action, has a right of contribution for defense costs against any other liability insurer owing a duty to defend the insured against the same claim, suit, or other action, provided </w:t>
      </w:r>
      <w:r w:rsidR="00A822F1">
        <w:rPr>
          <w:color w:val="000000" w:themeColor="text1"/>
          <w:u w:color="000000" w:themeColor="text1"/>
        </w:rPr>
        <w:t xml:space="preserve">that </w:t>
      </w:r>
      <w:r w:rsidRPr="00D87FB4">
        <w:rPr>
          <w:color w:val="000000" w:themeColor="text1"/>
          <w:u w:color="000000" w:themeColor="text1"/>
        </w:rPr>
        <w:t>contribution</w:t>
      </w:r>
      <w:r>
        <w:rPr>
          <w:color w:val="000000" w:themeColor="text1"/>
          <w:u w:color="000000" w:themeColor="text1"/>
        </w:rPr>
        <w:t>s</w:t>
      </w:r>
      <w:r w:rsidRPr="00D87FB4">
        <w:rPr>
          <w:color w:val="000000" w:themeColor="text1"/>
          <w:u w:color="000000" w:themeColor="text1"/>
        </w:rPr>
        <w:t xml:space="preserve"> may not be sought from any liability insurer for defense costs that are incurred before the liability insurer receives notice of the claim, suit, or other action.</w:t>
      </w:r>
    </w:p>
    <w:p w14:paraId="26DF56CC" w14:textId="3080D8C4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3E5870">
        <w:rPr>
          <w:color w:val="000000" w:themeColor="text1"/>
          <w:u w:color="000000" w:themeColor="text1"/>
        </w:rPr>
        <w:t>A</w:t>
      </w:r>
      <w:r w:rsidR="003E5870" w:rsidRPr="00D87FB4">
        <w:rPr>
          <w:color w:val="000000" w:themeColor="text1"/>
          <w:u w:color="000000" w:themeColor="text1"/>
        </w:rPr>
        <w:t xml:space="preserve"> </w:t>
      </w:r>
      <w:r w:rsidRPr="00D87FB4">
        <w:rPr>
          <w:color w:val="000000" w:themeColor="text1"/>
          <w:u w:color="000000" w:themeColor="text1"/>
        </w:rPr>
        <w:t xml:space="preserve">court shall allocate defense costs among insurers owing a duty to defend the insured against the same claim, suit, or other action, in accordance with the terms of the liability insurance policies. </w:t>
      </w:r>
      <w:r w:rsidR="003E5870">
        <w:rPr>
          <w:color w:val="000000" w:themeColor="text1"/>
          <w:u w:color="000000" w:themeColor="text1"/>
        </w:rPr>
        <w:t>If</w:t>
      </w:r>
      <w:r w:rsidRPr="00D87FB4">
        <w:rPr>
          <w:color w:val="000000" w:themeColor="text1"/>
          <w:u w:color="000000" w:themeColor="text1"/>
        </w:rPr>
        <w:t xml:space="preserve"> </w:t>
      </w:r>
      <w:r w:rsidR="003E5870">
        <w:rPr>
          <w:color w:val="000000" w:themeColor="text1"/>
          <w:u w:color="000000" w:themeColor="text1"/>
        </w:rPr>
        <w:t xml:space="preserve">defense costs are </w:t>
      </w:r>
      <w:r w:rsidRPr="00D87FB4">
        <w:rPr>
          <w:color w:val="000000" w:themeColor="text1"/>
          <w:u w:color="000000" w:themeColor="text1"/>
        </w:rPr>
        <w:t xml:space="preserve">not otherwise in conflict with the terms of the insurance policies, </w:t>
      </w:r>
      <w:r w:rsidR="003E5870">
        <w:rPr>
          <w:color w:val="000000" w:themeColor="text1"/>
          <w:u w:color="000000" w:themeColor="text1"/>
        </w:rPr>
        <w:t xml:space="preserve">then </w:t>
      </w:r>
      <w:r w:rsidRPr="00D87FB4">
        <w:rPr>
          <w:color w:val="000000" w:themeColor="text1"/>
          <w:u w:color="000000" w:themeColor="text1"/>
        </w:rPr>
        <w:t>the court may use such equitable fac</w:t>
      </w:r>
      <w:r>
        <w:rPr>
          <w:color w:val="000000" w:themeColor="text1"/>
          <w:u w:color="000000" w:themeColor="text1"/>
        </w:rPr>
        <w:t>tors as the court determines appropriate in making the</w:t>
      </w:r>
      <w:r w:rsidRPr="00D87FB4">
        <w:rPr>
          <w:color w:val="000000" w:themeColor="text1"/>
          <w:u w:color="000000" w:themeColor="text1"/>
        </w:rPr>
        <w:t xml:space="preserve"> allocation.</w:t>
      </w:r>
    </w:p>
    <w:p w14:paraId="61118B14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is not intended to alter any terms of a liability insurance policy or to create any additional duty on the part of a liability insurer to an insured. An insured may not rely on this section as grounds for a complaint against a liability insurer.</w:t>
      </w:r>
    </w:p>
    <w:p w14:paraId="7911563A" w14:textId="77777777" w:rsidR="00846B77" w:rsidRPr="00D87FB4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D87FB4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A liability insurer entitled to contribution from another liability insurer under this section may file an action for contribution in a court of competent jurisdiction.</w:t>
      </w:r>
    </w:p>
    <w:p w14:paraId="2925F8B7" w14:textId="77777777" w:rsidR="00383719" w:rsidRDefault="00846B77" w:rsidP="0084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(E)</w:t>
      </w:r>
      <w:r>
        <w:rPr>
          <w:color w:val="000000" w:themeColor="text1"/>
          <w:u w:color="000000" w:themeColor="text1"/>
        </w:rPr>
        <w:tab/>
      </w:r>
      <w:r w:rsidRPr="00D87FB4">
        <w:rPr>
          <w:color w:val="000000" w:themeColor="text1"/>
          <w:u w:color="000000" w:themeColor="text1"/>
        </w:rPr>
        <w:t>This section applies to liability insurance policies issued for delivery in this State, to include surplus lines insurance policies.</w:t>
      </w:r>
      <w:r>
        <w:rPr>
          <w:color w:val="000000" w:themeColor="text1"/>
          <w:u w:color="000000" w:themeColor="text1"/>
        </w:rPr>
        <w:t>”</w:t>
      </w:r>
    </w:p>
    <w:p w14:paraId="30C351E2" w14:textId="77777777" w:rsidR="00383719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02916EE" w14:textId="77777777" w:rsidR="00383719" w:rsidRPr="00522CE0" w:rsidRDefault="0038371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6B7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1AF4A5F4" w14:textId="0EC2239A" w:rsidR="00340DF9" w:rsidRDefault="009C4D3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B538766" w14:textId="77777777" w:rsidR="00AA6932" w:rsidRDefault="00AA6932" w:rsidP="00AA6932">
      <w:pPr>
        <w:suppressAutoHyphens/>
        <w:jc w:val="both"/>
        <w:rPr>
          <w:rFonts w:eastAsia="Times New Roman"/>
        </w:rPr>
      </w:pPr>
    </w:p>
    <w:sectPr w:rsidR="00AA6932" w:rsidSect="00AA693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FD69A8" w14:textId="77777777" w:rsidR="00383719" w:rsidRDefault="00383719" w:rsidP="00522CE0">
      <w:r>
        <w:separator/>
      </w:r>
    </w:p>
  </w:endnote>
  <w:endnote w:type="continuationSeparator" w:id="0">
    <w:p w14:paraId="38FB19C3" w14:textId="77777777" w:rsidR="00383719" w:rsidRDefault="003837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373FC0-2C8E-47D6-98F3-F118AD8CB009}"/>
    <w:embedBold r:id="rId2" w:fontKey="{6B782B20-B564-41D6-B7EF-BF264DDBCFE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68EA0F9-041A-4D9B-BBE8-2516448C31BA}"/>
    <w:embedBold r:id="rId4" w:fontKey="{BC44AC67-C659-4515-AD2C-9E0F2B4A5A8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D770478-AE55-4976-B5D9-269BBBA1E3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A6EB06D-6CCC-4880-905D-08B4E4E19C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B9FB7" w14:textId="24DDB254" w:rsidR="00340DF9" w:rsidRPr="00AA6932" w:rsidRDefault="00AA6932" w:rsidP="00AA69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AF449D" w14:textId="77777777" w:rsidR="00383719" w:rsidRDefault="00383719" w:rsidP="00522CE0">
      <w:r>
        <w:separator/>
      </w:r>
    </w:p>
  </w:footnote>
  <w:footnote w:type="continuationSeparator" w:id="0">
    <w:p w14:paraId="5CC6236D" w14:textId="77777777" w:rsidR="00383719" w:rsidRDefault="003837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1LIAB.KMM.TCA"/>
    <w:docVar w:name="CoverAttorneyInitials" w:val="KMM"/>
    <w:docVar w:name="CoverAttorneyLastName" w:val="Moffitt"/>
    <w:docVar w:name="CoverBillType" w:val="b"/>
    <w:docVar w:name="CoverSenator" w:val="TCA"/>
    <w:docVar w:name="dvBillNumber" w:val="432"/>
    <w:docVar w:name="dvBillNumberPrefix" w:val="S. "/>
    <w:docVar w:name="dvOriginalBody" w:val="Senate"/>
    <w:docVar w:name="fulldraftpath" w:val="L:\S-RES\TCA\011LIAB.KMM.TCA.DOCX"/>
    <w:docVar w:name="NameofBody" w:val="S"/>
    <w:docVar w:name="vgroup2" w:val="S-RES"/>
  </w:docVars>
  <w:rsids>
    <w:rsidRoot w:val="00383719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40DF9"/>
    <w:rsid w:val="00383247"/>
    <w:rsid w:val="00383719"/>
    <w:rsid w:val="003D6E2B"/>
    <w:rsid w:val="003E5870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42A3"/>
    <w:rsid w:val="00541951"/>
    <w:rsid w:val="00554FAE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67D5"/>
    <w:rsid w:val="007E5CB7"/>
    <w:rsid w:val="008314D2"/>
    <w:rsid w:val="0083668F"/>
    <w:rsid w:val="00846B77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02C8"/>
    <w:rsid w:val="009C118A"/>
    <w:rsid w:val="009C4D36"/>
    <w:rsid w:val="00A02011"/>
    <w:rsid w:val="00A22C99"/>
    <w:rsid w:val="00A4011E"/>
    <w:rsid w:val="00A822F1"/>
    <w:rsid w:val="00A86015"/>
    <w:rsid w:val="00A9594E"/>
    <w:rsid w:val="00AA6932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D86C6A6"/>
  <w15:docId w15:val="{625D2BF8-FA07-41F2-B5AC-E8DF85AAE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22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2F1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5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5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5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5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587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327</Words>
  <Characters>1622</Characters>
  <Application>Microsoft Office Word</Application>
  <DocSecurity>0</DocSecurity>
  <Lines>48</Lines>
  <Paragraphs>11</Paragraphs>
  <ScaleCrop>false</ScaleCrop>
  <Company> </Company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432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2021-01-12T19:50:00Z</dcterms:created>
  <dcterms:modified xsi:type="dcterms:W3CDTF">2021-01-12T19:50:00Z</dcterms:modified>
</cp:coreProperties>
</file>