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561" w:rsidRDefault="00FF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3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D96E1C">
        <w:rPr>
          <w:color w:val="000000" w:themeColor="text1"/>
          <w:u w:color="000000" w:themeColor="text1"/>
        </w:rPr>
        <w:noBreakHyphen/>
      </w:r>
      <w:r w:rsidRPr="00801D0F">
        <w:rPr>
          <w:color w:val="000000" w:themeColor="text1"/>
          <w:u w:color="000000" w:themeColor="text1"/>
        </w:rPr>
        <w:t>7</w:t>
      </w:r>
      <w:r w:rsidR="00D96E1C">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FIVE</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E" w:rsidRDefault="008F3BA4"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2BE" w:rsidRPr="00801D0F">
        <w:rPr>
          <w:color w:val="000000" w:themeColor="text1"/>
          <w:u w:color="000000" w:themeColor="text1"/>
        </w:rPr>
        <w:t>Section 7</w:t>
      </w:r>
      <w:r w:rsidR="00D96E1C">
        <w:rPr>
          <w:color w:val="000000" w:themeColor="text1"/>
          <w:u w:color="000000" w:themeColor="text1"/>
        </w:rPr>
        <w:noBreakHyphen/>
      </w:r>
      <w:r w:rsidR="00F322BE" w:rsidRPr="00801D0F">
        <w:rPr>
          <w:color w:val="000000" w:themeColor="text1"/>
          <w:u w:color="000000" w:themeColor="text1"/>
        </w:rPr>
        <w:t>7</w:t>
      </w:r>
      <w:r w:rsidR="00D96E1C">
        <w:rPr>
          <w:color w:val="000000" w:themeColor="text1"/>
          <w:u w:color="000000" w:themeColor="text1"/>
        </w:rPr>
        <w:noBreakHyphen/>
      </w:r>
      <w:r w:rsidR="00F322BE" w:rsidRPr="00801D0F">
        <w:rPr>
          <w:color w:val="000000" w:themeColor="text1"/>
          <w:u w:color="000000" w:themeColor="text1"/>
        </w:rPr>
        <w:t>350 of the 1976 Code, as last amended by Act 1</w:t>
      </w:r>
      <w:r w:rsidR="00F322BE">
        <w:rPr>
          <w:color w:val="000000" w:themeColor="text1"/>
          <w:u w:color="000000" w:themeColor="text1"/>
        </w:rPr>
        <w:t>50</w:t>
      </w:r>
      <w:r w:rsidR="00F322BE" w:rsidRPr="00801D0F">
        <w:rPr>
          <w:color w:val="000000" w:themeColor="text1"/>
          <w:u w:color="000000" w:themeColor="text1"/>
        </w:rPr>
        <w:t xml:space="preserve"> of 201</w:t>
      </w:r>
      <w:r w:rsidR="00F322BE">
        <w:rPr>
          <w:color w:val="000000" w:themeColor="text1"/>
          <w:u w:color="000000" w:themeColor="text1"/>
        </w:rPr>
        <w:t>8</w:t>
      </w:r>
      <w:r w:rsidR="00F322BE" w:rsidRPr="00801D0F">
        <w:rPr>
          <w:color w:val="000000" w:themeColor="text1"/>
          <w:u w:color="000000" w:themeColor="text1"/>
        </w:rPr>
        <w:t>, is further amended to read: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D96E1C">
        <w:noBreakHyphen/>
      </w:r>
      <w:r>
        <w:t>7</w:t>
      </w:r>
      <w:r w:rsidR="00D96E1C">
        <w:noBreakHyphen/>
      </w:r>
      <w:r>
        <w:t>350.</w:t>
      </w:r>
      <w:r>
        <w:tab/>
      </w:r>
      <w:r w:rsidRPr="00F56F2A">
        <w:t>(A)</w:t>
      </w:r>
      <w:r>
        <w:tab/>
      </w:r>
      <w:r w:rsidRPr="00F56F2A">
        <w:t>In Lancaster County there are the following voting precincts: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521 North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Black Horse Run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Buford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Camp Creek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Carmel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Chesterfield Avenue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College Park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Douglas</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Dwight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Erwin Farm</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Gooch</w:t>
      </w:r>
      <w:r w:rsidR="00D96E1C">
        <w:rPr>
          <w:strike/>
        </w:rPr>
        <w:t>’</w:t>
      </w:r>
      <w:r w:rsidRPr="005970CF">
        <w:rPr>
          <w:strike/>
        </w:rPr>
        <w:t>s Cross Road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Harrisburg</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Heath Springs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Hyde Park</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Jacksonham</w:t>
      </w:r>
    </w:p>
    <w:p w:rsidR="00F322BE" w:rsidRPr="00851910"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851910">
        <w:t>Kershaw North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51910">
        <w:tab/>
      </w:r>
      <w:r w:rsidRPr="00851910">
        <w:tab/>
        <w:t>Kershaw South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 House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East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West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Lynwood Drive</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McIlwain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Midway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Osceola</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Hill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Valley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Possum Hollow</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 Hill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Road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Riverside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Shelley Mullis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Spring Hill</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Springdale</w:t>
      </w:r>
    </w:p>
    <w:p w:rsidR="00F322BE" w:rsidRDefault="00F322BE" w:rsidP="00F322BE">
      <w:pPr>
        <w:tabs>
          <w:tab w:val="left" w:pos="216"/>
          <w:tab w:val="left" w:pos="432"/>
          <w:tab w:val="left" w:pos="648"/>
          <w:tab w:val="left" w:pos="864"/>
          <w:tab w:val="left" w:pos="1080"/>
          <w:tab w:val="left" w:pos="1296"/>
        </w:tabs>
      </w:pPr>
      <w:r w:rsidRPr="00F56F2A">
        <w:tab/>
      </w:r>
      <w:r w:rsidRPr="00F56F2A">
        <w:tab/>
        <w:t>The Lodge</w:t>
      </w:r>
    </w:p>
    <w:p w:rsidR="00F322BE" w:rsidRDefault="00F322BE" w:rsidP="00F322BE">
      <w:pPr>
        <w:tabs>
          <w:tab w:val="left" w:pos="216"/>
          <w:tab w:val="left" w:pos="432"/>
          <w:tab w:val="left" w:pos="648"/>
          <w:tab w:val="left" w:pos="864"/>
          <w:tab w:val="left" w:pos="1080"/>
          <w:tab w:val="left" w:pos="1296"/>
        </w:tabs>
      </w:pPr>
      <w:r>
        <w:tab/>
      </w:r>
      <w:r>
        <w:tab/>
      </w:r>
      <w:r w:rsidRPr="002755C2">
        <w:rPr>
          <w:rFonts w:eastAsia="Calibri"/>
          <w:szCs w:val="22"/>
          <w:u w:val="single"/>
        </w:rPr>
        <w:t>Tradesville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Unity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Van Wyck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970CF">
        <w:rPr>
          <w:strike/>
        </w:rPr>
        <w:t>P</w:t>
      </w:r>
      <w:r w:rsidR="00D96E1C">
        <w:rPr>
          <w:strike/>
        </w:rPr>
        <w:noBreakHyphen/>
      </w:r>
      <w:r w:rsidRPr="005970CF">
        <w:rPr>
          <w:strike/>
        </w:rPr>
        <w:t>57</w:t>
      </w:r>
      <w:r w:rsidR="00D96E1C">
        <w:rPr>
          <w:strike/>
        </w:rPr>
        <w:noBreakHyphen/>
      </w:r>
      <w:r w:rsidRPr="005970CF">
        <w:rPr>
          <w:strike/>
        </w:rPr>
        <w:t>18</w:t>
      </w:r>
      <w:r>
        <w:t xml:space="preserve"> </w:t>
      </w:r>
      <w:r>
        <w:rPr>
          <w:u w:val="single"/>
        </w:rPr>
        <w:t>P</w:t>
      </w:r>
      <w:r w:rsidR="00D96E1C">
        <w:rPr>
          <w:u w:val="single"/>
        </w:rPr>
        <w:noBreakHyphen/>
      </w:r>
      <w:r>
        <w:rPr>
          <w:u w:val="single"/>
        </w:rPr>
        <w:t>57</w:t>
      </w:r>
      <w:r w:rsidR="00D96E1C">
        <w:rPr>
          <w:u w:val="single"/>
        </w:rPr>
        <w:noBreakHyphen/>
      </w:r>
      <w:r>
        <w:rPr>
          <w:u w:val="single"/>
        </w:rPr>
        <w:t>21</w:t>
      </w:r>
      <w:r w:rsidRPr="00F56F2A">
        <w:t>.</w:t>
      </w:r>
    </w:p>
    <w:p w:rsidR="008F3BA4"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Lancaster County subject to approval by a majority of the Lancaster County Legislative Delegation.</w:t>
      </w:r>
      <w:r>
        <w:t>”</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22BE">
        <w:t>2</w:t>
      </w:r>
      <w:r>
        <w:t>.</w:t>
      </w:r>
      <w:r>
        <w:tab/>
        <w:t>This act takes effect upon approval by the Governor.</w:t>
      </w:r>
    </w:p>
    <w:p w:rsidR="00DE432F" w:rsidRDefault="00D96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561" w:rsidRDefault="00FF2561" w:rsidP="00FF2561">
      <w:pPr>
        <w:suppressAutoHyphens/>
      </w:pPr>
    </w:p>
    <w:sectPr w:rsidR="00FF2561" w:rsidSect="00FF25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A4" w:rsidRDefault="008F3BA4" w:rsidP="009F0C77">
      <w:r>
        <w:separator/>
      </w:r>
    </w:p>
  </w:endnote>
  <w:endnote w:type="continuationSeparator" w:id="0">
    <w:p w:rsidR="008F3BA4" w:rsidRDefault="008F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12854-89FA-42E1-909F-AFD691104286}"/>
    <w:embedBold r:id="rId2" w:fontKey="{D93F3E57-5B7E-4B6D-8CE3-59323443842F}"/>
  </w:font>
  <w:font w:name="Calibri">
    <w:panose1 w:val="020F0502020204030204"/>
    <w:charset w:val="00"/>
    <w:family w:val="swiss"/>
    <w:pitch w:val="variable"/>
    <w:sig w:usb0="E0002EFF" w:usb1="C000247B" w:usb2="00000009" w:usb3="00000000" w:csb0="000001FF" w:csb1="00000000"/>
    <w:embedRegular r:id="rId3" w:fontKey="{58D39534-6BB6-4DF8-8E50-F38284D0C39E}"/>
  </w:font>
  <w:font w:name="Cambria">
    <w:panose1 w:val="02040503050406030204"/>
    <w:charset w:val="00"/>
    <w:family w:val="roman"/>
    <w:pitch w:val="variable"/>
    <w:sig w:usb0="E00006FF" w:usb1="420024FF" w:usb2="02000000" w:usb3="00000000" w:csb0="0000019F" w:csb1="00000000"/>
    <w:embedRegular r:id="rId4" w:fontKey="{C130DB5E-5C53-416A-9240-C40E95DEDA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2F" w:rsidRPr="00FF2561" w:rsidRDefault="00FF2561" w:rsidP="00FF2561">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A4" w:rsidRDefault="008F3BA4" w:rsidP="009F0C77">
      <w:r>
        <w:separator/>
      </w:r>
    </w:p>
  </w:footnote>
  <w:footnote w:type="continuationSeparator" w:id="0">
    <w:p w:rsidR="008F3BA4" w:rsidRDefault="008F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8ZW21"/>
    <w:docVar w:name="CoverBillType" w:val="b"/>
    <w:docVar w:name="DocPath" w:val="L:\Council\bills\CC\16058ZW21.DOCX"/>
    <w:docVar w:name="dvBillNumber" w:val="4495"/>
    <w:docVar w:name="dvBillNumberPrefix" w:val="H. "/>
    <w:docVar w:name="dvOriginalBody" w:val="House"/>
    <w:docVar w:name="dvSteno" w:val="CC"/>
    <w:docVar w:name="NameofBody" w:val="h"/>
    <w:docVar w:name="vGroup2" w:val="Council"/>
  </w:docVars>
  <w:rsids>
    <w:rsidRoot w:val="008F3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3BA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6E1C"/>
    <w:rsid w:val="00D970A9"/>
    <w:rsid w:val="00DE432F"/>
    <w:rsid w:val="00DF3845"/>
    <w:rsid w:val="00E41911"/>
    <w:rsid w:val="00E44B57"/>
    <w:rsid w:val="00E92EEF"/>
    <w:rsid w:val="00EC1025"/>
    <w:rsid w:val="00EF2368"/>
    <w:rsid w:val="00F24442"/>
    <w:rsid w:val="00F322BE"/>
    <w:rsid w:val="00F50AE3"/>
    <w:rsid w:val="00F655B7"/>
    <w:rsid w:val="00F656BA"/>
    <w:rsid w:val="00F67CF1"/>
    <w:rsid w:val="00F70465"/>
    <w:rsid w:val="00F728AA"/>
    <w:rsid w:val="00F840F0"/>
    <w:rsid w:val="00FB0D0D"/>
    <w:rsid w:val="00FB43B4"/>
    <w:rsid w:val="00FB6B0B"/>
    <w:rsid w:val="00FF2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354E3-4A5C-4757-B1CB-41EBDA7D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EE00-DCC4-4470-8D19-398EC6E0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1385</Characters>
  <Application>Microsoft Office Word</Application>
  <DocSecurity>0</DocSecurity>
  <Lines>80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4495 Text of Previous Version (Jun. 29, 2021) - South Carolina Legislature Online</dc:title>
  <dc:creator>Chris Charlton</dc:creator>
  <cp:lastModifiedBy>S Wilson</cp:lastModifiedBy>
  <cp:revision>2</cp:revision>
  <dcterms:created xsi:type="dcterms:W3CDTF">2021-06-29T16:56:00Z</dcterms:created>
  <dcterms:modified xsi:type="dcterms:W3CDTF">2021-06-29T16:56:00Z</dcterms:modified>
</cp:coreProperties>
</file>