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F6E" w:rsidRDefault="00C271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ADOPTED BY THE SENATE</w:t>
      </w:r>
    </w:p>
    <w:p w:rsidR="00946450" w:rsidRDefault="00C271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w:t>
      </w:r>
      <w:r w:rsidR="00946450">
        <w:t>, 2022</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50" w:rsidRPr="00946450" w:rsidRDefault="00946450" w:rsidP="00946450">
      <w:pPr>
        <w:tabs>
          <w:tab w:val="right" w:pos="5933"/>
        </w:tabs>
        <w:suppressAutoHyphens/>
      </w:pPr>
      <w:r>
        <w:tab/>
      </w:r>
      <w:r>
        <w:rPr>
          <w:b/>
          <w:sz w:val="36"/>
        </w:rPr>
        <w:t>H. 4571</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50" w:rsidRDefault="00946450" w:rsidP="0094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C683B">
        <w:t>Rep. Hayes</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50" w:rsidRDefault="00C271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w:t>
      </w:r>
      <w:r w:rsidR="00946450">
        <w:t>/22--S.</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rsidR="00946450" w:rsidRPr="00946450" w:rsidRDefault="00946450" w:rsidP="0094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450" w:rsidRDefault="009464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6450" w:rsidSect="008A2F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3E1A" w:rsidRDefault="00DF3E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17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1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2A78">
        <w:rPr>
          <w:snapToGrid w:val="0"/>
        </w:rPr>
        <w:t>TO REQUEST THE DEPARTMENT OF TRANSPORTATION NAME THE PORTION OF WEST CLEVELAND STREET IN THE CITY OF DILLON FROM ITS INTERSECTION WITH UNITED STATES HIGHWAY 301 TO ITS INTERSECTION WITH NORTH ELEVENTH AVENUE “CASEY MANNING DRIVE” AND ERECT APPROPRIATE MARKERS OR SIGNS AT ITS INTERSECTION WITH NORTH ELEVENTH AVENUE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L. Casey Manning was born in the City of Dillon in 1950, the son of Paul Manning, Sr., and Harnethea Bethea Manning;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proud father of three children: Charlotte, Casey, Jr., and Morgan;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attended the public schools in Dillon, then furthered his education at the University of South Carolina on a basketball scholarship, receiving his Bachelor of Arts degree in 1973;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college years at the University of South Carolina, he was a scholar athlete and received both the Freshman Academic Award and the Outstanding Senior Award;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Judge Manning earned his Juris Doctorate degree from the University of South Carolina School of Law;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earning his law degree, he served as an instructor at Florence</w:t>
      </w:r>
      <w:r>
        <w:noBreakHyphen/>
        <w:t xml:space="preserve">Darlington Technical College, practiced law in Dillon County, served as an Assistant Attorney General for the State of </w:t>
      </w:r>
      <w:r>
        <w:lastRenderedPageBreak/>
        <w:t>South Carolina, and was a partner with Walker, Morgan and Manning Law Firm in Lexington; and</w:t>
      </w:r>
    </w:p>
    <w:p w:rsidR="00A270E2" w:rsidRDefault="00A270E2" w:rsidP="00902D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1994, he was elected by the General Assembly to serve as a judge for the Fifth Judicial Circuit, a position in which he has served with distinction continuously since his initial election; and</w:t>
      </w:r>
    </w:p>
    <w:p w:rsidR="00A270E2" w:rsidRDefault="00A270E2" w:rsidP="00902D5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Manning is a member of the South Carolina and American Bar associations, serves on the Circuit Court Judges’ Advisory Committee, South Carolina Commission on Judicial Conduct, South Carolina Sentencing Guidelines Commission, Criminal Docketing Committee, and is a color analyst for University of South Carolina basketball games; and</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contributions this son of South Carolina has made to the Dillon community and the State by having a street in his hometown named in his honor.  Now, therefore, </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E2" w:rsidRDefault="00C27137"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A78">
        <w:rPr>
          <w:snapToGrid w:val="0"/>
        </w:rPr>
        <w:t>That the members of the General Assembly, by this resolution, request the Department of Transportation name the portion of West Cleveland Street in the City of Dillon from its intersection with United States Highway 301 to its intersection with North Eleventh Avenue “Casey Manning Drive” and erect appropriate markers or signs at its intersection with North Eleventh Avenue containing these words.</w:t>
      </w:r>
    </w:p>
    <w:p w:rsidR="00A270E2"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745" w:rsidRDefault="00A270E2" w:rsidP="00A27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3221" w:rsidRDefault="00A270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E84" w:rsidRDefault="00EB2E84" w:rsidP="00EB2E84">
      <w:pPr>
        <w:suppressAutoHyphens/>
      </w:pPr>
    </w:p>
    <w:sectPr w:rsidR="00EB2E84" w:rsidSect="008A2F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1745" w:rsidRDefault="009F1745" w:rsidP="009F0C77">
      <w:r>
        <w:separator/>
      </w:r>
    </w:p>
  </w:endnote>
  <w:endnote w:type="continuationSeparator" w:id="0">
    <w:p w:rsidR="009F1745" w:rsidRDefault="009F17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CE2D95-C28B-44AF-B418-B7F3DBAD0C2B}"/>
    <w:embedBold r:id="rId2" w:fontKey="{89602E8F-6A85-45D5-B4CA-9E5ED0D242EC}"/>
  </w:font>
  <w:font w:name="Calibri">
    <w:panose1 w:val="020F0502020204030204"/>
    <w:charset w:val="00"/>
    <w:family w:val="swiss"/>
    <w:pitch w:val="variable"/>
    <w:sig w:usb0="E4002EFF" w:usb1="C000247B" w:usb2="00000009" w:usb3="00000000" w:csb0="000001FF" w:csb1="00000000"/>
    <w:embedRegular r:id="rId3" w:fontKey="{8D34F675-3461-4112-8AAD-AB48A4D79AC4}"/>
  </w:font>
  <w:font w:name="Segoe UI">
    <w:panose1 w:val="020B0502040204020203"/>
    <w:charset w:val="00"/>
    <w:family w:val="swiss"/>
    <w:pitch w:val="variable"/>
    <w:sig w:usb0="E4002EFF" w:usb1="C000E47F" w:usb2="00000009" w:usb3="00000000" w:csb0="000001FF" w:csb1="00000000"/>
    <w:embedRegular r:id="rId4" w:fontKey="{AA394AFE-AA69-4FA0-9CF3-45151C0784A7}"/>
  </w:font>
  <w:font w:name="Cambria">
    <w:panose1 w:val="02040503050406030204"/>
    <w:charset w:val="00"/>
    <w:family w:val="roman"/>
    <w:pitch w:val="variable"/>
    <w:sig w:usb0="E00006FF" w:usb1="420024FF" w:usb2="02000000" w:usb3="00000000" w:csb0="0000019F" w:csb1="00000000"/>
    <w:embedRegular r:id="rId5" w:fontKey="{2800C63B-3990-49AC-8585-EB5C203F75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221" w:rsidRPr="00DF3E1A" w:rsidRDefault="00DF3E1A" w:rsidP="00DF3E1A">
    <w:pPr>
      <w:pStyle w:val="Footer"/>
      <w:tabs>
        <w:tab w:val="clear" w:pos="4680"/>
        <w:tab w:val="clear" w:pos="9360"/>
        <w:tab w:val="center" w:pos="2995"/>
      </w:tabs>
      <w:spacing w:before="120"/>
    </w:pPr>
    <w:r>
      <w:t>[4571</w:t>
    </w:r>
    <w:r w:rsidR="008A2F6E">
      <w:t>-</w:t>
    </w:r>
    <w:r w:rsidR="008A2F6E">
      <w:fldChar w:fldCharType="begin"/>
    </w:r>
    <w:r w:rsidR="008A2F6E">
      <w:instrText xml:space="preserve"> PAGE  \* MERGEFORMAT </w:instrText>
    </w:r>
    <w:r w:rsidR="008A2F6E">
      <w:fldChar w:fldCharType="separate"/>
    </w:r>
    <w:r w:rsidR="00DD2A78">
      <w:rPr>
        <w:noProof/>
      </w:rPr>
      <w:t>1</w:t>
    </w:r>
    <w:r w:rsidR="008A2F6E">
      <w:fldChar w:fldCharType="end"/>
    </w:r>
    <w:r w:rsidR="008A2F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F6E" w:rsidRPr="00DF3E1A" w:rsidRDefault="008A2F6E" w:rsidP="00DF3E1A">
    <w:pPr>
      <w:pStyle w:val="Footer"/>
      <w:tabs>
        <w:tab w:val="clear" w:pos="4680"/>
        <w:tab w:val="clear" w:pos="9360"/>
        <w:tab w:val="center" w:pos="2995"/>
      </w:tabs>
      <w:spacing w:before="120"/>
    </w:pPr>
    <w:r>
      <w:t>[4571]</w:t>
    </w:r>
    <w:r>
      <w:tab/>
    </w:r>
    <w:r>
      <w:fldChar w:fldCharType="begin"/>
    </w:r>
    <w:r>
      <w:instrText xml:space="preserve"> PAGE  \* MERGEFORMAT </w:instrText>
    </w:r>
    <w:r>
      <w:fldChar w:fldCharType="separate"/>
    </w:r>
    <w:r w:rsidR="00EB2E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1745" w:rsidRDefault="009F1745" w:rsidP="009F0C77">
      <w:r>
        <w:separator/>
      </w:r>
    </w:p>
  </w:footnote>
  <w:footnote w:type="continuationSeparator" w:id="0">
    <w:p w:rsidR="009F1745" w:rsidRDefault="009F17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4CM22"/>
    <w:docVar w:name="CoverBillType" w:val="c"/>
    <w:docVar w:name="DocPath" w:val="L:\Council\bills\GT\6104CM22.DOCX"/>
    <w:docVar w:name="dvBillNumber" w:val="4571"/>
    <w:docVar w:name="dvBillNumberPrefix" w:val="H. "/>
    <w:docVar w:name="dvOriginalBody" w:val="House"/>
    <w:docVar w:name="dvSteno" w:val="GT"/>
    <w:docVar w:name="NameofBody" w:val="h"/>
    <w:docVar w:name="vGroup2" w:val="Council"/>
  </w:docVars>
  <w:rsids>
    <w:rsidRoot w:val="009F1745"/>
    <w:rsid w:val="00011869"/>
    <w:rsid w:val="00015CD6"/>
    <w:rsid w:val="000A4779"/>
    <w:rsid w:val="000E0100"/>
    <w:rsid w:val="000E1785"/>
    <w:rsid w:val="000F40FA"/>
    <w:rsid w:val="001035F1"/>
    <w:rsid w:val="0010776B"/>
    <w:rsid w:val="00133E66"/>
    <w:rsid w:val="001435A3"/>
    <w:rsid w:val="00146ED3"/>
    <w:rsid w:val="00151044"/>
    <w:rsid w:val="001B14A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2F6E"/>
    <w:rsid w:val="008A489F"/>
    <w:rsid w:val="008F0F33"/>
    <w:rsid w:val="008F4429"/>
    <w:rsid w:val="00902D5F"/>
    <w:rsid w:val="0094021A"/>
    <w:rsid w:val="00946450"/>
    <w:rsid w:val="009B44AF"/>
    <w:rsid w:val="009C6A0B"/>
    <w:rsid w:val="009F0C77"/>
    <w:rsid w:val="009F1745"/>
    <w:rsid w:val="009F4DD1"/>
    <w:rsid w:val="00A02543"/>
    <w:rsid w:val="00A270E2"/>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7137"/>
    <w:rsid w:val="00C31C95"/>
    <w:rsid w:val="00C3483A"/>
    <w:rsid w:val="00C74E9D"/>
    <w:rsid w:val="00C826DD"/>
    <w:rsid w:val="00C82FD3"/>
    <w:rsid w:val="00C92819"/>
    <w:rsid w:val="00CC6B7B"/>
    <w:rsid w:val="00CD2089"/>
    <w:rsid w:val="00D73A67"/>
    <w:rsid w:val="00D970A9"/>
    <w:rsid w:val="00DD2A78"/>
    <w:rsid w:val="00DD3221"/>
    <w:rsid w:val="00DF3845"/>
    <w:rsid w:val="00DF3E1A"/>
    <w:rsid w:val="00E41911"/>
    <w:rsid w:val="00E44B57"/>
    <w:rsid w:val="00E92EEF"/>
    <w:rsid w:val="00EB2E8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08E801-8AD9-4775-AC21-932CF9B2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14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4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30837-9272-404F-B8A3-E6307BA18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461</Words>
  <Characters>2422</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4571 Text of Previous Version (Apr. 5, 2022) - South Carolina Legislature Online</dc:title>
  <dc:creator>Gwen Thurmond</dc:creator>
  <cp:lastModifiedBy>David Brunson</cp:lastModifiedBy>
  <cp:revision>2</cp:revision>
  <cp:lastPrinted>2021-11-09T22:24:00Z</cp:lastPrinted>
  <dcterms:created xsi:type="dcterms:W3CDTF">2022-04-05T22:26:00Z</dcterms:created>
  <dcterms:modified xsi:type="dcterms:W3CDTF">2022-04-05T22:26:00Z</dcterms:modified>
</cp:coreProperties>
</file>