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1B8" w:rsidRPr="00522CE0" w:rsidRDefault="00EE1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1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09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1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183 OF 2020, RELATING</w:t>
      </w:r>
      <w:r w:rsidR="00246224">
        <w:rPr>
          <w:rFonts w:eastAsia="Times New Roman"/>
        </w:rPr>
        <w:t xml:space="preserve"> TO</w:t>
      </w:r>
      <w:r>
        <w:rPr>
          <w:rFonts w:eastAsia="Times New Roman"/>
        </w:rPr>
        <w:t xml:space="preserve"> THE CONSOLIDATION OF CLARENDON COUNTY SCHOOL DISTRICTS ONE AND THREE INTO CLARENDON COUNTY SCHOOL DISTRICT FOUR, TO INCREASE THE INITIAL MEMBERSHIP </w:t>
      </w:r>
      <w:r w:rsidR="009264C9">
        <w:rPr>
          <w:rFonts w:eastAsia="Times New Roman"/>
        </w:rPr>
        <w:t xml:space="preserve">OF THE </w:t>
      </w:r>
      <w:r>
        <w:rPr>
          <w:rFonts w:eastAsia="Times New Roman"/>
        </w:rPr>
        <w:t>CLARENDON COUNTY SCHOOL DISTRICT BOARD OF TRUSTEES FROM SEVEN TO NINE MEMBERS</w:t>
      </w:r>
      <w:r w:rsidR="009264C9">
        <w:rPr>
          <w:rFonts w:eastAsia="Times New Roman"/>
        </w:rPr>
        <w:t>,</w:t>
      </w:r>
      <w:r>
        <w:rPr>
          <w:rFonts w:eastAsia="Times New Roman"/>
        </w:rPr>
        <w:t xml:space="preserve"> TO PROVIDE THAT THE BOARD OF TRUSTEES SHALL BE COMPRISED OF SEVEN MEMBERS BEGINNING </w:t>
      </w:r>
      <w:r w:rsidR="009264C9">
        <w:rPr>
          <w:rFonts w:eastAsia="Times New Roman"/>
        </w:rPr>
        <w:t>WITH</w:t>
      </w:r>
      <w:r>
        <w:rPr>
          <w:rFonts w:eastAsia="Times New Roman"/>
        </w:rPr>
        <w:t xml:space="preserve"> THE 2024 GENERAL ELECTION</w:t>
      </w:r>
      <w:r w:rsidR="009264C9">
        <w:rPr>
          <w:rFonts w:eastAsia="Times New Roman"/>
        </w:rPr>
        <w:t>,</w:t>
      </w:r>
      <w:r>
        <w:rPr>
          <w:rFonts w:eastAsia="Times New Roman"/>
        </w:rPr>
        <w:t xml:space="preserve"> AND TO </w:t>
      </w:r>
      <w:r w:rsidR="009264C9">
        <w:rPr>
          <w:rFonts w:eastAsia="Times New Roman"/>
        </w:rPr>
        <w:t>MAKE</w:t>
      </w:r>
      <w:r>
        <w:rPr>
          <w:rFonts w:eastAsia="Times New Roman"/>
        </w:rPr>
        <w:t xml:space="preserv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870B7">
        <w:rPr>
          <w:rFonts w:eastAsia="Times New Roman"/>
        </w:rPr>
        <w:t>SECTION 2 of Act 183 of 2020 is amended to read:</w:t>
      </w:r>
    </w:p>
    <w:p w:rsidR="008870B7" w:rsidRDefault="00887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0B7" w:rsidRPr="00656D4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656D47">
        <w:rPr>
          <w:color w:val="000000" w:themeColor="text1"/>
          <w:u w:color="000000" w:themeColor="text1"/>
        </w:rPr>
        <w:t>SECTION</w:t>
      </w:r>
      <w:r w:rsidRPr="00656D47">
        <w:rPr>
          <w:color w:val="000000" w:themeColor="text1"/>
          <w:u w:color="000000" w:themeColor="text1"/>
        </w:rPr>
        <w:tab/>
        <w:t>2.</w:t>
      </w:r>
      <w:r w:rsidRPr="00656D47">
        <w:rPr>
          <w:color w:val="000000" w:themeColor="text1"/>
          <w:u w:color="000000" w:themeColor="text1"/>
        </w:rPr>
        <w:tab/>
        <w:t>(A)</w:t>
      </w:r>
      <w:r w:rsidRPr="00656D47">
        <w:rPr>
          <w:color w:val="000000" w:themeColor="text1"/>
          <w:u w:color="000000" w:themeColor="text1"/>
        </w:rPr>
        <w:tab/>
      </w:r>
      <w:r>
        <w:rPr>
          <w:color w:val="000000" w:themeColor="text1"/>
          <w:u w:val="single"/>
        </w:rPr>
        <w:t>At its inception, the</w:t>
      </w:r>
      <w:r w:rsidRPr="008870B7">
        <w:rPr>
          <w:color w:val="000000" w:themeColor="text1"/>
        </w:rPr>
        <w:t xml:space="preserve"> </w:t>
      </w:r>
      <w:r w:rsidRPr="00656D47">
        <w:rPr>
          <w:color w:val="000000" w:themeColor="text1"/>
          <w:u w:color="000000" w:themeColor="text1"/>
        </w:rPr>
        <w:t xml:space="preserve">Clarendon County School District No. 4 must be governed by a board of trustees of </w:t>
      </w:r>
      <w:r w:rsidRPr="008870B7">
        <w:rPr>
          <w:strike/>
          <w:color w:val="000000" w:themeColor="text1"/>
          <w:u w:color="000000" w:themeColor="text1"/>
        </w:rPr>
        <w:t>seven</w:t>
      </w:r>
      <w:r w:rsidRPr="00656D47">
        <w:rPr>
          <w:color w:val="000000" w:themeColor="text1"/>
          <w:u w:color="000000" w:themeColor="text1"/>
        </w:rPr>
        <w:t xml:space="preserve"> </w:t>
      </w:r>
      <w:r>
        <w:rPr>
          <w:color w:val="000000" w:themeColor="text1"/>
          <w:u w:val="single"/>
        </w:rPr>
        <w:t>nine</w:t>
      </w:r>
      <w:r>
        <w:rPr>
          <w:color w:val="000000" w:themeColor="text1"/>
        </w:rPr>
        <w:t xml:space="preserve"> </w:t>
      </w:r>
      <w:r w:rsidRPr="00656D47">
        <w:rPr>
          <w:color w:val="000000" w:themeColor="text1"/>
          <w:u w:color="000000" w:themeColor="text1"/>
        </w:rPr>
        <w:t xml:space="preserve">members to be appointed initially by a majority of the Clarendon County Legislative Delegation. The </w:t>
      </w:r>
      <w:r w:rsidRPr="008870B7">
        <w:rPr>
          <w:strike/>
          <w:color w:val="000000" w:themeColor="text1"/>
          <w:u w:color="000000" w:themeColor="text1"/>
        </w:rPr>
        <w:t>seven</w:t>
      </w:r>
      <w:r w:rsidRPr="00656D47">
        <w:rPr>
          <w:color w:val="000000" w:themeColor="text1"/>
          <w:u w:color="000000" w:themeColor="text1"/>
        </w:rPr>
        <w:t xml:space="preserve"> </w:t>
      </w:r>
      <w:r>
        <w:rPr>
          <w:color w:val="000000" w:themeColor="text1"/>
          <w:u w:val="single"/>
        </w:rPr>
        <w:t>nine</w:t>
      </w:r>
      <w:r>
        <w:rPr>
          <w:color w:val="000000" w:themeColor="text1"/>
        </w:rPr>
        <w:t xml:space="preserve"> </w:t>
      </w:r>
      <w:r w:rsidRPr="00656D47">
        <w:rPr>
          <w:color w:val="000000" w:themeColor="text1"/>
          <w:u w:color="000000" w:themeColor="text1"/>
        </w:rPr>
        <w:t xml:space="preserve">members initially appointed by the legislative delegation after the effective date of this act must be qualified electors of either Clarendon County School District No. 1 or Clarendon County School District No. 3, and these appointed members shall serve on the Clarendon County School District No. 4 Board of Trustees until their successors are elected in school district elections conducted at the same time as the 2022 </w:t>
      </w:r>
      <w:r>
        <w:rPr>
          <w:color w:val="000000" w:themeColor="text1"/>
          <w:u w:color="000000" w:themeColor="text1"/>
        </w:rPr>
        <w:t>General E</w:t>
      </w:r>
      <w:r w:rsidRPr="00656D47">
        <w:rPr>
          <w:color w:val="000000" w:themeColor="text1"/>
          <w:u w:color="000000" w:themeColor="text1"/>
        </w:rPr>
        <w:t>lection and qualify.</w:t>
      </w:r>
    </w:p>
    <w:p w:rsidR="008870B7" w:rsidRPr="00656D4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 xml:space="preserve">Beginning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w:t>
      </w:r>
      <w:r>
        <w:rPr>
          <w:color w:val="000000" w:themeColor="text1"/>
          <w:u w:val="single"/>
        </w:rPr>
        <w:t xml:space="preserve">the Clarendon County School District No. 4 must be </w:t>
      </w:r>
      <w:r w:rsidR="00C717F6">
        <w:rPr>
          <w:color w:val="000000" w:themeColor="text1"/>
          <w:u w:val="single"/>
        </w:rPr>
        <w:t>governed</w:t>
      </w:r>
      <w:r>
        <w:rPr>
          <w:color w:val="000000" w:themeColor="text1"/>
          <w:u w:val="single"/>
        </w:rPr>
        <w:t xml:space="preserve"> by a board of trustees of </w:t>
      </w:r>
      <w:r w:rsidR="00C717F6">
        <w:rPr>
          <w:color w:val="000000" w:themeColor="text1"/>
          <w:u w:val="single"/>
        </w:rPr>
        <w:t>seven</w:t>
      </w:r>
      <w:r>
        <w:rPr>
          <w:color w:val="000000" w:themeColor="text1"/>
          <w:u w:val="single"/>
        </w:rPr>
        <w:t xml:space="preserve"> </w:t>
      </w:r>
      <w:r w:rsidRPr="00C717F6">
        <w:rPr>
          <w:color w:val="000000" w:themeColor="text1"/>
          <w:u w:color="000000" w:themeColor="text1"/>
        </w:rPr>
        <w:t xml:space="preserve">members </w:t>
      </w:r>
      <w:r w:rsidRPr="008870B7">
        <w:rPr>
          <w:strike/>
          <w:color w:val="000000" w:themeColor="text1"/>
          <w:u w:color="000000" w:themeColor="text1"/>
        </w:rPr>
        <w:t>of the Clarendon County School District No. 4 Board of Trustees must be</w:t>
      </w:r>
      <w:r w:rsidRPr="00656D47">
        <w:rPr>
          <w:color w:val="000000" w:themeColor="text1"/>
          <w:u w:color="000000" w:themeColor="text1"/>
        </w:rPr>
        <w:t xml:space="preserve"> elected in nonpartisan elections to be conducted at the same time as the general election and every four years thereafter, </w:t>
      </w:r>
      <w:r w:rsidRPr="00656D47">
        <w:rPr>
          <w:color w:val="000000" w:themeColor="text1"/>
          <w:u w:color="000000" w:themeColor="text1"/>
        </w:rPr>
        <w:lastRenderedPageBreak/>
        <w:t xml:space="preserve">except as provided in this act to stagger the members’ terms. Also beginning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six members of the Clarendon County School District No. 4 Board of Trustees must be elected from defined single</w:t>
      </w:r>
      <w:r w:rsidR="003E0C44">
        <w:rPr>
          <w:color w:val="000000" w:themeColor="text1"/>
          <w:u w:color="000000" w:themeColor="text1"/>
        </w:rPr>
        <w:noBreakHyphen/>
      </w:r>
      <w:r w:rsidRPr="00656D47">
        <w:rPr>
          <w:color w:val="000000" w:themeColor="text1"/>
          <w:u w:color="000000" w:themeColor="text1"/>
        </w:rPr>
        <w:t xml:space="preserve">member election districts to be established in subsequent legislation after the release of pertinent demographic data obtained in the 2020 decennial census, but prior to the opening of the filing period for the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school district elections. Each of these six members must be a qualified elector of the election district from which he is elected. A seventh member must be elected at large by the qualified electors 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Members of the consolidated school district board of trustees must be elected for four</w:t>
      </w:r>
      <w:r w:rsidR="003E0C44">
        <w:rPr>
          <w:color w:val="000000" w:themeColor="text1"/>
          <w:u w:color="000000" w:themeColor="text1"/>
        </w:rPr>
        <w:noBreakHyphen/>
      </w:r>
      <w:r w:rsidRPr="00656D47">
        <w:rPr>
          <w:color w:val="000000" w:themeColor="text1"/>
          <w:u w:color="000000" w:themeColor="text1"/>
        </w:rPr>
        <w:t xml:space="preserve">year terms and until their successors are elected and qualify; however, in order to stagger the members’ terms, of the seven trustees elected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the trustees elected from election districts two, four, and six shall serve initial two</w:t>
      </w:r>
      <w:r w:rsidR="003E0C44">
        <w:rPr>
          <w:color w:val="000000" w:themeColor="text1"/>
          <w:u w:color="000000" w:themeColor="text1"/>
        </w:rPr>
        <w:noBreakHyphen/>
      </w:r>
      <w:r w:rsidRPr="00656D47">
        <w:rPr>
          <w:color w:val="000000" w:themeColor="text1"/>
          <w:u w:color="000000" w:themeColor="text1"/>
        </w:rPr>
        <w:t xml:space="preserve">year terms, and the successors to these members must be elected in school district elections to be conducted at the same time as the </w:t>
      </w:r>
      <w:r w:rsidRPr="008870B7">
        <w:rPr>
          <w:strike/>
          <w:color w:val="000000" w:themeColor="text1"/>
          <w:u w:color="000000" w:themeColor="text1"/>
        </w:rPr>
        <w:t>2024</w:t>
      </w:r>
      <w:r w:rsidRPr="00656D47">
        <w:rPr>
          <w:color w:val="000000" w:themeColor="text1"/>
          <w:u w:color="000000" w:themeColor="text1"/>
        </w:rPr>
        <w:t xml:space="preserve"> </w:t>
      </w:r>
      <w:r>
        <w:rPr>
          <w:color w:val="000000" w:themeColor="text1"/>
          <w:u w:val="single"/>
        </w:rPr>
        <w:t>2026</w:t>
      </w:r>
      <w:r>
        <w:rPr>
          <w:color w:val="000000" w:themeColor="text1"/>
        </w:rPr>
        <w:t xml:space="preserve"> </w:t>
      </w:r>
      <w:r>
        <w:rPr>
          <w:color w:val="000000" w:themeColor="text1"/>
          <w:u w:color="000000" w:themeColor="text1"/>
        </w:rPr>
        <w:t>G</w:t>
      </w:r>
      <w:r w:rsidRPr="00656D47">
        <w:rPr>
          <w:color w:val="000000" w:themeColor="text1"/>
          <w:u w:color="000000" w:themeColor="text1"/>
        </w:rPr>
        <w:t xml:space="preserve">eneral </w:t>
      </w:r>
      <w:r>
        <w:rPr>
          <w:color w:val="000000" w:themeColor="text1"/>
          <w:u w:color="000000" w:themeColor="text1"/>
        </w:rPr>
        <w:t>E</w:t>
      </w:r>
      <w:r w:rsidRPr="00656D47">
        <w:rPr>
          <w:color w:val="000000" w:themeColor="text1"/>
          <w:u w:color="000000" w:themeColor="text1"/>
        </w:rPr>
        <w:t xml:space="preserve">lection. The trustees elected in the </w:t>
      </w:r>
      <w:r w:rsidRPr="008870B7">
        <w:rPr>
          <w:strike/>
          <w:color w:val="000000" w:themeColor="text1"/>
          <w:u w:color="000000" w:themeColor="text1"/>
        </w:rPr>
        <w:t>2024</w:t>
      </w:r>
      <w:r w:rsidRPr="00656D47">
        <w:rPr>
          <w:color w:val="000000" w:themeColor="text1"/>
          <w:u w:color="000000" w:themeColor="text1"/>
        </w:rPr>
        <w:t xml:space="preserve"> </w:t>
      </w:r>
      <w:r>
        <w:rPr>
          <w:color w:val="000000" w:themeColor="text1"/>
          <w:u w:val="single"/>
        </w:rPr>
        <w:t>2026</w:t>
      </w:r>
      <w:r w:rsidRPr="00656D47">
        <w:rPr>
          <w:color w:val="000000" w:themeColor="text1"/>
          <w:u w:color="000000" w:themeColor="text1"/>
        </w:rPr>
        <w:t xml:space="preserve"> school district elections and their successors shall serve full four</w:t>
      </w:r>
      <w:r w:rsidR="003E0C44">
        <w:rPr>
          <w:color w:val="000000" w:themeColor="text1"/>
          <w:u w:color="000000" w:themeColor="text1"/>
        </w:rPr>
        <w:noBreakHyphen/>
      </w:r>
      <w:r w:rsidRPr="00656D47">
        <w:rPr>
          <w:color w:val="000000" w:themeColor="text1"/>
          <w:u w:color="000000" w:themeColor="text1"/>
        </w:rPr>
        <w:t xml:space="preserve">year terms and until their successors are elected and qualify. The members elected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from election districts one, three, five, and at</w:t>
      </w:r>
      <w:r w:rsidR="003E0C44">
        <w:rPr>
          <w:color w:val="000000" w:themeColor="text1"/>
          <w:u w:color="000000" w:themeColor="text1"/>
        </w:rPr>
        <w:noBreakHyphen/>
      </w:r>
      <w:r w:rsidRPr="00656D47">
        <w:rPr>
          <w:color w:val="000000" w:themeColor="text1"/>
          <w:u w:color="000000" w:themeColor="text1"/>
        </w:rPr>
        <w:t>large seat seven shall serve full four</w:t>
      </w:r>
      <w:r w:rsidR="003E0C44">
        <w:rPr>
          <w:color w:val="000000" w:themeColor="text1"/>
          <w:u w:color="000000" w:themeColor="text1"/>
        </w:rPr>
        <w:noBreakHyphen/>
      </w:r>
      <w:r w:rsidRPr="00656D47">
        <w:rPr>
          <w:color w:val="000000" w:themeColor="text1"/>
          <w:u w:color="000000" w:themeColor="text1"/>
        </w:rPr>
        <w:t xml:space="preserve">year terms to expire in November </w:t>
      </w:r>
      <w:r w:rsidRPr="008870B7">
        <w:rPr>
          <w:strike/>
          <w:color w:val="000000" w:themeColor="text1"/>
          <w:u w:color="000000" w:themeColor="text1"/>
        </w:rPr>
        <w:t>2026</w:t>
      </w:r>
      <w:r>
        <w:rPr>
          <w:color w:val="000000" w:themeColor="text1"/>
          <w:u w:color="000000" w:themeColor="text1"/>
        </w:rPr>
        <w:t xml:space="preserve"> </w:t>
      </w:r>
      <w:r>
        <w:rPr>
          <w:color w:val="000000" w:themeColor="text1"/>
          <w:u w:val="single"/>
        </w:rPr>
        <w:t>2028</w:t>
      </w:r>
      <w:r w:rsidRPr="00656D47">
        <w:rPr>
          <w:color w:val="000000" w:themeColor="text1"/>
          <w:u w:color="000000" w:themeColor="text1"/>
        </w:rPr>
        <w:t xml:space="preserve">, when their successors elected at the </w:t>
      </w:r>
      <w:r w:rsidRPr="008870B7">
        <w:rPr>
          <w:strike/>
          <w:color w:val="000000" w:themeColor="text1"/>
          <w:u w:color="000000" w:themeColor="text1"/>
        </w:rPr>
        <w:t>2026</w:t>
      </w:r>
      <w:r w:rsidRPr="00656D47">
        <w:rPr>
          <w:color w:val="000000" w:themeColor="text1"/>
          <w:u w:color="000000" w:themeColor="text1"/>
        </w:rPr>
        <w:t xml:space="preserve"> </w:t>
      </w:r>
      <w:r>
        <w:rPr>
          <w:color w:val="000000" w:themeColor="text1"/>
          <w:u w:val="single"/>
        </w:rPr>
        <w:t>2028</w:t>
      </w:r>
      <w:r>
        <w:rPr>
          <w:color w:val="000000" w:themeColor="text1"/>
        </w:rPr>
        <w:t xml:space="preserve"> </w:t>
      </w:r>
      <w:r w:rsidRPr="00656D47">
        <w:rPr>
          <w:color w:val="000000" w:themeColor="text1"/>
          <w:u w:color="000000" w:themeColor="text1"/>
        </w:rPr>
        <w:t>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8870B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6D47">
        <w:rPr>
          <w:color w:val="000000" w:themeColor="text1"/>
          <w:u w:color="000000" w:themeColor="text1"/>
        </w:rPr>
        <w:tab/>
        <w:t>(C)</w:t>
      </w:r>
      <w:r w:rsidRPr="00656D47">
        <w:rPr>
          <w:color w:val="000000" w:themeColor="text1"/>
          <w:u w:color="000000" w:themeColor="text1"/>
        </w:rPr>
        <w:tab/>
        <w:t xml:space="preserve">All persons desiring to qualify as a candidate for the Clarendon County School District No. 4 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w:t>
      </w:r>
      <w:r w:rsidRPr="00656D47">
        <w:rPr>
          <w:color w:val="000000" w:themeColor="text1"/>
          <w:u w:color="000000" w:themeColor="text1"/>
        </w:rPr>
        <w:lastRenderedPageBreak/>
        <w:t>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No. 4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3E0C44">
        <w:rPr>
          <w:color w:val="000000" w:themeColor="text1"/>
          <w:u w:color="000000" w:themeColor="text1"/>
        </w:rPr>
        <w:noBreakHyphen/>
      </w:r>
      <w:r w:rsidRPr="00656D47">
        <w:rPr>
          <w:color w:val="000000" w:themeColor="text1"/>
          <w:u w:color="000000" w:themeColor="text1"/>
        </w:rPr>
        <w:t>13</w:t>
      </w:r>
      <w:r w:rsidR="003E0C44">
        <w:rPr>
          <w:color w:val="000000" w:themeColor="text1"/>
          <w:u w:color="000000" w:themeColor="text1"/>
        </w:rPr>
        <w:noBreakHyphen/>
      </w:r>
      <w:r w:rsidRPr="00656D47">
        <w:rPr>
          <w:color w:val="000000" w:themeColor="text1"/>
          <w:u w:color="000000" w:themeColor="text1"/>
        </w:rPr>
        <w:t>35.  The results of the elections must be determined by the nonpartisan plurality method contained in Section 5</w:t>
      </w:r>
      <w:r w:rsidR="003E0C44">
        <w:rPr>
          <w:color w:val="000000" w:themeColor="text1"/>
          <w:u w:color="000000" w:themeColor="text1"/>
        </w:rPr>
        <w:noBreakHyphen/>
      </w:r>
      <w:r w:rsidRPr="00656D47">
        <w:rPr>
          <w:color w:val="000000" w:themeColor="text1"/>
          <w:u w:color="000000" w:themeColor="text1"/>
        </w:rPr>
        <w:t>15</w:t>
      </w:r>
      <w:r w:rsidR="003E0C44">
        <w:rPr>
          <w:color w:val="000000" w:themeColor="text1"/>
          <w:u w:color="000000" w:themeColor="text1"/>
        </w:rPr>
        <w:noBreakHyphen/>
      </w:r>
      <w:r w:rsidRPr="00656D47">
        <w:rPr>
          <w:color w:val="000000" w:themeColor="text1"/>
          <w:u w:color="000000" w:themeColor="text1"/>
        </w:rPr>
        <w:t>61.  The members of the consolidated school district elected in these nonpartisan elections shall take office one week following certification of their election pursuant to Section 59</w:t>
      </w:r>
      <w:r w:rsidR="003E0C44">
        <w:rPr>
          <w:color w:val="000000" w:themeColor="text1"/>
          <w:u w:color="000000" w:themeColor="text1"/>
        </w:rPr>
        <w:noBreakHyphen/>
      </w:r>
      <w:r w:rsidRPr="00656D47">
        <w:rPr>
          <w:color w:val="000000" w:themeColor="text1"/>
          <w:u w:color="000000" w:themeColor="text1"/>
        </w:rPr>
        <w:t>19</w:t>
      </w:r>
      <w:r w:rsidR="003E0C44">
        <w:rPr>
          <w:color w:val="000000" w:themeColor="text1"/>
          <w:u w:color="000000" w:themeColor="text1"/>
        </w:rPr>
        <w:noBreakHyphen/>
      </w:r>
      <w:r w:rsidRPr="00656D47">
        <w:rPr>
          <w:color w:val="000000" w:themeColor="text1"/>
          <w:u w:color="000000" w:themeColor="text1"/>
        </w:rPr>
        <w:t>315.</w:t>
      </w:r>
      <w:r>
        <w:rPr>
          <w:color w:val="000000" w:themeColor="text1"/>
          <w:u w:color="000000" w:themeColor="text1"/>
        </w:rPr>
        <w:t>”</w:t>
      </w: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27" w:rsidRPr="00522CE0"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717F6">
        <w:rPr>
          <w:rFonts w:eastAsia="Times New Roman"/>
        </w:rPr>
        <w:t>2</w:t>
      </w:r>
      <w:r>
        <w:rPr>
          <w:rFonts w:eastAsia="Times New Roman"/>
        </w:rPr>
        <w:t>.</w:t>
      </w:r>
      <w:r>
        <w:rPr>
          <w:rFonts w:eastAsia="Times New Roman"/>
        </w:rPr>
        <w:tab/>
        <w:t>This act takes effect upon approval by the Governor.</w:t>
      </w:r>
    </w:p>
    <w:p w:rsidR="005722F9" w:rsidRDefault="003E0C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11B8" w:rsidRDefault="00EE11B8" w:rsidP="00EE11B8">
      <w:pPr>
        <w:suppressAutoHyphens/>
        <w:jc w:val="both"/>
        <w:rPr>
          <w:rFonts w:eastAsia="Times New Roman"/>
        </w:rPr>
      </w:pPr>
    </w:p>
    <w:sectPr w:rsidR="00EE11B8" w:rsidSect="00EE11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4C9" w:rsidRDefault="009264C9" w:rsidP="00522CE0">
      <w:r>
        <w:separator/>
      </w:r>
    </w:p>
  </w:endnote>
  <w:endnote w:type="continuationSeparator" w:id="0">
    <w:p w:rsidR="009264C9" w:rsidRDefault="009264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6E7840-3F97-456B-94B7-7DA831DA8517}"/>
    <w:embedBold r:id="rId2" w:fontKey="{61CDC7EE-4EAE-40BA-8F70-F2788EEA146F}"/>
  </w:font>
  <w:font w:name="Calibri">
    <w:panose1 w:val="020F0502020204030204"/>
    <w:charset w:val="00"/>
    <w:family w:val="swiss"/>
    <w:pitch w:val="variable"/>
    <w:sig w:usb0="E0002EFF" w:usb1="C000247B" w:usb2="00000009" w:usb3="00000000" w:csb0="000001FF" w:csb1="00000000"/>
    <w:embedRegular r:id="rId3" w:fontKey="{A58F9C79-5C6B-4FEA-97C3-9035AA32CB09}"/>
  </w:font>
  <w:font w:name="Segoe UI">
    <w:panose1 w:val="020B0502040204020203"/>
    <w:charset w:val="00"/>
    <w:family w:val="swiss"/>
    <w:pitch w:val="variable"/>
    <w:sig w:usb0="E4002EFF" w:usb1="C000E47F" w:usb2="00000009" w:usb3="00000000" w:csb0="000001FF" w:csb1="00000000"/>
    <w:embedRegular r:id="rId4" w:fontKey="{A434618E-5E18-48CB-892D-9439F11A3175}"/>
  </w:font>
  <w:font w:name="Cambria">
    <w:panose1 w:val="02040503050406030204"/>
    <w:charset w:val="00"/>
    <w:family w:val="roman"/>
    <w:pitch w:val="variable"/>
    <w:sig w:usb0="E00006FF" w:usb1="420024FF" w:usb2="02000000" w:usb3="00000000" w:csb0="0000019F" w:csb1="00000000"/>
    <w:embedRegular r:id="rId5" w:fontKey="{036D4291-3377-4334-A983-41B2C3B5B7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2F9" w:rsidRPr="00EE11B8" w:rsidRDefault="00EE11B8" w:rsidP="00EE11B8">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4C9" w:rsidRDefault="009264C9" w:rsidP="00522CE0">
      <w:r>
        <w:separator/>
      </w:r>
    </w:p>
  </w:footnote>
  <w:footnote w:type="continuationSeparator" w:id="0">
    <w:p w:rsidR="009264C9" w:rsidRDefault="009264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LAR.KMM.KLJ"/>
    <w:docVar w:name="CoverAttorneyInitials" w:val="KMM"/>
    <w:docVar w:name="CoverAttorneyLastName" w:val="Moffitt"/>
    <w:docVar w:name="CoverBillType" w:val="b"/>
    <w:docVar w:name="CoverSenator" w:val="KLJ"/>
    <w:docVar w:name="dvBillNumber" w:val="478"/>
    <w:docVar w:name="dvBillNumberPrefix" w:val="S. "/>
    <w:docVar w:name="dvOriginalBody" w:val="Senate"/>
    <w:docVar w:name="fulldraftpath" w:val="L:\S-RES\KLJ\003CLAR.KMM.KLJ.DOCX"/>
    <w:docVar w:name="NameofBody" w:val="S"/>
    <w:docVar w:name="vgroup2" w:val="S-RES"/>
  </w:docVars>
  <w:rsids>
    <w:rsidRoot w:val="00630927"/>
    <w:rsid w:val="0000574C"/>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6224"/>
    <w:rsid w:val="002C1321"/>
    <w:rsid w:val="002C2031"/>
    <w:rsid w:val="002C5896"/>
    <w:rsid w:val="002D3BED"/>
    <w:rsid w:val="002D4BCD"/>
    <w:rsid w:val="00307C2B"/>
    <w:rsid w:val="00315D04"/>
    <w:rsid w:val="00383247"/>
    <w:rsid w:val="003D6E2B"/>
    <w:rsid w:val="003E0C44"/>
    <w:rsid w:val="003E7597"/>
    <w:rsid w:val="00413EBF"/>
    <w:rsid w:val="0044020F"/>
    <w:rsid w:val="00450668"/>
    <w:rsid w:val="00454138"/>
    <w:rsid w:val="004813A2"/>
    <w:rsid w:val="004952FA"/>
    <w:rsid w:val="004B6A22"/>
    <w:rsid w:val="004D7F37"/>
    <w:rsid w:val="00522CE0"/>
    <w:rsid w:val="00541951"/>
    <w:rsid w:val="00565148"/>
    <w:rsid w:val="00570403"/>
    <w:rsid w:val="005722F9"/>
    <w:rsid w:val="00577450"/>
    <w:rsid w:val="00593361"/>
    <w:rsid w:val="005A413B"/>
    <w:rsid w:val="005A5017"/>
    <w:rsid w:val="005A648C"/>
    <w:rsid w:val="005E3F19"/>
    <w:rsid w:val="005F07AC"/>
    <w:rsid w:val="005F1745"/>
    <w:rsid w:val="00630927"/>
    <w:rsid w:val="00670983"/>
    <w:rsid w:val="006A1802"/>
    <w:rsid w:val="006C0CBB"/>
    <w:rsid w:val="006C74EA"/>
    <w:rsid w:val="006F56CF"/>
    <w:rsid w:val="007017D2"/>
    <w:rsid w:val="00720D40"/>
    <w:rsid w:val="007318D4"/>
    <w:rsid w:val="00765784"/>
    <w:rsid w:val="007A4390"/>
    <w:rsid w:val="007E5CB7"/>
    <w:rsid w:val="008314D2"/>
    <w:rsid w:val="00870F6F"/>
    <w:rsid w:val="008870B7"/>
    <w:rsid w:val="008B2F42"/>
    <w:rsid w:val="008C3697"/>
    <w:rsid w:val="008E185F"/>
    <w:rsid w:val="008F023B"/>
    <w:rsid w:val="00904E16"/>
    <w:rsid w:val="009162B3"/>
    <w:rsid w:val="009264C9"/>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17F6"/>
    <w:rsid w:val="00C74052"/>
    <w:rsid w:val="00CB187A"/>
    <w:rsid w:val="00CC0EC7"/>
    <w:rsid w:val="00CC251A"/>
    <w:rsid w:val="00CF2C98"/>
    <w:rsid w:val="00D1088B"/>
    <w:rsid w:val="00D1286F"/>
    <w:rsid w:val="00D14DE6"/>
    <w:rsid w:val="00D156D2"/>
    <w:rsid w:val="00D35486"/>
    <w:rsid w:val="00D53E29"/>
    <w:rsid w:val="00D86943"/>
    <w:rsid w:val="00D95201"/>
    <w:rsid w:val="00DA3C6B"/>
    <w:rsid w:val="00DA47B9"/>
    <w:rsid w:val="00DE5635"/>
    <w:rsid w:val="00E058D3"/>
    <w:rsid w:val="00E12CA0"/>
    <w:rsid w:val="00E2236D"/>
    <w:rsid w:val="00E76AD9"/>
    <w:rsid w:val="00E86EE2"/>
    <w:rsid w:val="00E91E2F"/>
    <w:rsid w:val="00EA3546"/>
    <w:rsid w:val="00EB47AE"/>
    <w:rsid w:val="00EC34E1"/>
    <w:rsid w:val="00EE11B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41BD83D-0DBB-4230-AC27-7D598A0A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6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4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4540</Characters>
  <Application>Microsoft Office Word</Application>
  <DocSecurity>0</DocSecurity>
  <Lines>103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 Text of Previous Version (Jan. 21, 2021) - South Carolina Legislature Online</dc:title>
  <dc:subject/>
  <dc:creator>Ken Moffitt</dc:creator>
  <cp:keywords/>
  <dc:description/>
  <cp:lastModifiedBy>S Wilson</cp:lastModifiedBy>
  <cp:revision>2</cp:revision>
  <dcterms:created xsi:type="dcterms:W3CDTF">2021-01-21T17:02:00Z</dcterms:created>
  <dcterms:modified xsi:type="dcterms:W3CDTF">2021-01-21T17:02:00Z</dcterms:modified>
</cp:coreProperties>
</file>