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320"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72876" w:rsidRP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76" w:rsidRDefault="008B08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72876" w:rsidRDefault="008B08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w:t>
      </w:r>
      <w:r w:rsidR="00372876">
        <w:t>, 2022</w:t>
      </w: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76" w:rsidRPr="00372876" w:rsidRDefault="00372876" w:rsidP="00372876">
      <w:pPr>
        <w:tabs>
          <w:tab w:val="right" w:pos="5933"/>
        </w:tabs>
        <w:suppressAutoHyphens/>
      </w:pPr>
      <w:r>
        <w:tab/>
      </w:r>
      <w:r>
        <w:rPr>
          <w:b/>
          <w:sz w:val="36"/>
        </w:rPr>
        <w:t>H. 4919</w:t>
      </w: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B. Newton, Jordan, Simrill, Pope, Hixon, W. Newton, Erickson, Allison, Bailey, Ballentine, Brittain, Bennett, Blackwell, Burns, Bustos, B. Cox, Crawford, Daning, Elliott, Felder, Forrest, Gagnon, Gatch, Hardee, Hewitt, Hiott, Huggins, J.E. Johnson, Ligon, Long, Magnuson, McCravy, McGarry, V.S. Moss, Murphy, Nutt, Sandifer, G.R. Smith, M.M. Smith, G.M. Smith, West, White, Willis, Yow, Taylor, Whitmire, W. Cox, Hyde, Dabney, May, Jones and Wooten</w:t>
      </w: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76" w:rsidRDefault="008B08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w:t>
      </w:r>
      <w:r w:rsidR="00372876">
        <w:t>/22--S.</w:t>
      </w: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rsidR="00372876" w:rsidRPr="00372876" w:rsidRDefault="00372876" w:rsidP="0037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2876" w:rsidSect="00ED4B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A65" w:rsidRDefault="00CB0A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27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650050"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50050">
        <w:rPr>
          <w:color w:val="000000" w:themeColor="text1"/>
          <w:u w:color="000000" w:themeColor="text1"/>
        </w:rPr>
        <w:t>TO AMEND THE CODE OF LAWS OF SOUTH CAROLINA, 1976, BY ADDING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25 SO AS TO ESTABLISH EARLY VOTING IN THE STATE;</w:t>
      </w:r>
      <w:r>
        <w:rPr>
          <w:color w:val="000000" w:themeColor="text1"/>
          <w:u w:color="000000" w:themeColor="text1"/>
        </w:rPr>
        <w:t xml:space="preserve"> </w:t>
      </w:r>
      <w:r w:rsidRPr="00650050">
        <w:rPr>
          <w:color w:val="000000" w:themeColor="text1"/>
          <w:u w:color="000000" w:themeColor="text1"/>
        </w:rPr>
        <w:t>TO AMEND SECTION 7</w:t>
      </w:r>
      <w:r>
        <w:rPr>
          <w:color w:val="000000" w:themeColor="text1"/>
          <w:u w:color="000000" w:themeColor="text1"/>
        </w:rPr>
        <w:noBreakHyphen/>
      </w:r>
      <w:r w:rsidRPr="00650050">
        <w:rPr>
          <w:color w:val="000000" w:themeColor="text1"/>
          <w:u w:color="000000" w:themeColor="text1"/>
        </w:rPr>
        <w:t>11</w:t>
      </w:r>
      <w:r>
        <w:rPr>
          <w:color w:val="000000" w:themeColor="text1"/>
          <w:u w:color="000000" w:themeColor="text1"/>
        </w:rPr>
        <w:noBreakHyphen/>
      </w:r>
      <w:r w:rsidRPr="00650050">
        <w:rPr>
          <w:color w:val="000000" w:themeColor="text1"/>
          <w:u w:color="000000" w:themeColor="text1"/>
        </w:rPr>
        <w:t>10, RELATING TO METHODS OF NOMINATING CANDIDATES, SO AS TO PROHIBIT CANDIDATE</w:t>
      </w:r>
      <w:r>
        <w:rPr>
          <w:color w:val="000000" w:themeColor="text1"/>
          <w:u w:color="000000" w:themeColor="text1"/>
        </w:rPr>
        <w:t>S</w:t>
      </w:r>
      <w:r w:rsidRPr="00650050">
        <w:rPr>
          <w:color w:val="000000" w:themeColor="text1"/>
          <w:u w:color="000000" w:themeColor="text1"/>
        </w:rPr>
        <w:t xml:space="preserve"> FROM FILING MORE THAN ONE STATEMENT OF INTENTION OF CANDIDACY FOR A SINGLE ELECTION, AND TO PROHIBIT CANDIDATE</w:t>
      </w:r>
      <w:r>
        <w:rPr>
          <w:color w:val="000000" w:themeColor="text1"/>
          <w:u w:color="000000" w:themeColor="text1"/>
        </w:rPr>
        <w:t>S</w:t>
      </w:r>
      <w:r w:rsidRPr="00650050">
        <w:rPr>
          <w:color w:val="000000" w:themeColor="text1"/>
          <w:u w:color="000000" w:themeColor="text1"/>
        </w:rPr>
        <w:t xml:space="preserve"> FROM BEING NOMINATED BY MORE THAN ONE POLITICAL PARTY FOR A SINGLE OFFICE IN AN ELECTION; TO AMEND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320, RELATING TO BALLOTS AND SPECIFICATIONS, SO AS TO PROHIBIT CANDIDATES</w:t>
      </w:r>
      <w:r>
        <w:rPr>
          <w:color w:val="000000" w:themeColor="text1"/>
          <w:u w:color="000000" w:themeColor="text1"/>
        </w:rPr>
        <w:t>’</w:t>
      </w:r>
      <w:r w:rsidRPr="00650050">
        <w:rPr>
          <w:color w:val="000000" w:themeColor="text1"/>
          <w:u w:color="000000" w:themeColor="text1"/>
        </w:rPr>
        <w:t xml:space="preserve"> NAME</w:t>
      </w:r>
      <w:r>
        <w:rPr>
          <w:color w:val="000000" w:themeColor="text1"/>
          <w:u w:color="000000" w:themeColor="text1"/>
        </w:rPr>
        <w:t>S</w:t>
      </w:r>
      <w:r w:rsidRPr="00650050">
        <w:rPr>
          <w:color w:val="000000" w:themeColor="text1"/>
          <w:u w:color="000000" w:themeColor="text1"/>
        </w:rPr>
        <w:t xml:space="preserve"> FROM APPEARING ON THE BALLOT MORE THAN ONCE;</w:t>
      </w:r>
      <w:r>
        <w:rPr>
          <w:color w:val="000000" w:themeColor="text1"/>
          <w:u w:color="000000" w:themeColor="text1"/>
        </w:rPr>
        <w:t xml:space="preserve"> </w:t>
      </w:r>
      <w:r w:rsidRPr="008A3FF1">
        <w:rPr>
          <w:color w:val="000000" w:themeColor="text1"/>
          <w:u w:color="000000" w:themeColor="text1"/>
        </w:rPr>
        <w:t>TO AMEND SECTIONS 7</w:t>
      </w:r>
      <w:r w:rsidRPr="008A3FF1">
        <w:rPr>
          <w:color w:val="000000" w:themeColor="text1"/>
          <w:u w:color="000000" w:themeColor="text1"/>
        </w:rPr>
        <w:noBreakHyphen/>
        <w:t>15</w:t>
      </w:r>
      <w:r w:rsidRPr="008A3FF1">
        <w:rPr>
          <w:color w:val="000000" w:themeColor="text1"/>
          <w:u w:color="000000" w:themeColor="text1"/>
        </w:rPr>
        <w:noBreakHyphen/>
        <w:t>220 AND 7</w:t>
      </w:r>
      <w:r w:rsidRPr="008A3FF1">
        <w:rPr>
          <w:color w:val="000000" w:themeColor="text1"/>
          <w:u w:color="000000" w:themeColor="text1"/>
        </w:rPr>
        <w:noBreakHyphen/>
        <w:t>15</w:t>
      </w:r>
      <w:r w:rsidRPr="008A3FF1">
        <w:rPr>
          <w:color w:val="000000" w:themeColor="text1"/>
          <w:u w:color="000000" w:themeColor="text1"/>
        </w:rPr>
        <w:noBreakHyphen/>
        <w:t>380, BOTH RELATING TO ABSENTEE BALLOT OATHS, BOTH SO AS TO REQUIRE THE PRINTED NAME OF THE WITNESS IN ADDITION TO THE REQUIRED SIGNATURE AND ADDRESS; TO AMEND SECTION 7</w:t>
      </w:r>
      <w:r w:rsidRPr="008A3FF1">
        <w:rPr>
          <w:color w:val="000000" w:themeColor="text1"/>
          <w:u w:color="000000" w:themeColor="text1"/>
        </w:rPr>
        <w:noBreakHyphen/>
        <w:t>15</w:t>
      </w:r>
      <w:r w:rsidRPr="008A3FF1">
        <w:rPr>
          <w:color w:val="000000" w:themeColor="text1"/>
          <w:u w:color="000000" w:themeColor="text1"/>
        </w:rPr>
        <w:noBreakHyphen/>
        <w:t>320, RELATING TO PERSONS QUALIFIED TO VOTE BY ABSENTEE BALLOT, SO AS TO DELETE CERTAIN REASONS FOR WHICH ABSENTEE VOTING IS ALLOWED AND ADD A NEW REASON FOR PERSONS WHO ARE GOING TO BE ABSENT FROM THE COUNTY FOR THE DURATION OF THE EARLY VOTING PERIOD AND ELECTION DAY; TO AMEND SECTION 7</w:t>
      </w:r>
      <w:r w:rsidRPr="008A3FF1">
        <w:rPr>
          <w:color w:val="000000" w:themeColor="text1"/>
          <w:u w:color="000000" w:themeColor="text1"/>
        </w:rPr>
        <w:noBreakHyphen/>
        <w:t>15</w:t>
      </w:r>
      <w:r w:rsidRPr="008A3FF1">
        <w:rPr>
          <w:color w:val="000000" w:themeColor="text1"/>
          <w:u w:color="000000" w:themeColor="text1"/>
        </w:rPr>
        <w:noBreakHyphen/>
        <w:t>340, RELATING TO THE FORM OF AN ABSENTEE BALLOT APPLICATION, SO AS TO REQUIRE THE VOTER’S DRIVER’S LICENSE NUMBER OR OTHER PERSONAL OR UNIQUE IDENTIFYING NUMBER ASSOCIATED WITH A GOVERNMENT</w:t>
      </w:r>
      <w:r w:rsidRPr="008A3FF1">
        <w:rPr>
          <w:color w:val="000000" w:themeColor="text1"/>
          <w:u w:color="000000" w:themeColor="text1"/>
        </w:rPr>
        <w:noBreakHyphen/>
        <w:t>ISSUED PHOTO IDENTIFICATION;</w:t>
      </w:r>
      <w:r w:rsidRPr="005354BD">
        <w:rPr>
          <w:color w:val="000000" w:themeColor="text1"/>
          <w:u w:color="000000" w:themeColor="text1"/>
        </w:rPr>
        <w:t xml:space="preserve"> </w:t>
      </w:r>
      <w:r w:rsidRPr="002E2456">
        <w:rPr>
          <w:color w:val="000000" w:themeColor="text1"/>
          <w:u w:color="000000" w:themeColor="text1"/>
        </w:rPr>
        <w:t>TO AMEND SECTION 7</w:t>
      </w:r>
      <w:r>
        <w:rPr>
          <w:color w:val="000000" w:themeColor="text1"/>
          <w:u w:color="000000" w:themeColor="text1"/>
        </w:rPr>
        <w:noBreakHyphen/>
      </w:r>
      <w:r w:rsidRPr="002E2456">
        <w:rPr>
          <w:color w:val="000000" w:themeColor="text1"/>
          <w:u w:color="000000" w:themeColor="text1"/>
        </w:rPr>
        <w:t>15</w:t>
      </w:r>
      <w:r>
        <w:rPr>
          <w:color w:val="000000" w:themeColor="text1"/>
          <w:u w:color="000000" w:themeColor="text1"/>
        </w:rPr>
        <w:noBreakHyphen/>
      </w:r>
      <w:r w:rsidRPr="002E2456">
        <w:rPr>
          <w:color w:val="000000" w:themeColor="text1"/>
          <w:u w:color="000000" w:themeColor="text1"/>
        </w:rPr>
        <w:t>385</w:t>
      </w:r>
      <w:r>
        <w:rPr>
          <w:color w:val="000000" w:themeColor="text1"/>
          <w:u w:color="000000" w:themeColor="text1"/>
        </w:rPr>
        <w:t xml:space="preserve">, </w:t>
      </w:r>
      <w:r w:rsidRPr="002E2456">
        <w:rPr>
          <w:color w:val="000000" w:themeColor="text1"/>
          <w:u w:color="000000" w:themeColor="text1"/>
        </w:rPr>
        <w:t xml:space="preserve">RELATING TO THE MARKING AND RETURN OF ABSENTEE BALLOTS, SO AS TO REQUIRE AN AUTHORIZED RETURNEE TO PRODUCE A CURRENT AND VALID FORM </w:t>
      </w:r>
      <w:r w:rsidRPr="002E2456">
        <w:rPr>
          <w:color w:val="000000" w:themeColor="text1"/>
          <w:u w:color="000000" w:themeColor="text1"/>
        </w:rPr>
        <w:lastRenderedPageBreak/>
        <w:t>OF GOVERNMENT</w:t>
      </w:r>
      <w:r>
        <w:rPr>
          <w:color w:val="000000" w:themeColor="text1"/>
          <w:u w:color="000000" w:themeColor="text1"/>
        </w:rPr>
        <w:noBreakHyphen/>
      </w:r>
      <w:r w:rsidRPr="002E2456">
        <w:rPr>
          <w:color w:val="000000" w:themeColor="text1"/>
          <w:u w:color="000000" w:themeColor="text1"/>
        </w:rPr>
        <w:t>ISSUED PHOTO IDENTIFICATION</w:t>
      </w:r>
      <w:r>
        <w:rPr>
          <w:color w:val="000000" w:themeColor="text1"/>
          <w:u w:color="000000" w:themeColor="text1"/>
        </w:rPr>
        <w:t xml:space="preserve">; </w:t>
      </w:r>
      <w:r w:rsidRPr="008A3FF1">
        <w:rPr>
          <w:color w:val="000000" w:themeColor="text1"/>
          <w:u w:color="000000" w:themeColor="text1"/>
        </w:rPr>
        <w:t>TO AMEND SECTION 7</w:t>
      </w:r>
      <w:r w:rsidRPr="008A3FF1">
        <w:rPr>
          <w:color w:val="000000" w:themeColor="text1"/>
          <w:u w:color="000000" w:themeColor="text1"/>
        </w:rPr>
        <w:noBreakHyphen/>
        <w:t>15</w:t>
      </w:r>
      <w:r w:rsidRPr="008A3FF1">
        <w:rPr>
          <w:color w:val="000000" w:themeColor="text1"/>
          <w:u w:color="000000" w:themeColor="text1"/>
        </w:rPr>
        <w:noBreakHyphen/>
        <w:t>420, AS AMENDED, RELATING TO THE RECEIPT, TABULATION, AND REPORTING OF ABSENTEE BALLOTS, SO AS TO ALLOW THE EXAMINATION OF RETURN</w:t>
      </w:r>
      <w:r w:rsidRPr="008A3FF1">
        <w:rPr>
          <w:color w:val="000000" w:themeColor="text1"/>
          <w:u w:color="000000" w:themeColor="text1"/>
        </w:rPr>
        <w:noBreakHyphen/>
        <w:t>ADDRESSED ENVELOPES TO BEGIN AT 7:00 A.M. ON THE SUNDAY PRECEDING ELECTION DAY, TO ALLOW THE TABULATION OF ABSENTEE BALLOTS TO BEGIN AT 7:00 A.M. ON THE CALENDAR DAY IMMEDIATELY PRECEDING ELECTION DAY, AND TO CREATE A PENALTY FOR PUBLIC REPORTING OF THE RESULTS OF ABSENTEE BALLOTS BEFORE THE POLLS ARE CLOSED; BY ADDING SECTION 7</w:t>
      </w:r>
      <w:r w:rsidRPr="008A3FF1">
        <w:rPr>
          <w:color w:val="000000" w:themeColor="text1"/>
          <w:u w:color="000000" w:themeColor="text1"/>
        </w:rPr>
        <w:noBreakHyphen/>
        <w:t>15</w:t>
      </w:r>
      <w:r w:rsidRPr="008A3FF1">
        <w:rPr>
          <w:color w:val="000000" w:themeColor="text1"/>
          <w:u w:color="000000" w:themeColor="text1"/>
        </w:rPr>
        <w:noBreakHyphen/>
        <w:t>325 SO AS TO PROVIDE THAT ANY VOTER WHO IS DESIGNATED AS HAVING PREVIOUSLY VOTED ABSENTEE MAY CAST A PROVISIONAL BALLOT ON ELECTION DAY TO BE COUNTED ONLY IF THE VOTER’S ABSENTEE BALLOT IS NOT RECEIVED;</w:t>
      </w:r>
      <w:r>
        <w:rPr>
          <w:color w:val="000000" w:themeColor="text1"/>
          <w:u w:color="000000" w:themeColor="text1"/>
        </w:rPr>
        <w:t xml:space="preserve"> </w:t>
      </w:r>
      <w:r w:rsidRPr="00650050">
        <w:rPr>
          <w:color w:val="000000" w:themeColor="text1"/>
          <w:u w:color="000000" w:themeColor="text1"/>
        </w:rPr>
        <w:t>AND TO REPEAL SECTION 7</w:t>
      </w:r>
      <w:r>
        <w:rPr>
          <w:color w:val="000000" w:themeColor="text1"/>
          <w:u w:color="000000" w:themeColor="text1"/>
        </w:rPr>
        <w:noBreakHyphen/>
      </w:r>
      <w:r w:rsidRPr="00650050">
        <w:rPr>
          <w:color w:val="000000" w:themeColor="text1"/>
          <w:u w:color="000000" w:themeColor="text1"/>
        </w:rPr>
        <w:t>15</w:t>
      </w:r>
      <w:r>
        <w:rPr>
          <w:color w:val="000000" w:themeColor="text1"/>
          <w:u w:color="000000" w:themeColor="text1"/>
        </w:rPr>
        <w:noBreakHyphen/>
      </w:r>
      <w:r w:rsidRPr="00650050">
        <w:rPr>
          <w:color w:val="000000" w:themeColor="text1"/>
          <w:u w:color="000000" w:themeColor="text1"/>
        </w:rPr>
        <w:t>470 RELATING TO IN</w:t>
      </w:r>
      <w:r>
        <w:rPr>
          <w:color w:val="000000" w:themeColor="text1"/>
          <w:u w:color="000000" w:themeColor="text1"/>
        </w:rPr>
        <w:noBreakHyphen/>
      </w:r>
      <w:r w:rsidRPr="00650050">
        <w:rPr>
          <w:color w:val="000000" w:themeColor="text1"/>
          <w:u w:color="000000" w:themeColor="text1"/>
        </w:rPr>
        <w:t>PERSON ABSENTEE VOTING</w:t>
      </w:r>
      <w:r>
        <w:rPr>
          <w:color w:val="000000" w:themeColor="text1"/>
          <w:u w:color="000000" w:themeColor="text1"/>
        </w:rPr>
        <w:t>.</w:t>
      </w:r>
      <w:bookmarkEnd w:id="1"/>
    </w:p>
    <w:p w:rsidR="009C607D" w:rsidRDefault="008B0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B087C" w:rsidRDefault="008B0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87C" w:rsidRPr="00A84E1D"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1.</w:t>
      </w:r>
      <w:r w:rsidRPr="00A84E1D">
        <w:tab/>
        <w:t xml:space="preserve"> </w:t>
      </w:r>
      <w:r w:rsidR="008B087C" w:rsidRPr="00A84E1D">
        <w:t>Article 1, Chapter 13, Title 7 of the 1976 Code is amended by adding:</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A84E1D">
        <w:rPr>
          <w:rFonts w:eastAsia="MS Mincho"/>
          <w:color w:val="000000"/>
        </w:rPr>
        <w:tab/>
        <w:t>“Section 7</w:t>
      </w:r>
      <w:r w:rsidRPr="00A84E1D">
        <w:rPr>
          <w:rFonts w:eastAsia="MS Mincho"/>
          <w:color w:val="000000"/>
        </w:rPr>
        <w:noBreakHyphen/>
        <w:t>13</w:t>
      </w:r>
      <w:r w:rsidRPr="00A84E1D">
        <w:rPr>
          <w:rFonts w:eastAsia="MS Mincho"/>
          <w:color w:val="000000"/>
        </w:rPr>
        <w:noBreakHyphen/>
        <w:t>25.</w:t>
      </w:r>
      <w:r w:rsidRPr="00A84E1D">
        <w:rPr>
          <w:rFonts w:eastAsia="MS Mincho"/>
          <w:color w:val="000000"/>
        </w:rPr>
        <w:tab/>
        <w:t>(A)</w:t>
      </w:r>
      <w:r w:rsidRPr="00A84E1D">
        <w:rPr>
          <w:rFonts w:eastAsia="MS Mincho"/>
          <w:color w:val="000000"/>
        </w:rPr>
        <w:tab/>
        <w:t>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A84E1D">
        <w:rPr>
          <w:rFonts w:eastAsia="MS Mincho"/>
          <w:color w:val="000000"/>
        </w:rPr>
        <w:tab/>
        <w:t>(B)</w:t>
      </w:r>
      <w:r w:rsidRPr="00A84E1D">
        <w:rPr>
          <w:rFonts w:eastAsia="MS Mincho"/>
          <w:color w:val="000000"/>
        </w:rPr>
        <w:tab/>
        <w:t>Early voting centers must be established and maintained to ensure that voters may cast only one ballot.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A84E1D">
        <w:rPr>
          <w:rFonts w:eastAsia="MS Mincho"/>
          <w:color w:val="000000"/>
        </w:rPr>
        <w:tab/>
        <w:t>(C)</w:t>
      </w:r>
      <w:r w:rsidRPr="00A84E1D">
        <w:rPr>
          <w:rFonts w:eastAsia="MS Mincho"/>
          <w:color w:val="000000"/>
        </w:rPr>
        <w:tab/>
        <w:t>A qualified elector may cast his ballot at an early voting center in the county in which he resides.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color w:val="000000"/>
        </w:rPr>
      </w:pPr>
      <w:r w:rsidRPr="00A84E1D">
        <w:rPr>
          <w:rFonts w:eastAsia="MS Mincho"/>
          <w:iCs/>
          <w:color w:val="000000"/>
        </w:rPr>
        <w:tab/>
        <w:t>(D)</w:t>
      </w:r>
      <w:r w:rsidRPr="00A84E1D">
        <w:rPr>
          <w:rFonts w:eastAsia="MS Mincho"/>
          <w:iCs/>
          <w:color w:val="000000"/>
        </w:rPr>
        <w:tab/>
        <w:t xml:space="preserve">Each </w:t>
      </w:r>
      <w:r w:rsidRPr="00A84E1D">
        <w:rPr>
          <w:rFonts w:eastAsia="MS Mincho"/>
          <w:bCs/>
          <w:iCs/>
          <w:color w:val="000000"/>
        </w:rPr>
        <w:t>county board of voter registration and elections</w:t>
      </w:r>
      <w:r w:rsidRPr="00A84E1D">
        <w:rPr>
          <w:rFonts w:eastAsia="MS Mincho"/>
          <w:iCs/>
          <w:color w:val="000000"/>
        </w:rPr>
        <w:t xml:space="preserve"> must establish at least one early voting center and may establish up to seven early voting centers. Each early voting center must be supervised by employees of the county board </w:t>
      </w:r>
      <w:r w:rsidRPr="00A84E1D">
        <w:rPr>
          <w:rFonts w:eastAsia="MS Mincho"/>
          <w:bCs/>
          <w:iCs/>
          <w:color w:val="000000"/>
        </w:rPr>
        <w:t>of voter registration and elections or the State Election Commission</w:t>
      </w:r>
      <w:r w:rsidRPr="00A84E1D">
        <w:rPr>
          <w:rFonts w:eastAsia="MS Mincho"/>
          <w:iCs/>
          <w:color w:val="000000"/>
        </w:rPr>
        <w:t xml:space="preserve">.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A84E1D">
        <w:rPr>
          <w:rFonts w:eastAsia="MS Mincho"/>
          <w:color w:val="000000"/>
        </w:rPr>
        <w:lastRenderedPageBreak/>
        <w:tab/>
        <w:t>(E)</w:t>
      </w:r>
      <w:r w:rsidRPr="00A84E1D">
        <w:rPr>
          <w:rFonts w:eastAsia="MS Mincho"/>
          <w:color w:val="000000"/>
        </w:rPr>
        <w:tab/>
      </w:r>
      <w:r w:rsidRPr="00A84E1D">
        <w:rPr>
          <w:rFonts w:eastAsia="Calibri"/>
          <w:color w:val="000000"/>
        </w:rPr>
        <w:t>The early voting period shall be from Monday through Saturday for the two-week period immediately preceding an election.</w:t>
      </w:r>
    </w:p>
    <w:p w:rsidR="00CB42C1" w:rsidRPr="00A84E1D" w:rsidRDefault="008B087C"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84E1D">
        <w:rPr>
          <w:rFonts w:eastAsia="MS Mincho"/>
          <w:color w:val="000000"/>
        </w:rPr>
        <w:tab/>
      </w:r>
      <w:r w:rsidR="00CB42C1" w:rsidRPr="00A84E1D">
        <w:rPr>
          <w:snapToGrid w:val="0"/>
        </w:rPr>
        <w:t>(F) The county board of voter registration and elections shall provide the hours of operation for the early voting center or centers in accordance with the following:</w:t>
      </w:r>
    </w:p>
    <w:p w:rsidR="00CB42C1" w:rsidRPr="00A84E1D" w:rsidRDefault="00CB42C1"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84E1D">
        <w:rPr>
          <w:snapToGrid w:val="0"/>
        </w:rPr>
        <w:tab/>
      </w:r>
      <w:r w:rsidR="00E3000A" w:rsidRPr="00A84E1D">
        <w:rPr>
          <w:snapToGrid w:val="0"/>
        </w:rPr>
        <w:tab/>
      </w:r>
      <w:r w:rsidRPr="00A84E1D">
        <w:rPr>
          <w:snapToGrid w:val="0"/>
        </w:rPr>
        <w:t xml:space="preserve">(1) for statewide general elections, the early voting centers must be open for the Saturdays within the early voting period and the early voting centers must be open at least from 8:30 a.m. until 6:00 p.m. on each date of the early voting period. </w:t>
      </w:r>
    </w:p>
    <w:p w:rsidR="00CB42C1" w:rsidRPr="00A84E1D" w:rsidRDefault="00CB42C1"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84E1D">
        <w:rPr>
          <w:snapToGrid w:val="0"/>
        </w:rPr>
        <w:tab/>
      </w:r>
      <w:r w:rsidRPr="00A84E1D">
        <w:rPr>
          <w:snapToGrid w:val="0"/>
        </w:rPr>
        <w:tab/>
        <w:t>(2) for any election that is not a general election, the early voting centers must be open from at least 8:30 a.m. until 6:00 p.m. on each date of the early voting period.  The county board of voter registration and elections shall determine whether to open the early voting centers on Saturday during the early voting period;</w:t>
      </w:r>
    </w:p>
    <w:p w:rsidR="00CB42C1" w:rsidRPr="00A84E1D" w:rsidRDefault="00CB42C1"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84E1D">
        <w:rPr>
          <w:snapToGrid w:val="0"/>
        </w:rPr>
        <w:tab/>
      </w:r>
      <w:r w:rsidRPr="00A84E1D">
        <w:rPr>
          <w:snapToGrid w:val="0"/>
        </w:rPr>
        <w:tab/>
        <w:t>(3) for a primary run-off for which timing would not permit an early voting period as prescribed in subsection (E), the Executive Director of the State Election Commission may establish a period of time for an early voting period. However, the early voting centers must be open from at least 8:30 a.m. until 6:00 p.m.; and</w:t>
      </w:r>
    </w:p>
    <w:p w:rsidR="008B087C" w:rsidRPr="00A84E1D" w:rsidRDefault="00CB42C1"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rPr>
          <w:snapToGrid w:val="0"/>
        </w:rPr>
        <w:tab/>
      </w:r>
      <w:r w:rsidRPr="00A84E1D">
        <w:rPr>
          <w:snapToGrid w:val="0"/>
        </w:rPr>
        <w:tab/>
        <w:t>(4) for any election, the early voting centers must not be open on Sundays.</w:t>
      </w:r>
      <w:r w:rsidR="008B087C" w:rsidRPr="00A84E1D">
        <w:rPr>
          <w:rFonts w:eastAsia="MS Mincho"/>
          <w:color w:val="000000"/>
        </w:rPr>
        <w:t xml:space="preserve">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A84E1D">
        <w:rPr>
          <w:rFonts w:eastAsia="MS Mincho"/>
          <w:color w:val="000000"/>
        </w:rPr>
        <w:tab/>
      </w:r>
      <w:r w:rsidRPr="00A84E1D">
        <w:rPr>
          <w:rFonts w:eastAsia="Calibri"/>
          <w:color w:val="000000"/>
        </w:rPr>
        <w:t>(G)(1)</w:t>
      </w:r>
      <w:r w:rsidRPr="00A84E1D">
        <w:rPr>
          <w:rFonts w:eastAsia="Calibri"/>
          <w:color w:val="000000"/>
        </w:rPr>
        <w:tab/>
        <w:t xml:space="preserve">Each county board of voter registration and elections must determine locations for its early voting centers. In selecting locations for early voting centers, the county board of voter registration and elections must consider geography, population, and ADA compliant accessibility. The county board of voter registration and elections must distribute the locations throughout the county to maximize accessibility for all voters in the county to the greatest extent possible.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A84E1D">
        <w:rPr>
          <w:rFonts w:eastAsia="Calibri"/>
          <w:color w:val="000000"/>
        </w:rPr>
        <w:tab/>
      </w:r>
      <w:r w:rsidRPr="00A84E1D">
        <w:rPr>
          <w:rFonts w:eastAsia="Calibri"/>
          <w:color w:val="000000"/>
        </w:rPr>
        <w:tab/>
        <w:t>(2)</w:t>
      </w:r>
      <w:r w:rsidRPr="00A84E1D">
        <w:rPr>
          <w:rFonts w:eastAsia="Calibri"/>
          <w:color w:val="000000"/>
        </w:rPr>
        <w:tab/>
        <w:t xml:space="preserve">Each county board of voter registration and elections must identify locations it intends to utilize as early voting centers for a statewide primary and a statewide general election by March 10 before that primary election.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A84E1D">
        <w:rPr>
          <w:rFonts w:eastAsia="Calibri"/>
          <w:color w:val="000000"/>
        </w:rPr>
        <w:tab/>
      </w:r>
      <w:r w:rsidRPr="00A84E1D">
        <w:rPr>
          <w:rFonts w:eastAsia="Calibri"/>
          <w:color w:val="000000"/>
        </w:rPr>
        <w:tab/>
        <w:t>(3)</w:t>
      </w:r>
      <w:r w:rsidRPr="00A84E1D">
        <w:rPr>
          <w:rFonts w:eastAsia="Calibri"/>
          <w:color w:val="000000"/>
        </w:rPr>
        <w:tab/>
        <w:t>The Executive Director of the State Election Commission must approve the addition or relocation of early voting centers after March 10, and may, at his discretion, direct the move of early voting centers to ensure proper distribution throughout each county.</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A84E1D">
        <w:rPr>
          <w:rFonts w:eastAsia="Calibri"/>
          <w:color w:val="000000"/>
        </w:rPr>
        <w:tab/>
        <w:t>(H)</w:t>
      </w:r>
      <w:r w:rsidRPr="00A84E1D">
        <w:rPr>
          <w:rFonts w:eastAsia="Calibri"/>
          <w:color w:val="000000"/>
        </w:rPr>
        <w:tab/>
        <w:t xml:space="preserve">The county board of voter registration and elections must publish the location and hours of each early voting center at least fourteen days before the early voting period begins. Publication of the schedule must be made, at a minimum, to a website or webpage </w:t>
      </w:r>
      <w:r w:rsidRPr="00A84E1D">
        <w:rPr>
          <w:rFonts w:eastAsia="Calibri"/>
          <w:color w:val="000000"/>
        </w:rPr>
        <w:lastRenderedPageBreak/>
        <w:t>managed by, or on behalf of, each respective county board of voter registration and elections.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A84E1D">
        <w:rPr>
          <w:rFonts w:eastAsia="Calibri"/>
          <w:color w:val="000000"/>
        </w:rPr>
        <w:tab/>
        <w:t>(I)</w:t>
      </w:r>
      <w:r w:rsidRPr="00A84E1D">
        <w:rPr>
          <w:rFonts w:eastAsia="Calibri"/>
          <w:color w:val="000000"/>
        </w:rPr>
        <w:tab/>
        <w:t>Each early voting center must have available every ballot style in use in the particular county for that election.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A84E1D">
        <w:rPr>
          <w:rFonts w:eastAsia="Calibri"/>
          <w:color w:val="000000"/>
        </w:rPr>
        <w:tab/>
        <w:t>(J)</w:t>
      </w:r>
      <w:r w:rsidRPr="00A84E1D">
        <w:rPr>
          <w:rFonts w:eastAsia="Calibri"/>
          <w:color w:val="000000"/>
        </w:rPr>
        <w:tab/>
        <w:t>Upon the daily closure of each early voting center, all ballots must be transported to the county board of voter registration and elections and stored in a secure location.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A84E1D">
        <w:rPr>
          <w:rFonts w:eastAsia="MS Mincho"/>
          <w:color w:val="000000"/>
        </w:rPr>
        <w:tab/>
        <w:t>(K)</w:t>
      </w:r>
      <w:r w:rsidRPr="00A84E1D">
        <w:rPr>
          <w:rFonts w:eastAsia="MS Mincho"/>
          <w:color w:val="000000"/>
        </w:rPr>
        <w:tab/>
        <w:t>A sign must be posted prominently in each early voting center and shall have printed on it: ‘VOTING MORE THAN ONCE IS A FELONY AND, UPON CONVICTION, A PERSON MUST BE FINED NOT LESS THAN ONE THOUSAND DOLLARS NOR MORE THAN FIVE THOUSAND DOLLARS AND IMPRISONED NOT MORE THAN FIVE YEARS’.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color w:val="000000"/>
        </w:rPr>
      </w:pPr>
      <w:r w:rsidRPr="00A84E1D">
        <w:rPr>
          <w:rFonts w:eastAsia="Calibri"/>
          <w:snapToGrid w:val="0"/>
          <w:color w:val="000000"/>
        </w:rPr>
        <w:tab/>
        <w:t>(L)</w:t>
      </w:r>
      <w:r w:rsidRPr="00A84E1D">
        <w:rPr>
          <w:rFonts w:eastAsia="Calibri"/>
          <w:snapToGrid w:val="0"/>
          <w:color w:val="000000"/>
        </w:rPr>
        <w:tab/>
        <w:t>The provisions of this section do not apply to presidential preference primaries held pursuant to Section 7</w:t>
      </w:r>
      <w:r w:rsidRPr="00A84E1D">
        <w:rPr>
          <w:rFonts w:eastAsia="Calibri"/>
          <w:snapToGrid w:val="0"/>
          <w:color w:val="000000"/>
        </w:rPr>
        <w:noBreakHyphen/>
        <w:t>11</w:t>
      </w:r>
      <w:r w:rsidRPr="00A84E1D">
        <w:rPr>
          <w:rFonts w:eastAsia="Calibri"/>
          <w:snapToGrid w:val="0"/>
          <w:color w:val="000000"/>
        </w:rPr>
        <w:noBreakHyphen/>
        <w:t>20.”</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color w:val="000000"/>
        </w:rPr>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2.</w:t>
      </w:r>
      <w:r w:rsidRPr="00A84E1D">
        <w:tab/>
        <w:t>A.</w:t>
      </w:r>
      <w:r w:rsidRPr="00A84E1D">
        <w:tab/>
      </w:r>
      <w:r w:rsidRPr="00A84E1D">
        <w:tab/>
        <w:t>Section 7</w:t>
      </w:r>
      <w:r w:rsidRPr="00A84E1D">
        <w:noBreakHyphen/>
        <w:t>11</w:t>
      </w:r>
      <w:r w:rsidRPr="00A84E1D">
        <w:noBreakHyphen/>
        <w:t>10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“Section 7</w:t>
      </w:r>
      <w:r w:rsidRPr="00A84E1D">
        <w:noBreakHyphen/>
        <w:t>11</w:t>
      </w:r>
      <w:r w:rsidRPr="00A84E1D">
        <w:noBreakHyphen/>
        <w:t>10.</w:t>
      </w:r>
      <w:r w:rsidRPr="00A84E1D">
        <w:tab/>
      </w:r>
      <w:r w:rsidRPr="00A84E1D">
        <w:rPr>
          <w:u w:val="single"/>
        </w:rPr>
        <w:t>(A)</w:t>
      </w:r>
      <w:r w:rsidRPr="00A84E1D">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A84E1D">
        <w:rPr>
          <w:strike/>
        </w:rPr>
        <w:t>shall</w:t>
      </w:r>
      <w:r w:rsidRPr="00A84E1D">
        <w:t xml:space="preserve"> </w:t>
      </w:r>
      <w:r w:rsidRPr="00A84E1D">
        <w:rPr>
          <w:u w:val="single"/>
        </w:rPr>
        <w:t>must</w:t>
      </w:r>
      <w:r w:rsidRPr="00A84E1D">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rPr>
          <w:u w:val="single"/>
        </w:rPr>
        <w:t>(B)</w:t>
      </w:r>
      <w:r w:rsidRPr="00A84E1D">
        <w:tab/>
      </w:r>
      <w:r w:rsidRPr="00A84E1D">
        <w:rPr>
          <w:u w:val="single"/>
        </w:rPr>
        <w:t>A candidate must not file more than one statement of intention of candidacy for a single office for the same election.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u w:val="single"/>
        </w:rPr>
        <w:t>(C)</w:t>
      </w:r>
      <w:r w:rsidRPr="00A84E1D">
        <w:tab/>
      </w:r>
      <w:r w:rsidRPr="00A84E1D">
        <w:rPr>
          <w:u w:val="single"/>
        </w:rPr>
        <w:t>A candidate must not be nominated by more than one political party for a single office for the same election.</w:t>
      </w:r>
      <w:r w:rsidRPr="00A84E1D">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B.</w:t>
      </w:r>
      <w:r w:rsidRPr="00A84E1D">
        <w:tab/>
      </w:r>
      <w:r w:rsidRPr="00A84E1D">
        <w:tab/>
        <w:t>Section 7</w:t>
      </w:r>
      <w:r w:rsidRPr="00A84E1D">
        <w:noBreakHyphen/>
        <w:t>13</w:t>
      </w:r>
      <w:r w:rsidRPr="00A84E1D">
        <w:noBreakHyphen/>
        <w:t>320(D) of the 1976 Code is amended to read:</w:t>
      </w:r>
    </w:p>
    <w:p w:rsidR="00D077E2" w:rsidRPr="00A84E1D"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“(D)</w:t>
      </w:r>
      <w:r w:rsidRPr="00A84E1D">
        <w:tab/>
        <w:t xml:space="preserve">The names of candidates offering for </w:t>
      </w:r>
      <w:r w:rsidRPr="00A84E1D">
        <w:rPr>
          <w:strike/>
        </w:rPr>
        <w:t>any other</w:t>
      </w:r>
      <w:r w:rsidRPr="00A84E1D">
        <w:t xml:space="preserve"> </w:t>
      </w:r>
      <w:r w:rsidRPr="00A84E1D">
        <w:rPr>
          <w:u w:val="single"/>
        </w:rPr>
        <w:t>another</w:t>
      </w:r>
      <w:r w:rsidRPr="00A84E1D">
        <w:t xml:space="preserve"> office </w:t>
      </w:r>
      <w:r w:rsidRPr="00A84E1D">
        <w:rPr>
          <w:strike/>
        </w:rPr>
        <w:t>shall</w:t>
      </w:r>
      <w:r w:rsidRPr="00A84E1D">
        <w:t xml:space="preserve"> </w:t>
      </w:r>
      <w:r w:rsidRPr="00A84E1D">
        <w:rPr>
          <w:u w:val="single"/>
        </w:rPr>
        <w:t>must</w:t>
      </w:r>
      <w:r w:rsidRPr="00A84E1D">
        <w:t xml:space="preserve"> be placed in the proper place on the appropriate ballot, stating whether it is a state, congressional, legislative, county</w:t>
      </w:r>
      <w:r w:rsidRPr="00A84E1D">
        <w:rPr>
          <w:u w:val="single"/>
        </w:rPr>
        <w:t>,</w:t>
      </w:r>
      <w:r w:rsidRPr="00A84E1D">
        <w:t xml:space="preserve"> or other office. </w:t>
      </w:r>
      <w:r w:rsidRPr="00A84E1D">
        <w:rPr>
          <w:u w:val="single"/>
        </w:rPr>
        <w:t>A candidate’s name must not appear on the ballot more than once for any single office for the same election.</w:t>
      </w:r>
      <w:r w:rsidRPr="00A84E1D">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lastRenderedPageBreak/>
        <w:t>SECTION</w:t>
      </w:r>
      <w:r w:rsidRPr="00A84E1D">
        <w:tab/>
        <w:t xml:space="preserve">3.  </w:t>
      </w:r>
      <w:r w:rsidR="008B087C" w:rsidRPr="00A84E1D">
        <w:t>Section 7</w:t>
      </w:r>
      <w:r w:rsidR="008B087C" w:rsidRPr="00A84E1D">
        <w:noBreakHyphen/>
        <w:t>15</w:t>
      </w:r>
      <w:r w:rsidR="008B087C" w:rsidRPr="00A84E1D">
        <w:noBreakHyphen/>
        <w:t>220(A)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“(A)</w:t>
      </w:r>
      <w:r w:rsidRPr="00A84E1D">
        <w:tab/>
        <w:t>The oath, a copy of which is required by Section 7</w:t>
      </w:r>
      <w:r w:rsidRPr="00A84E1D">
        <w:noBreakHyphen/>
        <w:t>15</w:t>
      </w:r>
      <w:r w:rsidRPr="00A84E1D">
        <w:noBreakHyphen/>
        <w:t>200(2) to be sent each absentee ballot applicant and which is required by Section 7</w:t>
      </w:r>
      <w:r w:rsidRPr="00A84E1D">
        <w:noBreakHyphen/>
        <w:t>15</w:t>
      </w:r>
      <w:r w:rsidRPr="00A84E1D">
        <w:noBreakHyphen/>
        <w:t xml:space="preserve">230 to be returned with the absentee ballot applicant’s ballot, shall be signed by the absentee ballot applicant and witnessed </w:t>
      </w:r>
      <w:r w:rsidRPr="00A84E1D">
        <w:rPr>
          <w:u w:val="single" w:color="000000"/>
        </w:rPr>
        <w:t>by a person who is at least eighteen years of age</w:t>
      </w:r>
      <w:r w:rsidRPr="00A84E1D">
        <w:t>. The oath shall be in the following form:</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____________________________________</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Signature of Voter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Dated on this ______ day of ____________ 20 __</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_________________</w:t>
      </w:r>
      <w:r w:rsidRPr="00A84E1D">
        <w:tab/>
      </w:r>
      <w:r w:rsidRPr="00A84E1D">
        <w:tab/>
      </w:r>
      <w:r w:rsidRPr="00A84E1D">
        <w:tab/>
        <w:t>___________________</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4E1D">
        <w:tab/>
        <w:t>Signature of Witness</w:t>
      </w:r>
      <w:r w:rsidRPr="00A84E1D">
        <w:tab/>
      </w:r>
      <w:r w:rsidRPr="00A84E1D">
        <w:tab/>
      </w:r>
      <w:r w:rsidRPr="00A84E1D">
        <w:tab/>
      </w:r>
      <w:r w:rsidRPr="00A84E1D">
        <w:rPr>
          <w:u w:val="single" w:color="000000"/>
        </w:rPr>
        <w:t>Printed Name of Witness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____________________</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Address of Witness”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t>SECTION</w:t>
      </w:r>
      <w:r w:rsidRPr="00A84E1D">
        <w:tab/>
        <w:t>4.</w:t>
      </w:r>
      <w:r w:rsidRPr="00A84E1D">
        <w:tab/>
        <w:t>Section 7</w:t>
      </w:r>
      <w:r w:rsidRPr="00A84E1D">
        <w:noBreakHyphen/>
        <w:t>15</w:t>
      </w:r>
      <w:r w:rsidRPr="00A84E1D">
        <w:noBreakHyphen/>
        <w:t>320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rPr>
          <w:u w:color="000000"/>
        </w:rPr>
        <w:tab/>
        <w:t>Section 7</w:t>
      </w:r>
      <w:r w:rsidRPr="00A84E1D">
        <w:rPr>
          <w:u w:color="000000"/>
        </w:rPr>
        <w:noBreakHyphen/>
        <w:t>15</w:t>
      </w:r>
      <w:r w:rsidRPr="00A84E1D">
        <w:rPr>
          <w:u w:color="000000"/>
        </w:rPr>
        <w:noBreakHyphen/>
        <w:t>320.</w:t>
      </w:r>
      <w:r w:rsidRPr="00A84E1D">
        <w:rPr>
          <w:u w:color="000000"/>
        </w:rPr>
        <w:tab/>
        <w:t>(A)</w:t>
      </w:r>
      <w:r w:rsidRPr="00A84E1D">
        <w:rPr>
          <w:u w:color="000000"/>
        </w:rPr>
        <w:tab/>
        <w:t xml:space="preserve">Qualified electors in </w:t>
      </w:r>
      <w:r w:rsidRPr="00A84E1D">
        <w:rPr>
          <w:strike/>
          <w:u w:color="000000"/>
        </w:rPr>
        <w:t>any of</w:t>
      </w:r>
      <w:r w:rsidRPr="00A84E1D">
        <w:rPr>
          <w:u w:color="000000"/>
        </w:rPr>
        <w:t xml:space="preserve"> the following categories </w:t>
      </w:r>
      <w:r w:rsidRPr="00A84E1D">
        <w:rPr>
          <w:u w:val="single" w:color="000000"/>
        </w:rPr>
        <w:t>who are unable to vote during early voting hours for the duration of the early voting period, and during the hours the polls are open on election day,</w:t>
      </w:r>
      <w:r w:rsidRPr="00A84E1D">
        <w:rPr>
          <w:u w:color="000000"/>
        </w:rPr>
        <w:t xml:space="preserve"> must be permitted to vote by absentee ballot in </w:t>
      </w:r>
      <w:r w:rsidRPr="00A84E1D">
        <w:rPr>
          <w:strike/>
          <w:u w:color="000000"/>
        </w:rPr>
        <w:t>all elections</w:t>
      </w:r>
      <w:r w:rsidRPr="00A84E1D">
        <w:rPr>
          <w:u w:color="000000"/>
        </w:rPr>
        <w:t xml:space="preserve"> </w:t>
      </w:r>
      <w:r w:rsidRPr="00A84E1D">
        <w:rPr>
          <w:u w:val="single" w:color="000000"/>
        </w:rPr>
        <w:t>an election</w:t>
      </w:r>
      <w:r w:rsidRPr="00A84E1D">
        <w:rPr>
          <w:u w:color="000000"/>
        </w:rPr>
        <w:t xml:space="preserve"> </w:t>
      </w:r>
      <w:r w:rsidRPr="00A84E1D">
        <w:rPr>
          <w:strike/>
          <w:u w:color="000000"/>
        </w:rPr>
        <w:t>when they are absent from their county of residence on election day during the hours the polls are open , to an extent that it prevents them from voting in person</w:t>
      </w:r>
      <w:r w:rsidRPr="00A84E1D">
        <w:rPr>
          <w:u w:color="000000"/>
        </w:rPr>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rPr>
          <w:u w:color="000000"/>
        </w:rPr>
        <w:tab/>
      </w:r>
      <w:r w:rsidRPr="00A84E1D">
        <w:rPr>
          <w:u w:color="000000"/>
        </w:rPr>
        <w:tab/>
        <w:t>(1)</w:t>
      </w:r>
      <w:r w:rsidRPr="00A84E1D">
        <w:rPr>
          <w:u w:color="000000"/>
        </w:rPr>
        <w:tab/>
      </w:r>
      <w:r w:rsidRPr="00A84E1D">
        <w:rPr>
          <w:u w:val="single"/>
        </w:rPr>
        <w:t>persons with employment obligations who present written certification of the obligations to the county board of voter registration and elections</w:t>
      </w:r>
      <w:r w:rsidRPr="00A84E1D">
        <w:t xml:space="preserve"> </w:t>
      </w:r>
      <w:r w:rsidRPr="00A84E1D">
        <w:rPr>
          <w:strike/>
          <w:u w:color="000000"/>
        </w:rPr>
        <w:t>students, their spouses, and dependents residing with them</w:t>
      </w:r>
      <w:r w:rsidRPr="00A84E1D">
        <w:rPr>
          <w:u w:color="000000"/>
        </w:rPr>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rPr>
          <w:u w:color="000000"/>
        </w:rPr>
        <w:tab/>
      </w:r>
      <w:r w:rsidRPr="00A84E1D">
        <w:rPr>
          <w:u w:color="000000"/>
        </w:rPr>
        <w:tab/>
        <w:t>(2)</w:t>
      </w:r>
      <w:r w:rsidRPr="00A84E1D">
        <w:rPr>
          <w:u w:color="000000"/>
        </w:rPr>
        <w:tab/>
        <w:t xml:space="preserve">persons </w:t>
      </w:r>
      <w:r w:rsidRPr="00A84E1D">
        <w:rPr>
          <w:u w:val="single"/>
        </w:rPr>
        <w:t>who will be attending sick or physically disabled persons</w:t>
      </w:r>
      <w:r w:rsidRPr="00A84E1D">
        <w:rPr>
          <w:u w:color="000000"/>
        </w:rPr>
        <w:t xml:space="preserve"> </w:t>
      </w:r>
      <w:r w:rsidRPr="00A84E1D">
        <w:rPr>
          <w:strike/>
          <w:u w:color="000000"/>
        </w:rPr>
        <w:t>serving with the American Red Cross or with the United Service Organizations (USO) who are attached to and serving with the Armed Forces of the United States, their spouses, and dependents residing with them</w:t>
      </w:r>
      <w:r w:rsidRPr="00A84E1D">
        <w:rPr>
          <w:u w:color="000000"/>
        </w:rPr>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4E1D">
        <w:rPr>
          <w:u w:color="000000"/>
        </w:rPr>
        <w:lastRenderedPageBreak/>
        <w:tab/>
      </w:r>
      <w:r w:rsidRPr="00A84E1D">
        <w:rPr>
          <w:u w:color="000000"/>
        </w:rPr>
        <w:tab/>
        <w:t>(3)</w:t>
      </w:r>
      <w:r w:rsidRPr="00A84E1D">
        <w:rPr>
          <w:u w:color="000000"/>
        </w:rPr>
        <w:tab/>
      </w:r>
      <w:r w:rsidRPr="00A84E1D">
        <w:rPr>
          <w:u w:val="single"/>
        </w:rPr>
        <w:t>persons confined to a jail or pretrial facility pending disposition of arrest or trial</w:t>
      </w:r>
      <w:r w:rsidRPr="00A84E1D">
        <w:t xml:space="preserve"> </w:t>
      </w:r>
      <w:r w:rsidRPr="00A84E1D">
        <w:rPr>
          <w:strike/>
          <w:u w:color="000000"/>
        </w:rPr>
        <w:t>governmental employees, their spouses, and dependents residing with them</w:t>
      </w:r>
      <w:r w:rsidRPr="00A84E1D">
        <w:rPr>
          <w:u w:color="000000"/>
        </w:rPr>
        <w:t xml:space="preserve">; </w:t>
      </w:r>
      <w:r w:rsidRPr="00A84E1D">
        <w:rPr>
          <w:u w:val="single" w:color="000000"/>
        </w:rPr>
        <w:t>or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rPr>
          <w:u w:color="000000"/>
        </w:rPr>
        <w:tab/>
      </w:r>
      <w:r w:rsidRPr="00A84E1D">
        <w:rPr>
          <w:u w:color="000000"/>
        </w:rPr>
        <w:tab/>
        <w:t>(4)</w:t>
      </w:r>
      <w:r w:rsidRPr="00A84E1D">
        <w:rPr>
          <w:u w:color="000000"/>
        </w:rPr>
        <w:tab/>
      </w:r>
      <w:r w:rsidRPr="00A84E1D">
        <w:t xml:space="preserve">persons </w:t>
      </w:r>
      <w:r w:rsidRPr="00A84E1D">
        <w:rPr>
          <w:u w:val="single"/>
        </w:rPr>
        <w:t>who are going to be absent from their county of residence</w:t>
      </w:r>
      <w:r w:rsidRPr="00A84E1D">
        <w:rPr>
          <w:u w:color="000000"/>
        </w:rPr>
        <w:t xml:space="preserve"> </w:t>
      </w:r>
      <w:r w:rsidRPr="00A84E1D">
        <w:rPr>
          <w:strike/>
          <w:u w:color="000000"/>
        </w:rPr>
        <w:t>on vacation (who by virtue of vacation plans will be absent from their county of residence on election day); or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rPr>
          <w:u w:color="000000"/>
        </w:rPr>
        <w:tab/>
      </w:r>
      <w:r w:rsidRPr="00A84E1D">
        <w:rPr>
          <w:u w:color="000000"/>
        </w:rPr>
        <w:tab/>
      </w:r>
      <w:r w:rsidRPr="00A84E1D">
        <w:rPr>
          <w:strike/>
          <w:u w:color="000000"/>
        </w:rPr>
        <w:t>(5)</w:t>
      </w:r>
      <w:r w:rsidRPr="00A84E1D">
        <w:rPr>
          <w:u w:color="000000"/>
        </w:rPr>
        <w:tab/>
      </w:r>
      <w:r w:rsidRPr="00A84E1D">
        <w:rPr>
          <w:strike/>
          <w:u w:color="000000"/>
        </w:rPr>
        <w:t>overseas citizens</w:t>
      </w:r>
      <w:r w:rsidRPr="00A84E1D">
        <w:rPr>
          <w:u w:color="000000"/>
        </w:rPr>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rPr>
          <w:u w:color="000000"/>
        </w:rPr>
        <w:tab/>
        <w:t>(B)</w:t>
      </w:r>
      <w:r w:rsidRPr="00A84E1D">
        <w:rPr>
          <w:u w:color="000000"/>
        </w:rPr>
        <w:tab/>
        <w:t xml:space="preserve">Qualified electors in the following categories must be permitted to vote by absentee ballot in </w:t>
      </w:r>
      <w:r w:rsidRPr="00A84E1D">
        <w:rPr>
          <w:u w:val="single" w:color="000000"/>
        </w:rPr>
        <w:t>an election, regardless of whether the elector is able to vote during early voting hours for the duration of the early voting period, and during the hours the polls are open</w:t>
      </w:r>
      <w:r w:rsidRPr="00A84E1D">
        <w:t xml:space="preserve"> </w:t>
      </w:r>
      <w:r w:rsidRPr="00A84E1D">
        <w:rPr>
          <w:strike/>
          <w:u w:color="000000"/>
        </w:rPr>
        <w:t>all elections, whether or not they are absent from their county of residence</w:t>
      </w:r>
      <w:r w:rsidRPr="00A84E1D">
        <w:rPr>
          <w:u w:color="000000"/>
        </w:rPr>
        <w:t xml:space="preserve"> on election day:</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rPr>
          <w:u w:color="000000"/>
        </w:rPr>
        <w:tab/>
      </w:r>
      <w:r w:rsidRPr="00A84E1D">
        <w:rPr>
          <w:u w:color="000000"/>
        </w:rPr>
        <w:tab/>
        <w:t>(1)</w:t>
      </w:r>
      <w:r w:rsidRPr="00A84E1D">
        <w:rPr>
          <w:u w:color="000000"/>
        </w:rPr>
        <w:tab/>
        <w:t>physically disabled persons;</w:t>
      </w:r>
    </w:p>
    <w:p w:rsidR="008B087C" w:rsidRPr="00A84E1D" w:rsidRDefault="008B087C" w:rsidP="008B087C">
      <w:pPr>
        <w:pStyle w:val="Amend"/>
        <w:rPr>
          <w:strike/>
        </w:rPr>
      </w:pPr>
      <w:r w:rsidRPr="00A84E1D">
        <w:tab/>
      </w:r>
      <w:r w:rsidRPr="00A84E1D">
        <w:tab/>
        <w:t>(2)</w:t>
      </w:r>
      <w:r w:rsidRPr="00A84E1D">
        <w:tab/>
      </w:r>
      <w:r w:rsidRPr="00A84E1D">
        <w:rPr>
          <w:u w:val="single"/>
        </w:rPr>
        <w:t>persons sixty</w:t>
      </w:r>
      <w:r w:rsidRPr="00A84E1D">
        <w:rPr>
          <w:u w:val="single"/>
        </w:rPr>
        <w:noBreakHyphen/>
        <w:t>five years of age or older</w:t>
      </w:r>
      <w:r w:rsidRPr="00A84E1D">
        <w:t xml:space="preserve"> </w:t>
      </w:r>
      <w:r w:rsidRPr="00A84E1D">
        <w:rPr>
          <w:strike/>
        </w:rPr>
        <w:t>persons whose employment obligations require that they be at their place of employment during  the hours that the polls are open and present written certification of that obligation to the county board of voter registration and elections</w:t>
      </w:r>
      <w:r w:rsidRPr="00A84E1D">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4E1D">
        <w:rPr>
          <w:u w:color="000000"/>
        </w:rPr>
        <w:tab/>
      </w:r>
      <w:r w:rsidRPr="00A84E1D">
        <w:rPr>
          <w:u w:color="000000"/>
        </w:rPr>
        <w:tab/>
        <w:t>(3)</w:t>
      </w:r>
      <w:r w:rsidRPr="00A84E1D">
        <w:rPr>
          <w:u w:color="000000"/>
        </w:rPr>
        <w:tab/>
      </w:r>
      <w:r w:rsidRPr="00A84E1D">
        <w:rPr>
          <w:u w:val="single" w:color="000000"/>
        </w:rPr>
        <w:t>members of the Armed Forces and Merchant Marines of the United States, their spouses, and dependents residing with them</w:t>
      </w:r>
      <w:r w:rsidRPr="00A84E1D">
        <w:rPr>
          <w:u w:color="000000"/>
        </w:rPr>
        <w:t xml:space="preserve"> </w:t>
      </w:r>
      <w:r w:rsidRPr="00A84E1D">
        <w:rPr>
          <w:strike/>
          <w:u w:color="000000"/>
        </w:rPr>
        <w:t>certified poll watchers, poll managers, county board of voter registration and elections members and staff, county and state election commission members and staff working on election day</w:t>
      </w:r>
      <w:r w:rsidRPr="00A84E1D">
        <w:rPr>
          <w:u w:color="000000"/>
        </w:rPr>
        <w:t xml:space="preserve">; </w:t>
      </w:r>
      <w:r w:rsidRPr="00A84E1D">
        <w:rPr>
          <w:u w:val="single" w:color="000000"/>
        </w:rPr>
        <w:t>or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rPr>
          <w:u w:color="000000"/>
        </w:rPr>
        <w:tab/>
      </w:r>
      <w:r w:rsidRPr="00A84E1D">
        <w:rPr>
          <w:u w:color="000000"/>
        </w:rPr>
        <w:tab/>
        <w:t>(4)</w:t>
      </w:r>
      <w:r w:rsidRPr="00A84E1D">
        <w:rPr>
          <w:u w:color="000000"/>
        </w:rPr>
        <w:tab/>
      </w:r>
      <w:r w:rsidRPr="00A84E1D">
        <w:rPr>
          <w:strike/>
          <w:u w:color="000000"/>
        </w:rPr>
        <w:t>attending sick or physically disabled persons</w:t>
      </w:r>
      <w:r w:rsidRPr="00A84E1D">
        <w:rPr>
          <w:u w:color="000000"/>
        </w:rPr>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rPr>
          <w:strike/>
          <w:u w:color="000000"/>
        </w:rPr>
        <w:t>(5)</w:t>
      </w:r>
      <w:r w:rsidRPr="00A84E1D">
        <w:rPr>
          <w:u w:color="000000"/>
        </w:rPr>
        <w:tab/>
        <w:t>persons admitted to hospitals as emergency patients on the day of an election or within a four</w:t>
      </w:r>
      <w:r w:rsidRPr="00A84E1D">
        <w:rPr>
          <w:u w:color="000000"/>
        </w:rPr>
        <w:noBreakHyphen/>
        <w:t>day period before the election</w:t>
      </w:r>
      <w:r w:rsidRPr="00A84E1D">
        <w:rPr>
          <w:u w:val="single" w:color="000000"/>
        </w:rPr>
        <w:t>, as provided in Section 7-15-330</w:t>
      </w:r>
      <w:r w:rsidRPr="00A84E1D">
        <w:rPr>
          <w:strike/>
          <w:u w:color="000000"/>
        </w:rPr>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rPr>
          <w:u w:color="000000"/>
        </w:rPr>
        <w:tab/>
      </w:r>
      <w:r w:rsidRPr="00A84E1D">
        <w:rPr>
          <w:u w:color="000000"/>
        </w:rPr>
        <w:tab/>
      </w:r>
      <w:r w:rsidRPr="00A84E1D">
        <w:rPr>
          <w:strike/>
          <w:u w:color="000000"/>
        </w:rPr>
        <w:t>(6)</w:t>
      </w:r>
      <w:r w:rsidRPr="00A84E1D">
        <w:rPr>
          <w:u w:color="000000"/>
        </w:rPr>
        <w:tab/>
      </w:r>
      <w:r w:rsidRPr="00A84E1D">
        <w:rPr>
          <w:strike/>
          <w:u w:color="000000"/>
        </w:rPr>
        <w:t>persons with a death or funeral in the family within a three</w:t>
      </w:r>
      <w:r w:rsidRPr="00A84E1D">
        <w:rPr>
          <w:strike/>
          <w:u w:color="000000"/>
        </w:rPr>
        <w:noBreakHyphen/>
        <w:t>day period before the election</w:t>
      </w:r>
      <w:r w:rsidRPr="00A84E1D">
        <w:rPr>
          <w:u w:color="000000"/>
        </w:rPr>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rPr>
          <w:u w:color="000000"/>
        </w:rPr>
        <w:tab/>
      </w:r>
      <w:r w:rsidRPr="00A84E1D">
        <w:rPr>
          <w:u w:color="000000"/>
        </w:rPr>
        <w:tab/>
      </w:r>
      <w:r w:rsidRPr="00A84E1D">
        <w:rPr>
          <w:strike/>
          <w:u w:color="000000"/>
        </w:rPr>
        <w:t>(7)</w:t>
      </w:r>
      <w:r w:rsidRPr="00A84E1D">
        <w:rPr>
          <w:u w:color="000000"/>
        </w:rPr>
        <w:tab/>
      </w:r>
      <w:r w:rsidRPr="00A84E1D">
        <w:rPr>
          <w:strike/>
          <w:u w:color="000000"/>
        </w:rPr>
        <w:t>persons who will be serving as jurors in a state or federal court on election day</w:t>
      </w:r>
      <w:r w:rsidRPr="00A84E1D">
        <w:rPr>
          <w:u w:color="000000"/>
        </w:rPr>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tab/>
      </w:r>
      <w:r w:rsidRPr="00A84E1D">
        <w:tab/>
      </w:r>
      <w:r w:rsidRPr="00A84E1D">
        <w:rPr>
          <w:strike/>
          <w:u w:color="000000"/>
        </w:rPr>
        <w:t>(8)</w:t>
      </w:r>
      <w:r w:rsidRPr="00A84E1D">
        <w:rPr>
          <w:u w:color="000000"/>
        </w:rPr>
        <w:tab/>
      </w:r>
      <w:r w:rsidRPr="00A84E1D">
        <w:rPr>
          <w:strike/>
          <w:u w:color="000000"/>
        </w:rPr>
        <w:t>persons sixty</w:t>
      </w:r>
      <w:r w:rsidRPr="00A84E1D">
        <w:rPr>
          <w:strike/>
          <w:u w:color="000000"/>
        </w:rPr>
        <w:noBreakHyphen/>
        <w:t xml:space="preserve">five </w:t>
      </w:r>
      <w:r w:rsidRPr="00A84E1D">
        <w:rPr>
          <w:strike/>
        </w:rPr>
        <w:t>years</w:t>
      </w:r>
      <w:r w:rsidRPr="00A84E1D">
        <w:rPr>
          <w:strike/>
          <w:u w:color="000000"/>
        </w:rPr>
        <w:t xml:space="preserve"> of age or older;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rPr>
          <w:u w:color="000000"/>
        </w:rPr>
        <w:tab/>
      </w:r>
      <w:r w:rsidRPr="00A84E1D">
        <w:rPr>
          <w:u w:color="000000"/>
        </w:rPr>
        <w:tab/>
      </w:r>
      <w:r w:rsidRPr="00A84E1D">
        <w:rPr>
          <w:strike/>
          <w:u w:color="000000"/>
        </w:rPr>
        <w:t>(9)</w:t>
      </w:r>
      <w:r w:rsidRPr="00A84E1D">
        <w:rPr>
          <w:u w:color="000000"/>
        </w:rPr>
        <w:tab/>
      </w:r>
      <w:r w:rsidRPr="00A84E1D">
        <w:rPr>
          <w:strike/>
          <w:u w:color="000000"/>
        </w:rPr>
        <w:t>persons confined to a jail or pretrial facility pending disposition of arrest or trial; or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rPr>
          <w:u w:color="000000"/>
        </w:rPr>
        <w:tab/>
      </w:r>
      <w:r w:rsidRPr="00A84E1D">
        <w:rPr>
          <w:u w:color="000000"/>
        </w:rPr>
        <w:tab/>
      </w:r>
      <w:r w:rsidRPr="00A84E1D">
        <w:rPr>
          <w:strike/>
          <w:u w:color="000000"/>
        </w:rPr>
        <w:t>(10)</w:t>
      </w:r>
      <w:r w:rsidRPr="00A84E1D">
        <w:rPr>
          <w:strike/>
          <w:u w:color="000000"/>
        </w:rPr>
        <w:tab/>
        <w:t>members of the Armed Forces and Merchant Marines of the United States, their spouses, and dependents residing with them</w:t>
      </w:r>
      <w:r w:rsidRPr="00A84E1D">
        <w:rPr>
          <w:u w:color="000000"/>
        </w:rPr>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5.</w:t>
      </w:r>
      <w:r w:rsidRPr="00A84E1D">
        <w:tab/>
        <w:t>Section 7</w:t>
      </w:r>
      <w:r w:rsidRPr="00A84E1D">
        <w:noBreakHyphen/>
        <w:t>15</w:t>
      </w:r>
      <w:r w:rsidRPr="00A84E1D">
        <w:noBreakHyphen/>
        <w:t>330 of the 1976 Code, as last amended by Act 133 of 2020, reads: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2674" w:rsidRPr="00A84E1D" w:rsidRDefault="008B087C"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4E1D">
        <w:tab/>
      </w:r>
      <w:r w:rsidR="006E2674" w:rsidRPr="00A84E1D">
        <w:rPr>
          <w:color w:val="000000"/>
        </w:rPr>
        <w:t>“Section 7-15-330.</w:t>
      </w:r>
      <w:r w:rsidR="006E2674" w:rsidRPr="00A84E1D">
        <w:rPr>
          <w:color w:val="000000"/>
        </w:rPr>
        <w:tab/>
      </w:r>
      <w:r w:rsidR="006E2674" w:rsidRPr="00A84E1D">
        <w:rPr>
          <w:color w:val="000000"/>
          <w:u w:val="single"/>
        </w:rPr>
        <w:t>(A)</w:t>
      </w:r>
      <w:r w:rsidR="006E2674" w:rsidRPr="00A84E1D">
        <w:rPr>
          <w:color w:val="000000"/>
        </w:rPr>
        <w:tab/>
        <w:t>To vote by absentee ballot</w:t>
      </w:r>
      <w:r w:rsidR="006E2674" w:rsidRPr="00A84E1D">
        <w:rPr>
          <w:strike/>
          <w:color w:val="000000"/>
        </w:rPr>
        <w:t>,</w:t>
      </w:r>
      <w:r w:rsidR="006E2674" w:rsidRPr="00A84E1D">
        <w:rPr>
          <w:color w:val="000000"/>
          <w:u w:val="single"/>
        </w:rPr>
        <w:t>:</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rPr>
          <w:color w:val="000000"/>
        </w:rPr>
        <w:lastRenderedPageBreak/>
        <w:tab/>
      </w:r>
      <w:r w:rsidRPr="00A84E1D">
        <w:rPr>
          <w:color w:val="000000"/>
        </w:rPr>
        <w:tab/>
      </w:r>
      <w:r w:rsidRPr="00A84E1D">
        <w:rPr>
          <w:color w:val="000000"/>
          <w:u w:val="single"/>
        </w:rPr>
        <w:t>(1)</w:t>
      </w:r>
      <w:r w:rsidRPr="00A84E1D">
        <w:rPr>
          <w:color w:val="000000"/>
        </w:rPr>
        <w:tab/>
      </w:r>
      <w:r w:rsidRPr="00A84E1D">
        <w:t>a qualified elector or a member of his immediate family</w:t>
      </w:r>
      <w:r w:rsidRPr="00A84E1D">
        <w:rPr>
          <w:u w:val="single"/>
        </w:rPr>
        <w:t>, as defined in Section 7-15-310(8),</w:t>
      </w:r>
      <w:r w:rsidRPr="00A84E1D">
        <w:t xml:space="preserve"> must request an application to vote by absentee ballot in person, by telephone, or by mail from the county board of voter registration and elections, or at an extension office of the </w:t>
      </w:r>
      <w:r w:rsidRPr="00A84E1D">
        <w:rPr>
          <w:u w:val="single"/>
        </w:rPr>
        <w:t>county</w:t>
      </w:r>
      <w:r w:rsidRPr="00A84E1D">
        <w:t xml:space="preserve"> board of voter registration and elections as established by the county governing body, for the county of the voter’s residence</w:t>
      </w:r>
      <w:r w:rsidRPr="00A84E1D">
        <w:rPr>
          <w:strike/>
        </w:rPr>
        <w:t>.</w:t>
      </w:r>
      <w:r w:rsidRPr="00A84E1D">
        <w:t xml:space="preserve"> </w:t>
      </w:r>
      <w:r w:rsidRPr="00A84E1D">
        <w:rPr>
          <w:u w:val="single"/>
        </w:rPr>
        <w:t>;or</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4E1D">
        <w:tab/>
      </w:r>
      <w:r w:rsidRPr="00A84E1D">
        <w:tab/>
      </w:r>
      <w:r w:rsidRPr="00A84E1D">
        <w:rPr>
          <w:u w:val="single"/>
        </w:rPr>
        <w:t>(2)</w:t>
      </w:r>
      <w:r w:rsidRPr="00A84E1D">
        <w:tab/>
      </w:r>
      <w:r w:rsidRPr="00A84E1D">
        <w:rPr>
          <w:color w:val="000000"/>
        </w:rPr>
        <w:t xml:space="preserve">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w:t>
      </w:r>
      <w:r w:rsidRPr="00A84E1D">
        <w:rPr>
          <w:color w:val="000000"/>
          <w:u w:val="single"/>
        </w:rPr>
        <w:t>an authorized</w:t>
      </w:r>
      <w:r w:rsidRPr="00A84E1D">
        <w:rPr>
          <w:color w:val="000000"/>
        </w:rPr>
        <w:t xml:space="preserve"> representative. </w:t>
      </w:r>
      <w:r w:rsidRPr="00A84E1D">
        <w:rPr>
          <w:strike/>
          <w:color w:val="000000"/>
        </w:rPr>
        <w:t>This</w:t>
      </w:r>
      <w:r w:rsidRPr="00A84E1D">
        <w:rPr>
          <w:color w:val="000000"/>
        </w:rPr>
        <w:t xml:space="preserve"> </w:t>
      </w:r>
      <w:r w:rsidRPr="00A84E1D">
        <w:rPr>
          <w:color w:val="000000"/>
          <w:u w:val="single"/>
        </w:rPr>
        <w:t>The</w:t>
      </w:r>
      <w:r w:rsidRPr="00A84E1D">
        <w:rPr>
          <w:color w:val="000000"/>
        </w:rPr>
        <w:t xml:space="preserve"> signed oath must be kept on file with the </w:t>
      </w:r>
      <w:r w:rsidRPr="00A84E1D">
        <w:rPr>
          <w:color w:val="000000"/>
          <w:u w:val="single"/>
        </w:rPr>
        <w:t>county</w:t>
      </w:r>
      <w:r w:rsidRPr="00A84E1D">
        <w:rPr>
          <w:color w:val="000000"/>
        </w:rPr>
        <w:t xml:space="preserve"> board of voter registration and elections until the end of the calendar year or until all contests concerning a particular election have been finally determined, whichever is later. A candidate</w:t>
      </w:r>
      <w:r w:rsidRPr="00A84E1D">
        <w:rPr>
          <w:color w:val="000000"/>
          <w:u w:val="single"/>
        </w:rPr>
        <w:t>,</w:t>
      </w:r>
      <w:r w:rsidRPr="00A84E1D">
        <w:rPr>
          <w:color w:val="000000"/>
        </w:rPr>
        <w:t xml:space="preserve"> </w:t>
      </w:r>
      <w:r w:rsidRPr="00A84E1D">
        <w:rPr>
          <w:strike/>
          <w:color w:val="000000"/>
        </w:rPr>
        <w:t>or</w:t>
      </w:r>
      <w:r w:rsidRPr="00A84E1D">
        <w:rPr>
          <w:color w:val="000000"/>
        </w:rPr>
        <w:t xml:space="preserve"> a member of a candidate’s paid campaign staff, </w:t>
      </w:r>
      <w:r w:rsidRPr="00A84E1D">
        <w:rPr>
          <w:color w:val="000000"/>
          <w:u w:val="single"/>
        </w:rPr>
        <w:t xml:space="preserve">or a </w:t>
      </w:r>
      <w:r w:rsidRPr="00A84E1D">
        <w:rPr>
          <w:strike/>
          <w:color w:val="000000"/>
        </w:rPr>
        <w:t>including</w:t>
      </w:r>
      <w:r w:rsidRPr="00A84E1D">
        <w:rPr>
          <w:color w:val="000000"/>
        </w:rPr>
        <w:t xml:space="preserve"> </w:t>
      </w:r>
      <w:r w:rsidRPr="00A84E1D">
        <w:rPr>
          <w:color w:val="000000"/>
          <w:u w:val="single"/>
        </w:rPr>
        <w:t>campaign volunteer</w:t>
      </w:r>
      <w:r w:rsidRPr="00A84E1D">
        <w:rPr>
          <w:color w:val="000000"/>
        </w:rPr>
        <w:t xml:space="preserve"> </w:t>
      </w:r>
      <w:r w:rsidRPr="00A84E1D">
        <w:rPr>
          <w:strike/>
          <w:color w:val="000000"/>
        </w:rPr>
        <w:t>volunteers reimbursed for time expended on campaign activity</w:t>
      </w:r>
      <w:r w:rsidRPr="00A84E1D">
        <w:rPr>
          <w:color w:val="000000"/>
        </w:rPr>
        <w:t xml:space="preserve">, is not allowed to request applications for absentee voting for any person designated in this section unless the person is a member of the immediate family. </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4E1D">
        <w:tab/>
      </w:r>
      <w:r w:rsidRPr="00A84E1D">
        <w:rPr>
          <w:u w:val="single"/>
        </w:rPr>
        <w:t>(B)(1)</w:t>
      </w:r>
      <w:r w:rsidRPr="00A84E1D">
        <w:tab/>
        <w:t xml:space="preserve">A request for an application to vote by absentee ballot may be made anytime during the calendar year in which the election in which the qualified elector desires to be permitted to vote by absentee ballot is being held. </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rPr>
          <w:u w:val="single"/>
        </w:rPr>
        <w:t>(2)</w:t>
      </w:r>
      <w:r w:rsidRPr="00A84E1D">
        <w:tab/>
      </w:r>
      <w:r w:rsidRPr="00A84E1D">
        <w:rPr>
          <w:u w:val="single"/>
        </w:rPr>
        <w:t>A person who makes a request for an application to vote by absentee ballot, either for himself or on behalf of another elector as permitted by this section, must provide, at a minimum, the following:</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tab/>
      </w:r>
      <w:r w:rsidRPr="00A84E1D">
        <w:rPr>
          <w:u w:val="single"/>
        </w:rPr>
        <w:t>(a)</w:t>
      </w:r>
      <w:r w:rsidRPr="00A84E1D">
        <w:tab/>
      </w:r>
      <w:r w:rsidRPr="00A84E1D">
        <w:rPr>
          <w:u w:val="single"/>
        </w:rPr>
        <w:t>for the elector for whom the request is being made, the elector’s:</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tab/>
      </w:r>
      <w:r w:rsidRPr="00A84E1D">
        <w:tab/>
      </w:r>
      <w:r w:rsidRPr="00A84E1D">
        <w:tab/>
      </w:r>
      <w:r w:rsidRPr="00A84E1D">
        <w:rPr>
          <w:u w:val="single"/>
        </w:rPr>
        <w:t>(i)</w:t>
      </w:r>
      <w:r w:rsidRPr="00A84E1D">
        <w:tab/>
      </w:r>
      <w:r w:rsidRPr="00A84E1D">
        <w:tab/>
      </w:r>
      <w:r w:rsidRPr="00A84E1D">
        <w:rPr>
          <w:u w:val="single"/>
        </w:rPr>
        <w:t>name;</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tab/>
      </w:r>
      <w:r w:rsidRPr="00A84E1D">
        <w:tab/>
      </w:r>
      <w:r w:rsidRPr="00A84E1D">
        <w:tab/>
      </w:r>
      <w:r w:rsidRPr="00A84E1D">
        <w:rPr>
          <w:u w:val="single"/>
        </w:rPr>
        <w:t>(ii)</w:t>
      </w:r>
      <w:r w:rsidRPr="00A84E1D">
        <w:tab/>
      </w:r>
      <w:r w:rsidRPr="00A84E1D">
        <w:rPr>
          <w:u w:val="single"/>
        </w:rPr>
        <w:t>date of birth; and</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tab/>
      </w:r>
      <w:r w:rsidRPr="00A84E1D">
        <w:tab/>
      </w:r>
      <w:r w:rsidRPr="00A84E1D">
        <w:tab/>
      </w:r>
      <w:r w:rsidRPr="00A84E1D">
        <w:rPr>
          <w:u w:val="single"/>
        </w:rPr>
        <w:t>(iii)</w:t>
      </w:r>
      <w:r w:rsidRPr="00A84E1D">
        <w:tab/>
      </w:r>
      <w:r w:rsidRPr="00A84E1D">
        <w:rPr>
          <w:u w:val="single"/>
        </w:rPr>
        <w:t>last four digits of his social security number; and</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tab/>
      </w:r>
      <w:r w:rsidRPr="00A84E1D">
        <w:rPr>
          <w:u w:val="single"/>
        </w:rPr>
        <w:t>(b)</w:t>
      </w:r>
      <w:r w:rsidRPr="00A84E1D">
        <w:tab/>
      </w:r>
      <w:r w:rsidRPr="00A84E1D">
        <w:rPr>
          <w:u w:val="single"/>
        </w:rPr>
        <w:t>if someone is making a request on behalf of an elector, the requestor’s:</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tab/>
      </w:r>
      <w:r w:rsidRPr="00A84E1D">
        <w:tab/>
      </w:r>
      <w:r w:rsidRPr="00A84E1D">
        <w:tab/>
      </w:r>
      <w:r w:rsidRPr="00A84E1D">
        <w:rPr>
          <w:u w:val="single"/>
        </w:rPr>
        <w:t>(i</w:t>
      </w:r>
      <w:r w:rsidRPr="00A84E1D">
        <w:t>)</w:t>
      </w:r>
      <w:r w:rsidRPr="00A84E1D">
        <w:tab/>
      </w:r>
      <w:r w:rsidRPr="00A84E1D">
        <w:tab/>
      </w:r>
      <w:r w:rsidRPr="00A84E1D">
        <w:rPr>
          <w:u w:val="single"/>
        </w:rPr>
        <w:t>name;</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tab/>
      </w:r>
      <w:r w:rsidRPr="00A84E1D">
        <w:tab/>
      </w:r>
      <w:r w:rsidRPr="00A84E1D">
        <w:tab/>
      </w:r>
      <w:r w:rsidRPr="00A84E1D">
        <w:rPr>
          <w:u w:val="single"/>
        </w:rPr>
        <w:t>(ii)</w:t>
      </w:r>
      <w:r w:rsidRPr="00A84E1D">
        <w:tab/>
      </w:r>
      <w:r w:rsidRPr="00A84E1D">
        <w:rPr>
          <w:u w:val="single"/>
        </w:rPr>
        <w:t>address;</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tab/>
      </w:r>
      <w:r w:rsidRPr="00A84E1D">
        <w:tab/>
      </w:r>
      <w:r w:rsidRPr="00A84E1D">
        <w:tab/>
      </w:r>
      <w:r w:rsidRPr="00A84E1D">
        <w:rPr>
          <w:u w:val="single"/>
        </w:rPr>
        <w:t>(iii)</w:t>
      </w:r>
      <w:r w:rsidRPr="00A84E1D">
        <w:tab/>
      </w:r>
      <w:r w:rsidRPr="00A84E1D">
        <w:rPr>
          <w:u w:val="single"/>
        </w:rPr>
        <w:t>date of birth; and</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tab/>
      </w:r>
      <w:r w:rsidRPr="00A84E1D">
        <w:tab/>
      </w:r>
      <w:r w:rsidRPr="00A84E1D">
        <w:tab/>
      </w:r>
      <w:r w:rsidRPr="00A84E1D">
        <w:rPr>
          <w:u w:val="single"/>
        </w:rPr>
        <w:t>(iv)</w:t>
      </w:r>
      <w:r w:rsidRPr="00A84E1D">
        <w:tab/>
      </w:r>
      <w:r w:rsidRPr="00A84E1D">
        <w:rPr>
          <w:u w:val="single"/>
        </w:rPr>
        <w:t xml:space="preserve">relation to the elector, as required by subsection (A). </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rPr>
          <w:u w:val="single"/>
        </w:rPr>
        <w:t>(3)</w:t>
      </w:r>
      <w:r w:rsidRPr="00A84E1D">
        <w:tab/>
      </w:r>
      <w:r w:rsidRPr="00A84E1D">
        <w:rPr>
          <w:u w:val="single"/>
        </w:rPr>
        <w:t xml:space="preserve">The county board of voter registration and elections must verify the information required in this section for the elector for </w:t>
      </w:r>
      <w:r w:rsidRPr="00A84E1D">
        <w:rPr>
          <w:u w:val="single"/>
        </w:rPr>
        <w:lastRenderedPageBreak/>
        <w:t>whom the absentee ballot is being requested, and must record the information provided for the individual who makes a request on behalf of an elector before providing an absentee ballot application.</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rPr>
          <w:u w:val="single"/>
        </w:rPr>
        <w:t>(4)</w:t>
      </w:r>
      <w:r w:rsidRPr="00A84E1D">
        <w:tab/>
      </w:r>
      <w:r w:rsidRPr="00A84E1D">
        <w:rPr>
          <w:u w:val="single" w:color="000000"/>
        </w:rPr>
        <w:t>A person must not request absentee applications for more than five qualified electors per election, in addition to himself.</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4E1D">
        <w:tab/>
      </w:r>
      <w:r w:rsidRPr="00A84E1D">
        <w:rPr>
          <w:u w:val="single"/>
        </w:rPr>
        <w:t>(C)</w:t>
      </w:r>
      <w:r w:rsidRPr="00A84E1D">
        <w:tab/>
      </w:r>
      <w:r w:rsidRPr="00A84E1D">
        <w:rPr>
          <w:strike/>
        </w:rPr>
        <w:t>However,</w:t>
      </w:r>
      <w:r w:rsidRPr="00A84E1D">
        <w:t xml:space="preserve"> </w:t>
      </w:r>
      <w:r w:rsidRPr="00A84E1D">
        <w:rPr>
          <w:strike/>
        </w:rPr>
        <w:t>completed</w:t>
      </w:r>
      <w:r w:rsidRPr="00A84E1D">
        <w:t xml:space="preserve"> </w:t>
      </w:r>
      <w:r w:rsidRPr="00A84E1D">
        <w:rPr>
          <w:u w:val="single"/>
        </w:rPr>
        <w:t>Completed</w:t>
      </w:r>
      <w:r w:rsidRPr="00A84E1D">
        <w:t xml:space="preserve"> applications must be returned </w:t>
      </w:r>
      <w:r w:rsidRPr="00A84E1D">
        <w:rPr>
          <w:strike/>
        </w:rPr>
        <w:t>to the county board of voter registration and elections</w:t>
      </w:r>
      <w:r w:rsidRPr="00A84E1D">
        <w:rPr>
          <w:u w:val="single"/>
        </w:rPr>
        <w:t>:</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r w:rsidRPr="00A84E1D">
        <w:rPr>
          <w:color w:val="000000"/>
        </w:rPr>
        <w:t>in person</w:t>
      </w:r>
      <w:r w:rsidRPr="00A84E1D">
        <w:rPr>
          <w:color w:val="000000"/>
          <w:u w:val="single" w:color="000000"/>
        </w:rPr>
        <w:t>, by either the elector, a member of the elector’s immediate family, or the elector’s authorized representative,</w:t>
      </w:r>
      <w:r w:rsidRPr="00A84E1D">
        <w:rPr>
          <w:color w:val="000000"/>
        </w:rPr>
        <w:t xml:space="preserve"> or by mail</w:t>
      </w:r>
      <w:r w:rsidRPr="00A84E1D">
        <w:rPr>
          <w:color w:val="000000"/>
          <w:u w:val="single"/>
        </w:rPr>
        <w:t>, by the elector, to the county board of voter registration and elections no later than</w:t>
      </w:r>
      <w:r w:rsidRPr="00A84E1D">
        <w:rPr>
          <w:color w:val="000000"/>
        </w:rPr>
        <w:t xml:space="preserve"> </w:t>
      </w:r>
      <w:r w:rsidRPr="00A84E1D">
        <w:rPr>
          <w:strike/>
          <w:color w:val="000000"/>
        </w:rPr>
        <w:t>before</w:t>
      </w:r>
      <w:r w:rsidRPr="00A84E1D">
        <w:rPr>
          <w:color w:val="000000"/>
        </w:rPr>
        <w:t xml:space="preserve"> 5:00 p.m. on the </w:t>
      </w:r>
      <w:r w:rsidRPr="00A84E1D">
        <w:rPr>
          <w:strike/>
          <w:color w:val="000000"/>
        </w:rPr>
        <w:t>fourth</w:t>
      </w:r>
      <w:r w:rsidRPr="00A84E1D">
        <w:rPr>
          <w:color w:val="000000"/>
        </w:rPr>
        <w:t xml:space="preserve"> </w:t>
      </w:r>
      <w:r w:rsidRPr="00A84E1D">
        <w:rPr>
          <w:color w:val="000000"/>
          <w:u w:val="single" w:color="000000"/>
        </w:rPr>
        <w:t>eleventh</w:t>
      </w:r>
      <w:r w:rsidRPr="00A84E1D">
        <w:rPr>
          <w:color w:val="000000"/>
        </w:rPr>
        <w:t xml:space="preserve"> day before the day of the election </w:t>
      </w:r>
      <w:r w:rsidRPr="00A84E1D">
        <w:rPr>
          <w:color w:val="000000"/>
          <w:u w:val="single"/>
        </w:rPr>
        <w:t>to vote by absentee ballot</w:t>
      </w:r>
      <w:r w:rsidRPr="00A84E1D">
        <w:rPr>
          <w:color w:val="000000"/>
        </w:rPr>
        <w:t xml:space="preserve">. </w:t>
      </w:r>
      <w:r w:rsidRPr="00A84E1D">
        <w:rPr>
          <w:strike/>
          <w:color w:val="000000"/>
        </w:rPr>
        <w:t>Applications must be accepted by the county board of voter registration and elections until 5:00 p.m. on the day immediately preceding the election for those who appear in person and are qualified to vote absentee pursuant to Section 7</w:t>
      </w:r>
      <w:r w:rsidRPr="00A84E1D">
        <w:rPr>
          <w:strike/>
          <w:color w:val="000000"/>
        </w:rPr>
        <w:noBreakHyphen/>
        <w:t>15</w:t>
      </w:r>
      <w:r w:rsidRPr="00A84E1D">
        <w:rPr>
          <w:strike/>
          <w:color w:val="000000"/>
        </w:rPr>
        <w:noBreakHyphen/>
        <w:t>320.</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r w:rsidRPr="00A84E1D">
        <w:rPr>
          <w:shd w:val="clear" w:color="auto" w:fill="FFFFFF"/>
        </w:rPr>
        <w:tab/>
      </w:r>
      <w:r w:rsidRPr="00A84E1D">
        <w:rPr>
          <w:u w:val="single"/>
          <w:shd w:val="clear" w:color="auto" w:fill="FFFFFF"/>
        </w:rPr>
        <w:t>(D)</w:t>
      </w:r>
      <w:r w:rsidRPr="00A84E1D">
        <w:rPr>
          <w:shd w:val="clear" w:color="auto" w:fill="FFFFFF"/>
        </w:rPr>
        <w:tab/>
      </w:r>
      <w:r w:rsidRPr="00A84E1D">
        <w:rPr>
          <w:strike/>
          <w:shd w:val="clear" w:color="auto" w:fill="FFFFFF"/>
        </w:rPr>
        <w:t>A member of the immediate family of</w:t>
      </w:r>
      <w:r w:rsidRPr="00A84E1D">
        <w:rPr>
          <w:shd w:val="clear" w:color="auto" w:fill="FFFFFF"/>
        </w:rPr>
        <w:t xml:space="preserve"> </w:t>
      </w:r>
      <w:r w:rsidRPr="00A84E1D">
        <w:rPr>
          <w:u w:val="single"/>
          <w:shd w:val="clear" w:color="auto" w:fill="FFFFFF"/>
        </w:rPr>
        <w:t>Notwithstanding the provisions of subsection (C), if an elector is</w:t>
      </w:r>
      <w:r w:rsidRPr="00A84E1D">
        <w:rPr>
          <w:shd w:val="clear" w:color="auto" w:fill="FFFFFF"/>
        </w:rPr>
        <w:t xml:space="preserve"> </w:t>
      </w:r>
      <w:r w:rsidRPr="00A84E1D">
        <w:rPr>
          <w:strike/>
          <w:shd w:val="clear" w:color="auto" w:fill="FFFFFF"/>
        </w:rPr>
        <w:t>a person who is</w:t>
      </w:r>
      <w:r w:rsidRPr="00A84E1D">
        <w:rPr>
          <w:shd w:val="clear" w:color="auto" w:fill="FFFFFF"/>
        </w:rPr>
        <w:t xml:space="preserve"> admitted to a hospital as an emergency patient on the day of an election or within a four</w:t>
      </w:r>
      <w:r w:rsidRPr="00A84E1D">
        <w:rPr>
          <w:shd w:val="clear" w:color="auto" w:fill="FFFFFF"/>
        </w:rPr>
        <w:noBreakHyphen/>
        <w:t>day period before the election</w:t>
      </w:r>
      <w:r w:rsidRPr="00A84E1D">
        <w:rPr>
          <w:u w:val="single"/>
          <w:shd w:val="clear" w:color="auto" w:fill="FFFFFF"/>
        </w:rPr>
        <w:t>, then a member of the elector’s immediate family</w:t>
      </w:r>
      <w:r w:rsidRPr="00A84E1D">
        <w:rPr>
          <w:shd w:val="clear" w:color="auto" w:fill="FFFFFF"/>
        </w:rPr>
        <w:t xml:space="preserve"> may obtain an application from the board on the day of an election, complete it, receive the ballot, deliver it personally to the patient who shall vote, and personally carry the ballot back to the </w:t>
      </w:r>
      <w:r w:rsidRPr="00A84E1D">
        <w:rPr>
          <w:u w:val="single"/>
          <w:shd w:val="clear" w:color="auto" w:fill="FFFFFF"/>
        </w:rPr>
        <w:t>county</w:t>
      </w:r>
      <w:r w:rsidRPr="00A84E1D">
        <w:rPr>
          <w:shd w:val="clear" w:color="auto" w:fill="FFFFFF"/>
        </w:rPr>
        <w:t xml:space="preserve"> board of voter registration and elections.</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r w:rsidRPr="00A84E1D">
        <w:rPr>
          <w:shd w:val="clear" w:color="auto" w:fill="FFFFFF"/>
        </w:rPr>
        <w:tab/>
      </w:r>
      <w:r w:rsidRPr="00A84E1D">
        <w:rPr>
          <w:u w:val="single"/>
          <w:shd w:val="clear" w:color="auto" w:fill="FFFFFF"/>
        </w:rPr>
        <w:t>(E)</w:t>
      </w:r>
      <w:r w:rsidRPr="00A84E1D">
        <w:rPr>
          <w:shd w:val="clear" w:color="auto" w:fill="FFFFFF"/>
        </w:rPr>
        <w:tab/>
        <w:t xml:space="preserve">The </w:t>
      </w:r>
      <w:r w:rsidRPr="00A84E1D">
        <w:rPr>
          <w:u w:val="single"/>
          <w:shd w:val="clear" w:color="auto" w:fill="FFFFFF"/>
        </w:rPr>
        <w:t>county</w:t>
      </w:r>
      <w:r w:rsidRPr="00A84E1D">
        <w:rPr>
          <w:shd w:val="clear" w:color="auto" w:fill="FFFFFF"/>
        </w:rPr>
        <w:t xml:space="preserv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w:t>
      </w:r>
    </w:p>
    <w:p w:rsidR="008B087C"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rPr>
          <w:shd w:val="clear" w:color="auto" w:fill="FFFFFF"/>
        </w:rPr>
        <w:tab/>
      </w:r>
      <w:r w:rsidRPr="00A84E1D">
        <w:rPr>
          <w:u w:val="single"/>
          <w:shd w:val="clear" w:color="auto" w:fill="FFFFFF"/>
        </w:rPr>
        <w:t>(F)</w:t>
      </w:r>
      <w:r w:rsidRPr="00A84E1D">
        <w:rPr>
          <w:shd w:val="clear" w:color="auto" w:fill="FFFFFF"/>
        </w:rPr>
        <w:tab/>
      </w:r>
      <w:r w:rsidRPr="00A84E1D">
        <w:rPr>
          <w:color w:val="000000"/>
        </w:rPr>
        <w:t>A person who violates the provisions of this section is subject to the penalties provided in Section 7</w:t>
      </w:r>
      <w:r w:rsidRPr="00A84E1D">
        <w:rPr>
          <w:color w:val="000000"/>
        </w:rPr>
        <w:noBreakHyphen/>
        <w:t>25</w:t>
      </w:r>
      <w:r w:rsidRPr="00A84E1D">
        <w:rPr>
          <w:color w:val="000000"/>
        </w:rPr>
        <w:noBreakHyphen/>
        <w:t>170.”</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lastRenderedPageBreak/>
        <w:t>SECTION</w:t>
      </w:r>
      <w:r w:rsidRPr="00A84E1D">
        <w:tab/>
        <w:t>6</w:t>
      </w:r>
      <w:r w:rsidR="008B087C" w:rsidRPr="00A84E1D">
        <w:t>.</w:t>
      </w:r>
      <w:r w:rsidR="008B087C" w:rsidRPr="00A84E1D">
        <w:tab/>
      </w:r>
      <w:r w:rsidR="008B087C" w:rsidRPr="00A84E1D">
        <w:tab/>
        <w:t>Section 7</w:t>
      </w:r>
      <w:r w:rsidR="008B087C" w:rsidRPr="00A84E1D">
        <w:noBreakHyphen/>
        <w:t>15</w:t>
      </w:r>
      <w:r w:rsidR="008B087C" w:rsidRPr="00A84E1D">
        <w:noBreakHyphen/>
        <w:t>380(A)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“(A)</w:t>
      </w:r>
      <w:r w:rsidRPr="00A84E1D">
        <w:tab/>
        <w:t>The oath, which is required by Section 7</w:t>
      </w:r>
      <w:r w:rsidRPr="00A84E1D">
        <w:noBreakHyphen/>
        <w:t>15</w:t>
      </w:r>
      <w:r w:rsidRPr="00A84E1D">
        <w:noBreakHyphen/>
        <w:t>370 to be imprinted on the return</w:t>
      </w:r>
      <w:r w:rsidRPr="00A84E1D">
        <w:noBreakHyphen/>
        <w:t xml:space="preserve">addressed envelope, furnished each absentee ballot applicant, must be signed by the absentee ballot applicant and witnessed </w:t>
      </w:r>
      <w:r w:rsidRPr="00A84E1D">
        <w:rPr>
          <w:u w:val="single" w:color="000000"/>
        </w:rPr>
        <w:t>by a person who is at least eighteen years of age</w:t>
      </w:r>
      <w:r w:rsidRPr="00A84E1D">
        <w:t>. The address</w:t>
      </w:r>
      <w:r w:rsidRPr="00A84E1D">
        <w:rPr>
          <w:u w:val="single"/>
        </w:rPr>
        <w:t>, printed name, and signature</w:t>
      </w:r>
      <w:r w:rsidRPr="00A84E1D">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____________________________________</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Signature of Voter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Dated on this ______ day of ____________ 20 ___</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_________________</w:t>
      </w:r>
      <w:r w:rsidRPr="00A84E1D">
        <w:tab/>
      </w:r>
      <w:r w:rsidRPr="00A84E1D">
        <w:tab/>
      </w:r>
      <w:r w:rsidRPr="00A84E1D">
        <w:tab/>
        <w:t>___________________</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4E1D">
        <w:tab/>
        <w:t>Signature of Witness</w:t>
      </w:r>
      <w:r w:rsidRPr="00A84E1D">
        <w:tab/>
      </w:r>
      <w:r w:rsidRPr="00A84E1D">
        <w:tab/>
      </w:r>
      <w:r w:rsidRPr="00A84E1D">
        <w:tab/>
      </w:r>
      <w:r w:rsidRPr="00A84E1D">
        <w:rPr>
          <w:u w:val="single" w:color="000000"/>
        </w:rPr>
        <w:t>Printed Name of Witness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_________________</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4E1D">
        <w:tab/>
        <w:t>Address of Witness”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7</w:t>
      </w:r>
      <w:r w:rsidR="008B087C" w:rsidRPr="00A84E1D">
        <w:t>.</w:t>
      </w:r>
      <w:r w:rsidR="008B087C" w:rsidRPr="00A84E1D">
        <w:tab/>
        <w:t>Section 7</w:t>
      </w:r>
      <w:r w:rsidR="008B087C" w:rsidRPr="00A84E1D">
        <w:noBreakHyphen/>
        <w:t>15</w:t>
      </w:r>
      <w:r w:rsidR="008B087C" w:rsidRPr="00A84E1D">
        <w:noBreakHyphen/>
        <w:t>385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2674" w:rsidRPr="00A84E1D" w:rsidRDefault="008B087C" w:rsidP="00EB2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A84E1D">
        <w:tab/>
      </w:r>
      <w:r w:rsidR="006E2674" w:rsidRPr="00A84E1D">
        <w:t>“Section 7</w:t>
      </w:r>
      <w:r w:rsidR="006E2674" w:rsidRPr="00A84E1D">
        <w:noBreakHyphen/>
        <w:t>15</w:t>
      </w:r>
      <w:r w:rsidR="006E2674" w:rsidRPr="00A84E1D">
        <w:noBreakHyphen/>
        <w:t>385.</w:t>
      </w:r>
      <w:r w:rsidR="006E2674" w:rsidRPr="00A84E1D">
        <w:tab/>
      </w:r>
      <w:r w:rsidR="006E2674" w:rsidRPr="00A84E1D">
        <w:rPr>
          <w:u w:val="single" w:color="000000"/>
        </w:rPr>
        <w:t>(A)</w:t>
      </w:r>
      <w:r w:rsidR="006E2674" w:rsidRPr="00A84E1D">
        <w:tab/>
      </w:r>
      <w:r w:rsidR="006E2674" w:rsidRPr="00A84E1D">
        <w:rPr>
          <w:rFonts w:eastAsia="Calibri"/>
        </w:rPr>
        <w:t>Upon receipt of the ballot or ballots, the absentee ballot applicant must mark each ballot on which he wishes to vote and place each ballot in the single envelope marked ‘Ballot Herein’ which in turn must be placed in the return</w:t>
      </w:r>
      <w:r w:rsidR="006E2674" w:rsidRPr="00A84E1D">
        <w:rPr>
          <w:rFonts w:eastAsia="Calibri"/>
        </w:rPr>
        <w:noBreakHyphen/>
        <w:t xml:space="preserve">addressed envelope. The applicant must </w:t>
      </w:r>
      <w:r w:rsidR="006E2674" w:rsidRPr="00A84E1D">
        <w:rPr>
          <w:rFonts w:eastAsia="Calibri"/>
          <w:strike/>
        </w:rPr>
        <w:t>then</w:t>
      </w:r>
      <w:r w:rsidR="006E2674" w:rsidRPr="00A84E1D">
        <w:rPr>
          <w:rFonts w:eastAsia="Calibri"/>
        </w:rPr>
        <w:t xml:space="preserve"> return the return</w:t>
      </w:r>
      <w:r w:rsidR="006E2674" w:rsidRPr="00A84E1D">
        <w:rPr>
          <w:rFonts w:eastAsia="Calibri"/>
        </w:rPr>
        <w:noBreakHyphen/>
        <w:t xml:space="preserve">addressed envelope </w:t>
      </w:r>
      <w:r w:rsidR="006E2674" w:rsidRPr="00A84E1D">
        <w:rPr>
          <w:rFonts w:eastAsia="Calibri"/>
          <w:strike/>
        </w:rPr>
        <w:t>to the board of voter registration and elections</w:t>
      </w:r>
      <w:r w:rsidR="006E2674" w:rsidRPr="00A84E1D">
        <w:rPr>
          <w:rFonts w:eastAsia="Calibri"/>
        </w:rPr>
        <w:t xml:space="preserve"> </w:t>
      </w:r>
      <w:r w:rsidR="006E2674" w:rsidRPr="00EB2E41">
        <w:rPr>
          <w:rFonts w:eastAsia="Calibri"/>
          <w:u w:val="single"/>
        </w:rPr>
        <w:t>only by:</w:t>
      </w:r>
    </w:p>
    <w:p w:rsidR="006E2674" w:rsidRPr="00A84E1D" w:rsidRDefault="006E2674" w:rsidP="00EB2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hd w:val="clear" w:color="auto" w:fill="FFFFFF"/>
        </w:rPr>
      </w:pPr>
      <w:r w:rsidRPr="00A84E1D">
        <w:rPr>
          <w:rFonts w:eastAsia="Calibri"/>
        </w:rPr>
        <w:tab/>
      </w:r>
      <w:r w:rsidRPr="00A84E1D">
        <w:rPr>
          <w:rFonts w:eastAsia="Calibri"/>
        </w:rPr>
        <w:tab/>
      </w:r>
      <w:r w:rsidRPr="00A84E1D">
        <w:rPr>
          <w:rFonts w:eastAsia="Calibri"/>
          <w:u w:val="single"/>
        </w:rPr>
        <w:t>(1)</w:t>
      </w:r>
      <w:r w:rsidRPr="00A84E1D">
        <w:rPr>
          <w:rFonts w:eastAsia="Calibri"/>
        </w:rPr>
        <w:tab/>
        <w:t xml:space="preserve"> mail</w:t>
      </w:r>
      <w:r w:rsidRPr="00A84E1D">
        <w:rPr>
          <w:rFonts w:eastAsia="Calibri"/>
          <w:strike/>
        </w:rPr>
        <w:t>,</w:t>
      </w:r>
      <w:r w:rsidRPr="00A84E1D">
        <w:rPr>
          <w:rFonts w:eastAsia="Calibri"/>
        </w:rPr>
        <w:t xml:space="preserve"> </w:t>
      </w:r>
      <w:r w:rsidRPr="00A84E1D">
        <w:rPr>
          <w:color w:val="000000"/>
          <w:u w:val="single"/>
          <w:shd w:val="clear" w:color="auto" w:fill="FFFFFF"/>
        </w:rPr>
        <w:t>to the main office of the county board of voter registration and elections;</w:t>
      </w:r>
    </w:p>
    <w:p w:rsidR="006E2674" w:rsidRPr="00A84E1D" w:rsidRDefault="006E2674" w:rsidP="00EB2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A84E1D">
        <w:rPr>
          <w:color w:val="000000"/>
          <w:shd w:val="clear" w:color="auto" w:fill="FFFFFF"/>
        </w:rPr>
        <w:tab/>
      </w:r>
      <w:r w:rsidRPr="00A84E1D">
        <w:rPr>
          <w:color w:val="000000"/>
          <w:shd w:val="clear" w:color="auto" w:fill="FFFFFF"/>
        </w:rPr>
        <w:tab/>
      </w:r>
      <w:r w:rsidRPr="00A84E1D">
        <w:rPr>
          <w:color w:val="000000"/>
          <w:u w:val="single"/>
          <w:shd w:val="clear" w:color="auto" w:fill="FFFFFF"/>
        </w:rPr>
        <w:t>(2)</w:t>
      </w:r>
      <w:r w:rsidRPr="00A84E1D">
        <w:rPr>
          <w:rFonts w:eastAsia="Calibri"/>
        </w:rPr>
        <w:tab/>
      </w:r>
      <w:r w:rsidRPr="00A84E1D">
        <w:rPr>
          <w:rFonts w:eastAsia="Calibri"/>
          <w:strike/>
        </w:rPr>
        <w:t>by</w:t>
      </w:r>
      <w:r w:rsidRPr="00A84E1D">
        <w:rPr>
          <w:rFonts w:eastAsia="Calibri"/>
        </w:rPr>
        <w:t xml:space="preserve"> personal delivery</w:t>
      </w:r>
      <w:r w:rsidRPr="00A84E1D">
        <w:rPr>
          <w:rFonts w:eastAsia="Calibri"/>
          <w:strike/>
        </w:rPr>
        <w:t>,</w:t>
      </w:r>
      <w:r w:rsidRPr="00A84E1D">
        <w:rPr>
          <w:rFonts w:eastAsia="Calibri"/>
        </w:rPr>
        <w:t xml:space="preserve"> </w:t>
      </w:r>
      <w:r w:rsidRPr="00A84E1D">
        <w:rPr>
          <w:u w:val="single"/>
          <w:shd w:val="clear" w:color="auto" w:fill="FFFFFF"/>
        </w:rPr>
        <w:t>to an election official during office hours at the main office of the county board of voter registration and elections or to an election official during office hours at an early voting center;</w:t>
      </w:r>
      <w:r w:rsidRPr="00A84E1D">
        <w:rPr>
          <w:rFonts w:eastAsia="Calibri"/>
        </w:rPr>
        <w:t xml:space="preserve"> or</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hd w:val="clear" w:color="auto" w:fill="FFFFFF"/>
        </w:rPr>
      </w:pPr>
      <w:r w:rsidRPr="00A84E1D">
        <w:rPr>
          <w:rFonts w:eastAsia="Calibri"/>
        </w:rPr>
        <w:tab/>
      </w:r>
      <w:r w:rsidRPr="00A84E1D">
        <w:rPr>
          <w:rFonts w:eastAsia="Calibri"/>
        </w:rPr>
        <w:tab/>
      </w:r>
      <w:r w:rsidRPr="00A84E1D">
        <w:rPr>
          <w:rFonts w:eastAsia="Calibri"/>
          <w:u w:val="single"/>
        </w:rPr>
        <w:t>(3)</w:t>
      </w:r>
      <w:r w:rsidRPr="00A84E1D">
        <w:rPr>
          <w:rFonts w:eastAsia="Calibri"/>
        </w:rPr>
        <w:tab/>
      </w:r>
      <w:r w:rsidRPr="00A84E1D">
        <w:rPr>
          <w:rFonts w:eastAsia="Calibri"/>
          <w:strike/>
        </w:rPr>
        <w:t>by</w:t>
      </w:r>
      <w:r w:rsidRPr="00A84E1D">
        <w:rPr>
          <w:rFonts w:eastAsia="Calibri"/>
        </w:rPr>
        <w:t xml:space="preserve"> authorizing </w:t>
      </w:r>
      <w:r w:rsidRPr="00A84E1D">
        <w:rPr>
          <w:rFonts w:eastAsia="Calibri"/>
          <w:strike/>
        </w:rPr>
        <w:t>another person</w:t>
      </w:r>
      <w:r w:rsidRPr="00A84E1D">
        <w:rPr>
          <w:rFonts w:eastAsia="Calibri"/>
        </w:rPr>
        <w:t xml:space="preserve"> </w:t>
      </w:r>
      <w:r w:rsidRPr="00A84E1D">
        <w:rPr>
          <w:color w:val="000000"/>
          <w:u w:val="single"/>
          <w:shd w:val="clear" w:color="auto" w:fill="FFFFFF"/>
        </w:rPr>
        <w:t xml:space="preserve">a member of the applicant’s immediate family, as defined in Section 7-15-310(8), or an </w:t>
      </w:r>
      <w:r w:rsidRPr="00A84E1D">
        <w:rPr>
          <w:color w:val="000000"/>
          <w:u w:val="single"/>
          <w:shd w:val="clear" w:color="auto" w:fill="FFFFFF"/>
        </w:rPr>
        <w:lastRenderedPageBreak/>
        <w:t>authorized representative,</w:t>
      </w:r>
      <w:r w:rsidRPr="00A84E1D">
        <w:rPr>
          <w:color w:val="000000"/>
          <w:shd w:val="clear" w:color="auto" w:fill="FFFFFF"/>
        </w:rPr>
        <w:t xml:space="preserve"> </w:t>
      </w:r>
      <w:r w:rsidRPr="00A84E1D">
        <w:rPr>
          <w:rFonts w:eastAsia="Calibri"/>
        </w:rPr>
        <w:t xml:space="preserve">to return the </w:t>
      </w:r>
      <w:r w:rsidRPr="00A84E1D">
        <w:rPr>
          <w:rFonts w:eastAsia="Calibri"/>
          <w:u w:val="single"/>
        </w:rPr>
        <w:t>return-addressed</w:t>
      </w:r>
      <w:r w:rsidRPr="00A84E1D">
        <w:rPr>
          <w:rFonts w:eastAsia="Calibri"/>
        </w:rPr>
        <w:t xml:space="preserve"> envelope for him </w:t>
      </w:r>
      <w:r w:rsidRPr="00A84E1D">
        <w:rPr>
          <w:u w:val="single"/>
          <w:shd w:val="clear" w:color="auto" w:fill="FFFFFF"/>
        </w:rPr>
        <w:t>to an election official during office hours at the main office of the county board of voter registration and elections or to an election official during office hours at an early voting center</w:t>
      </w:r>
      <w:r w:rsidRPr="00A84E1D">
        <w:rPr>
          <w:color w:val="000000"/>
          <w:shd w:val="clear" w:color="auto" w:fill="FFFFFF"/>
        </w:rPr>
        <w:t>.</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A84E1D">
        <w:rPr>
          <w:color w:val="000000"/>
          <w:shd w:val="clear" w:color="auto" w:fill="FFFFFF"/>
        </w:rPr>
        <w:tab/>
      </w:r>
      <w:r w:rsidRPr="00A84E1D">
        <w:rPr>
          <w:color w:val="000000"/>
          <w:u w:val="single"/>
          <w:shd w:val="clear" w:color="auto" w:fill="FFFFFF"/>
        </w:rPr>
        <w:t>(B)</w:t>
      </w:r>
      <w:r w:rsidRPr="00A84E1D">
        <w:rPr>
          <w:rFonts w:eastAsia="Calibri"/>
        </w:rPr>
        <w:tab/>
      </w:r>
      <w:r w:rsidRPr="00A84E1D">
        <w:rPr>
          <w:color w:val="000000"/>
          <w:u w:val="single"/>
          <w:shd w:val="clear" w:color="auto" w:fill="FFFFFF"/>
        </w:rPr>
        <w:t>An applicant who authorizes a member of his immediate family or an authorized representative to return the return-addressed envelope for him pursuant to this section must complete an</w:t>
      </w:r>
      <w:r w:rsidRPr="00A84E1D">
        <w:rPr>
          <w:color w:val="000000"/>
          <w:shd w:val="clear" w:color="auto" w:fill="FFFFFF"/>
        </w:rPr>
        <w:t xml:space="preserve"> </w:t>
      </w:r>
      <w:r w:rsidRPr="00A84E1D">
        <w:rPr>
          <w:rFonts w:eastAsia="Calibri"/>
          <w:strike/>
        </w:rPr>
        <w:t>The</w:t>
      </w:r>
      <w:r w:rsidRPr="00A84E1D">
        <w:rPr>
          <w:rFonts w:eastAsia="Calibri"/>
        </w:rPr>
        <w:t xml:space="preserve"> authorization </w:t>
      </w:r>
      <w:r w:rsidRPr="00A84E1D">
        <w:rPr>
          <w:rFonts w:eastAsia="Calibri"/>
          <w:strike/>
        </w:rPr>
        <w:t>must be given in writing on a</w:t>
      </w:r>
      <w:r w:rsidRPr="00A84E1D">
        <w:rPr>
          <w:rFonts w:eastAsia="Calibri"/>
        </w:rPr>
        <w:t xml:space="preserve"> form prescribed by the State Election Commission </w:t>
      </w:r>
      <w:r w:rsidRPr="00A84E1D">
        <w:rPr>
          <w:rFonts w:eastAsia="Calibri"/>
          <w:strike/>
        </w:rPr>
        <w:t>and</w:t>
      </w:r>
      <w:r w:rsidRPr="00A84E1D">
        <w:rPr>
          <w:rFonts w:eastAsia="Calibri"/>
        </w:rPr>
        <w:t xml:space="preserve"> </w:t>
      </w:r>
      <w:r w:rsidRPr="00A84E1D">
        <w:rPr>
          <w:rFonts w:eastAsia="Calibri"/>
          <w:u w:val="single"/>
        </w:rPr>
        <w:t>that</w:t>
      </w:r>
      <w:r w:rsidRPr="00A84E1D">
        <w:rPr>
          <w:rFonts w:eastAsia="Calibri"/>
        </w:rPr>
        <w:t xml:space="preserve"> must be turned in </w:t>
      </w:r>
      <w:r w:rsidRPr="00A84E1D">
        <w:rPr>
          <w:rFonts w:eastAsia="Calibri"/>
          <w:strike/>
        </w:rPr>
        <w:t>to the board of voter registration and elections</w:t>
      </w:r>
      <w:r w:rsidRPr="00A84E1D">
        <w:rPr>
          <w:rFonts w:eastAsia="Calibri"/>
        </w:rPr>
        <w:t xml:space="preserve"> </w:t>
      </w:r>
      <w:r w:rsidRPr="00A84E1D">
        <w:rPr>
          <w:color w:val="000000"/>
          <w:u w:val="single"/>
          <w:shd w:val="clear" w:color="auto" w:fill="FFFFFF"/>
        </w:rPr>
        <w:t>by the immediate family member or authorized representative</w:t>
      </w:r>
      <w:r w:rsidRPr="00A84E1D">
        <w:rPr>
          <w:color w:val="000000"/>
          <w:shd w:val="clear" w:color="auto" w:fill="FFFFFF"/>
        </w:rPr>
        <w:t xml:space="preserve"> </w:t>
      </w:r>
      <w:r w:rsidRPr="00A84E1D">
        <w:rPr>
          <w:rFonts w:eastAsia="Calibri"/>
        </w:rPr>
        <w:t xml:space="preserve">at the time the </w:t>
      </w:r>
      <w:r w:rsidRPr="00A84E1D">
        <w:rPr>
          <w:rFonts w:eastAsia="Calibri"/>
          <w:u w:val="single"/>
        </w:rPr>
        <w:t>return-addressed</w:t>
      </w:r>
      <w:r w:rsidRPr="00A84E1D">
        <w:rPr>
          <w:rFonts w:eastAsia="Calibri"/>
        </w:rPr>
        <w:t xml:space="preserve"> envelope is returned. The </w:t>
      </w:r>
      <w:r w:rsidRPr="00A84E1D">
        <w:rPr>
          <w:rFonts w:eastAsia="Calibri"/>
          <w:strike/>
        </w:rPr>
        <w:t>voter</w:t>
      </w:r>
      <w:r w:rsidRPr="00A84E1D">
        <w:rPr>
          <w:rFonts w:eastAsia="Calibri"/>
        </w:rPr>
        <w:t xml:space="preserve"> </w:t>
      </w:r>
      <w:r w:rsidRPr="00A84E1D">
        <w:rPr>
          <w:rFonts w:eastAsia="Calibri"/>
          <w:u w:val="single"/>
        </w:rPr>
        <w:t>applicant</w:t>
      </w:r>
      <w:r w:rsidRPr="00A84E1D">
        <w:rPr>
          <w:rFonts w:eastAsia="Calibri"/>
        </w:rPr>
        <w:t xml:space="preserve"> must sign the form, or in the event the </w:t>
      </w:r>
      <w:r w:rsidRPr="00A84E1D">
        <w:rPr>
          <w:rFonts w:eastAsia="Calibri"/>
          <w:strike/>
        </w:rPr>
        <w:t>voter</w:t>
      </w:r>
      <w:r w:rsidRPr="00A84E1D">
        <w:rPr>
          <w:rFonts w:eastAsia="Calibri"/>
        </w:rPr>
        <w:t xml:space="preserve"> </w:t>
      </w:r>
      <w:r w:rsidRPr="00A84E1D">
        <w:rPr>
          <w:rFonts w:eastAsia="Calibri"/>
          <w:u w:val="single"/>
        </w:rPr>
        <w:t>applicant</w:t>
      </w:r>
      <w:r w:rsidRPr="00A84E1D">
        <w:rPr>
          <w:rFonts w:eastAsia="Calibri"/>
        </w:rPr>
        <w:t xml:space="preserve"> cannot write because of a physical handicap or illiteracy, </w:t>
      </w:r>
      <w:r w:rsidRPr="00A84E1D">
        <w:rPr>
          <w:rFonts w:eastAsia="Calibri"/>
          <w:u w:val="single"/>
        </w:rPr>
        <w:t>then</w:t>
      </w:r>
      <w:r w:rsidRPr="00A84E1D">
        <w:rPr>
          <w:rFonts w:eastAsia="Calibri"/>
        </w:rPr>
        <w:t xml:space="preserve"> the </w:t>
      </w:r>
      <w:r w:rsidRPr="00A84E1D">
        <w:rPr>
          <w:rFonts w:eastAsia="Calibri"/>
          <w:strike/>
        </w:rPr>
        <w:t>voter</w:t>
      </w:r>
      <w:r w:rsidRPr="00A84E1D">
        <w:rPr>
          <w:rFonts w:eastAsia="Calibri"/>
        </w:rPr>
        <w:t xml:space="preserve"> </w:t>
      </w:r>
      <w:r w:rsidRPr="00A84E1D">
        <w:rPr>
          <w:rFonts w:eastAsia="Calibri"/>
          <w:u w:val="single"/>
        </w:rPr>
        <w:t>applicant</w:t>
      </w:r>
      <w:r w:rsidRPr="00A84E1D">
        <w:rPr>
          <w:rFonts w:eastAsia="Calibri"/>
        </w:rPr>
        <w:t xml:space="preserve"> must make his mark and have the mark witnessed by someone designated by the </w:t>
      </w:r>
      <w:r w:rsidRPr="00A84E1D">
        <w:rPr>
          <w:rFonts w:eastAsia="Calibri"/>
          <w:strike/>
        </w:rPr>
        <w:t>voter</w:t>
      </w:r>
      <w:r w:rsidRPr="00A84E1D">
        <w:rPr>
          <w:rFonts w:eastAsia="Calibri"/>
        </w:rPr>
        <w:t xml:space="preserve"> </w:t>
      </w:r>
      <w:r w:rsidRPr="00A84E1D">
        <w:rPr>
          <w:rFonts w:eastAsia="Calibri"/>
          <w:u w:val="single"/>
        </w:rPr>
        <w:t>applicant</w:t>
      </w:r>
      <w:r w:rsidRPr="00A84E1D">
        <w:rPr>
          <w:rFonts w:eastAsia="Calibri"/>
        </w:rPr>
        <w:t xml:space="preserve">. </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A84E1D">
        <w:tab/>
      </w:r>
      <w:r w:rsidRPr="00A84E1D">
        <w:rPr>
          <w:rFonts w:eastAsia="Calibri"/>
          <w:u w:val="single"/>
        </w:rPr>
        <w:t>(C)</w:t>
      </w:r>
      <w:r w:rsidRPr="00A84E1D">
        <w:rPr>
          <w:rFonts w:eastAsia="Calibri"/>
        </w:rPr>
        <w:tab/>
      </w:r>
      <w:r w:rsidRPr="00A84E1D">
        <w:rPr>
          <w:rFonts w:eastAsia="Calibri"/>
          <w:u w:val="single"/>
        </w:rPr>
        <w:t>The authorization form prescribed by the State Election Commission must include a designated space in which an election official must record the specific form of government-issued photo identification presented by the immediate family member or authorized representative who is authorized by the applicant to deliver the return-addressed envelope.</w:t>
      </w:r>
      <w:r w:rsidRPr="00A84E1D">
        <w:rPr>
          <w:rFonts w:eastAsia="Calibri"/>
        </w:rPr>
        <w:t xml:space="preserve"> The authorization </w:t>
      </w:r>
      <w:r w:rsidRPr="00A84E1D">
        <w:rPr>
          <w:rFonts w:eastAsia="Calibri"/>
          <w:u w:val="single"/>
        </w:rPr>
        <w:t>form</w:t>
      </w:r>
      <w:r w:rsidRPr="00A84E1D">
        <w:rPr>
          <w:rFonts w:eastAsia="Calibri"/>
        </w:rPr>
        <w:t xml:space="preserve"> must be preserved as part of the record of the election, and the </w:t>
      </w:r>
      <w:r w:rsidRPr="00A84E1D">
        <w:rPr>
          <w:rFonts w:eastAsia="Calibri"/>
          <w:u w:val="single"/>
        </w:rPr>
        <w:t>county</w:t>
      </w:r>
      <w:r w:rsidRPr="00A84E1D">
        <w:rPr>
          <w:rFonts w:eastAsia="Calibri"/>
        </w:rPr>
        <w:t xml:space="preserve"> board of voter registration and elections must note the </w:t>
      </w:r>
      <w:r w:rsidRPr="00A84E1D">
        <w:rPr>
          <w:rFonts w:eastAsia="Calibri"/>
          <w:u w:val="single"/>
        </w:rPr>
        <w:t>time and date of receipt of the</w:t>
      </w:r>
      <w:r w:rsidRPr="00A84E1D">
        <w:rPr>
          <w:rFonts w:eastAsia="Calibri"/>
        </w:rPr>
        <w:t xml:space="preserve"> authorization </w:t>
      </w:r>
      <w:r w:rsidRPr="00A84E1D">
        <w:rPr>
          <w:rFonts w:eastAsia="Calibri"/>
          <w:u w:val="single"/>
        </w:rPr>
        <w:t>form,</w:t>
      </w:r>
      <w:r w:rsidRPr="00A84E1D">
        <w:rPr>
          <w:rFonts w:eastAsia="Calibri"/>
        </w:rPr>
        <w:t xml:space="preserve"> </w:t>
      </w:r>
      <w:r w:rsidRPr="00A84E1D">
        <w:rPr>
          <w:rFonts w:eastAsia="Calibri"/>
          <w:strike/>
        </w:rPr>
        <w:t>and</w:t>
      </w:r>
      <w:r w:rsidRPr="00A84E1D">
        <w:rPr>
          <w:rFonts w:eastAsia="Calibri"/>
        </w:rPr>
        <w:t xml:space="preserve"> the name of the </w:t>
      </w:r>
      <w:r w:rsidRPr="00A84E1D">
        <w:rPr>
          <w:rFonts w:eastAsia="Calibri"/>
          <w:strike/>
        </w:rPr>
        <w:t>authorized returnee</w:t>
      </w:r>
      <w:r w:rsidRPr="00A84E1D">
        <w:rPr>
          <w:rFonts w:eastAsia="Calibri"/>
          <w:u w:val="single"/>
        </w:rPr>
        <w:t>, immediate family member or authorized representative, his relationship to the applicant, and the immediate family member’s or authorized representative’s form of government-issued photo identification</w:t>
      </w:r>
      <w:r w:rsidRPr="00A84E1D">
        <w:rPr>
          <w:rFonts w:eastAsia="Calibri"/>
        </w:rPr>
        <w:t xml:space="preserve"> in the record book required by Section 7</w:t>
      </w:r>
      <w:r w:rsidRPr="00A84E1D">
        <w:rPr>
          <w:rFonts w:eastAsia="Calibri"/>
        </w:rPr>
        <w:noBreakHyphen/>
        <w:t>15</w:t>
      </w:r>
      <w:r w:rsidRPr="00A84E1D">
        <w:rPr>
          <w:rFonts w:eastAsia="Calibri"/>
        </w:rPr>
        <w:noBreakHyphen/>
        <w:t xml:space="preserve">330. </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rPr>
          <w:rFonts w:eastAsia="Calibri"/>
        </w:rPr>
        <w:tab/>
      </w:r>
      <w:r w:rsidRPr="00A84E1D">
        <w:rPr>
          <w:rFonts w:eastAsia="Calibri"/>
          <w:u w:val="single"/>
        </w:rPr>
        <w:t>(D)(1)</w:t>
      </w:r>
      <w:r w:rsidRPr="00A84E1D">
        <w:rPr>
          <w:rFonts w:eastAsia="Calibri"/>
        </w:rPr>
        <w:tab/>
      </w:r>
      <w:r w:rsidRPr="00A84E1D">
        <w:rPr>
          <w:u w:val="single" w:color="000000"/>
        </w:rPr>
        <w:t>When an applicant, or an applicant’s authorized immediate family member or authorized representative, presents himself to deliver a return</w:t>
      </w:r>
      <w:r w:rsidRPr="00A84E1D">
        <w:rPr>
          <w:u w:val="single" w:color="000000"/>
        </w:rPr>
        <w:noBreakHyphen/>
        <w:t>addressed envelope pursuant to this section, he must produce a valid and current:</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r>
      <w:r w:rsidRPr="00A84E1D">
        <w:rPr>
          <w:u w:val="single" w:color="000000"/>
        </w:rPr>
        <w:t>(a)</w:t>
      </w:r>
      <w:r w:rsidRPr="00A84E1D">
        <w:tab/>
      </w:r>
      <w:r w:rsidRPr="00A84E1D">
        <w:rPr>
          <w:u w:val="single" w:color="000000"/>
        </w:rPr>
        <w:t>driver’s license issued by a state within the United States;</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r>
      <w:r w:rsidRPr="00A84E1D">
        <w:rPr>
          <w:u w:val="single" w:color="000000"/>
        </w:rPr>
        <w:t>(b)</w:t>
      </w:r>
      <w:r w:rsidRPr="00A84E1D">
        <w:tab/>
      </w:r>
      <w:r w:rsidRPr="00A84E1D">
        <w:rPr>
          <w:u w:val="single" w:color="000000"/>
        </w:rPr>
        <w:t>another form of identification containing a photograph issued by the Department of Motor Vehicles or its equivalent by a state within the United States;</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r>
      <w:r w:rsidRPr="00A84E1D">
        <w:rPr>
          <w:u w:val="single" w:color="000000"/>
        </w:rPr>
        <w:t>(c)</w:t>
      </w:r>
      <w:r w:rsidRPr="00A84E1D">
        <w:tab/>
      </w:r>
      <w:r w:rsidRPr="00A84E1D">
        <w:rPr>
          <w:u w:val="single" w:color="000000"/>
        </w:rPr>
        <w:t>passport</w:t>
      </w:r>
      <w:r w:rsidRPr="00A84E1D">
        <w:t>;</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r>
      <w:r w:rsidRPr="00A84E1D">
        <w:rPr>
          <w:u w:val="single" w:color="000000"/>
        </w:rPr>
        <w:t>(d)</w:t>
      </w:r>
      <w:r w:rsidRPr="00A84E1D">
        <w:tab/>
      </w:r>
      <w:r w:rsidRPr="00A84E1D">
        <w:rPr>
          <w:u w:val="single" w:color="000000"/>
        </w:rPr>
        <w:t>military identification containing a photograph issued by the federal government; or</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lastRenderedPageBreak/>
        <w:tab/>
      </w:r>
      <w:r w:rsidRPr="00A84E1D">
        <w:tab/>
      </w:r>
      <w:r w:rsidRPr="00A84E1D">
        <w:tab/>
      </w:r>
      <w:r w:rsidRPr="00A84E1D">
        <w:rPr>
          <w:u w:val="single" w:color="000000"/>
        </w:rPr>
        <w:t>(e)</w:t>
      </w:r>
      <w:r w:rsidRPr="00A84E1D">
        <w:tab/>
      </w:r>
      <w:r w:rsidRPr="00A84E1D">
        <w:rPr>
          <w:u w:val="single" w:color="000000"/>
        </w:rPr>
        <w:t>South Carolina voter registration card containing a photograph of the voter.</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4E1D">
        <w:tab/>
      </w:r>
      <w:r w:rsidRPr="00A84E1D">
        <w:tab/>
      </w:r>
      <w:r w:rsidRPr="00A84E1D">
        <w:rPr>
          <w:u w:val="single" w:color="000000"/>
        </w:rPr>
        <w:t>(2)</w:t>
      </w:r>
      <w:r w:rsidRPr="00A84E1D">
        <w:tab/>
      </w:r>
      <w:r w:rsidRPr="00A84E1D">
        <w:rPr>
          <w:u w:val="single" w:color="000000"/>
        </w:rPr>
        <w:t>An election official must verify that the name and photograph on the identification is the applicant, or the applicant’s authorized immediate family member or authorized representative, as applicable.</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4E1D">
        <w:tab/>
      </w:r>
      <w:r w:rsidRPr="00A84E1D">
        <w:rPr>
          <w:u w:val="single" w:color="000000"/>
        </w:rPr>
        <w:t>(E)</w:t>
      </w:r>
      <w:r w:rsidRPr="00A84E1D">
        <w:tab/>
      </w:r>
      <w:r w:rsidRPr="00A84E1D">
        <w:rPr>
          <w:u w:val="single" w:color="000000"/>
        </w:rPr>
        <w:t xml:space="preserve">An election official must not accept a return-addressed envelope until the provisions of this section have been met. </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A84E1D">
        <w:tab/>
      </w:r>
      <w:r w:rsidRPr="00A84E1D">
        <w:rPr>
          <w:u w:val="single" w:color="000000"/>
        </w:rPr>
        <w:t>(F)</w:t>
      </w:r>
      <w:r w:rsidRPr="00A84E1D">
        <w:tab/>
      </w:r>
      <w:r w:rsidRPr="00A84E1D">
        <w:rPr>
          <w:rFonts w:eastAsia="Calibri"/>
          <w:strike/>
        </w:rPr>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A84E1D">
        <w:rPr>
          <w:rFonts w:eastAsia="Calibri"/>
          <w:strike/>
        </w:rPr>
        <w:noBreakHyphen/>
        <w:t>15</w:t>
      </w:r>
      <w:r w:rsidRPr="00A84E1D">
        <w:rPr>
          <w:rFonts w:eastAsia="Calibri"/>
          <w:strike/>
        </w:rPr>
        <w:noBreakHyphen/>
        <w:t>310. The oath set forth in Section 7-15-380 must be signed and witnessed on each returned envelope. The board of voter registration and elections must record in the record book required by Section 7-15-330 the date the return-addressed envelope with witnessed oath and enclosed ballot or ballots is received by the board.</w:t>
      </w:r>
      <w:r w:rsidRPr="00A84E1D">
        <w:rPr>
          <w:rFonts w:eastAsia="Calibri"/>
        </w:rPr>
        <w:t xml:space="preserve"> The board </w:t>
      </w:r>
      <w:r w:rsidRPr="00A84E1D">
        <w:rPr>
          <w:rFonts w:eastAsia="Calibri"/>
          <w:u w:val="single"/>
        </w:rPr>
        <w:t>of voter registration and elections</w:t>
      </w:r>
      <w:r w:rsidRPr="00A84E1D">
        <w:rPr>
          <w:rFonts w:eastAsia="Calibri"/>
        </w:rPr>
        <w:t xml:space="preserve"> must securely store </w:t>
      </w:r>
      <w:r w:rsidRPr="00A84E1D">
        <w:rPr>
          <w:rFonts w:eastAsia="Calibri"/>
          <w:strike/>
        </w:rPr>
        <w:t>the</w:t>
      </w:r>
      <w:r w:rsidRPr="00A84E1D">
        <w:rPr>
          <w:rFonts w:eastAsia="Calibri"/>
        </w:rPr>
        <w:t xml:space="preserve"> </w:t>
      </w:r>
      <w:r w:rsidRPr="00A84E1D">
        <w:rPr>
          <w:rFonts w:eastAsia="Calibri"/>
          <w:u w:val="single"/>
        </w:rPr>
        <w:t>return-addressed</w:t>
      </w:r>
      <w:r w:rsidRPr="00A84E1D">
        <w:rPr>
          <w:rFonts w:eastAsia="Calibri"/>
          <w:shd w:val="clear" w:color="auto" w:fill="FFFFFF"/>
        </w:rPr>
        <w:t xml:space="preserve"> </w:t>
      </w:r>
      <w:r w:rsidRPr="00A84E1D">
        <w:rPr>
          <w:rFonts w:eastAsia="Calibri"/>
        </w:rPr>
        <w:t xml:space="preserve">envelopes in </w:t>
      </w:r>
      <w:r w:rsidRPr="00A84E1D">
        <w:rPr>
          <w:rFonts w:eastAsia="Calibri"/>
          <w:strike/>
        </w:rPr>
        <w:t>a</w:t>
      </w:r>
      <w:r w:rsidRPr="00A84E1D">
        <w:rPr>
          <w:rFonts w:eastAsia="Calibri"/>
        </w:rPr>
        <w:t xml:space="preserve"> locked </w:t>
      </w:r>
      <w:r w:rsidRPr="00A84E1D">
        <w:rPr>
          <w:rFonts w:eastAsia="Calibri"/>
          <w:strike/>
        </w:rPr>
        <w:t>box</w:t>
      </w:r>
      <w:r w:rsidRPr="00A84E1D">
        <w:rPr>
          <w:rFonts w:eastAsia="Calibri"/>
        </w:rPr>
        <w:t xml:space="preserve"> </w:t>
      </w:r>
      <w:r w:rsidRPr="00A84E1D">
        <w:rPr>
          <w:rFonts w:eastAsia="Calibri"/>
          <w:u w:val="single"/>
        </w:rPr>
        <w:t>boxes</w:t>
      </w:r>
      <w:r w:rsidRPr="00A84E1D">
        <w:rPr>
          <w:rFonts w:eastAsia="Calibri"/>
        </w:rPr>
        <w:t xml:space="preserve"> within the </w:t>
      </w:r>
      <w:r w:rsidRPr="00A84E1D">
        <w:rPr>
          <w:rFonts w:eastAsia="Calibri"/>
          <w:u w:val="single"/>
        </w:rPr>
        <w:t>main</w:t>
      </w:r>
      <w:r w:rsidRPr="00A84E1D">
        <w:rPr>
          <w:rFonts w:eastAsia="Calibri"/>
        </w:rPr>
        <w:t xml:space="preserve"> office of the board of voter registration and elections </w:t>
      </w:r>
      <w:r w:rsidRPr="00A84E1D">
        <w:rPr>
          <w:rFonts w:eastAsia="Calibri"/>
          <w:u w:val="single"/>
        </w:rPr>
        <w:t>as prescribed by the State Election Commission</w:t>
      </w:r>
      <w:r w:rsidRPr="00A84E1D">
        <w:rPr>
          <w:rFonts w:eastAsia="Calibri"/>
        </w:rPr>
        <w:t>.</w:t>
      </w:r>
    </w:p>
    <w:p w:rsidR="008B087C"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rFonts w:eastAsia="Calibri"/>
          <w:u w:val="single"/>
        </w:rPr>
        <w:t>(G)</w:t>
      </w:r>
      <w:r w:rsidRPr="00A84E1D">
        <w:rPr>
          <w:rFonts w:eastAsia="Calibri"/>
        </w:rPr>
        <w:tab/>
      </w:r>
      <w:r w:rsidRPr="00A84E1D">
        <w:rPr>
          <w:rFonts w:eastAsia="Calibri"/>
          <w:u w:val="single"/>
        </w:rPr>
        <w:t>It is unlawful for a person to return more than five return-addressed envelopes in an election, in addition to his own. A person who violates this subsection, upon conviction, must be punished as provided in Section 7-25-190.</w:t>
      </w:r>
      <w:r w:rsidRPr="00A84E1D">
        <w:rPr>
          <w:rFonts w:eastAsia="Calibri"/>
        </w:rPr>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8</w:t>
      </w:r>
      <w:r w:rsidR="008B087C" w:rsidRPr="00A84E1D">
        <w:t>.</w:t>
      </w:r>
      <w:r w:rsidR="008B087C" w:rsidRPr="00A84E1D">
        <w:tab/>
        <w:t>Section 7</w:t>
      </w:r>
      <w:r w:rsidR="008B087C" w:rsidRPr="00A84E1D">
        <w:noBreakHyphen/>
        <w:t>15</w:t>
      </w:r>
      <w:r w:rsidR="008B087C" w:rsidRPr="00A84E1D">
        <w:noBreakHyphen/>
        <w:t>420 of the 1976 Code, as last amended by Act 133 of 2020, reads: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FDA" w:rsidRPr="00A84E1D" w:rsidRDefault="008B087C"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tab/>
      </w:r>
      <w:r w:rsidR="00340FDA" w:rsidRPr="00A84E1D">
        <w:t>“</w:t>
      </w:r>
      <w:r w:rsidR="00340FDA" w:rsidRPr="00A84E1D">
        <w:rPr>
          <w:u w:color="000000"/>
        </w:rPr>
        <w:t>Section 7</w:t>
      </w:r>
      <w:r w:rsidR="00340FDA" w:rsidRPr="00A84E1D">
        <w:rPr>
          <w:u w:color="000000"/>
        </w:rPr>
        <w:noBreakHyphen/>
        <w:t>15</w:t>
      </w:r>
      <w:r w:rsidR="00340FDA" w:rsidRPr="00A84E1D">
        <w:rPr>
          <w:u w:color="000000"/>
        </w:rPr>
        <w:noBreakHyphen/>
        <w:t>420.</w:t>
      </w:r>
      <w:r w:rsidR="00340FDA" w:rsidRPr="00A84E1D">
        <w:rPr>
          <w:u w:color="000000"/>
        </w:rPr>
        <w:tab/>
      </w:r>
      <w:r w:rsidR="00340FDA" w:rsidRPr="00A84E1D">
        <w:rPr>
          <w:u w:val="single" w:color="000000"/>
        </w:rPr>
        <w:t>(A)</w:t>
      </w:r>
      <w:r w:rsidR="00340FDA" w:rsidRPr="00A84E1D">
        <w:rPr>
          <w:u w:color="000000"/>
        </w:rPr>
        <w:tab/>
        <w:t>The county board of voter registration and elections, municipal election commission, or executive committee of each municipal party in the case of municipal primary elections is responsible for the tabulation and reporting of absentee ballots.</w:t>
      </w:r>
    </w:p>
    <w:p w:rsidR="00340FDA" w:rsidRPr="00A84E1D"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rPr>
          <w:u w:color="000000"/>
        </w:rPr>
        <w:tab/>
      </w:r>
      <w:r w:rsidRPr="00A84E1D">
        <w:rPr>
          <w:u w:val="single"/>
        </w:rPr>
        <w:t>(B)</w:t>
      </w:r>
      <w:r w:rsidRPr="00A84E1D">
        <w:rPr>
          <w:u w:color="000000"/>
        </w:rPr>
        <w:tab/>
      </w:r>
      <w:r w:rsidRPr="00A84E1D">
        <w:rPr>
          <w:strike/>
          <w:u w:color="000000"/>
        </w:rPr>
        <w:t>At 9:00 a.m.</w:t>
      </w:r>
      <w:r w:rsidRPr="00A84E1D">
        <w:rPr>
          <w:u w:color="000000"/>
        </w:rPr>
        <w:t xml:space="preserve"> </w:t>
      </w:r>
      <w:r w:rsidRPr="00A84E1D">
        <w:rPr>
          <w:u w:val="single" w:color="000000"/>
        </w:rPr>
        <w:t>Beginning no earlier than 7:00 a.m.</w:t>
      </w:r>
      <w:r w:rsidRPr="00A84E1D">
        <w:rPr>
          <w:u w:color="000000"/>
        </w:rPr>
        <w:t xml:space="preserve"> on </w:t>
      </w:r>
      <w:r w:rsidRPr="00A84E1D">
        <w:rPr>
          <w:u w:val="single" w:color="000000"/>
        </w:rPr>
        <w:t>the second day immediately preceding</w:t>
      </w:r>
      <w:r w:rsidRPr="00A84E1D">
        <w:rPr>
          <w:u w:color="000000"/>
        </w:rPr>
        <w:t xml:space="preserve"> election day, the managers appointed pursuant to Section </w:t>
      </w:r>
      <w:r w:rsidRPr="00A84E1D">
        <w:rPr>
          <w:u w:val="single" w:color="000000"/>
        </w:rPr>
        <w:t>7-13-72</w:t>
      </w:r>
      <w:r w:rsidRPr="00A84E1D">
        <w:rPr>
          <w:u w:color="000000"/>
        </w:rPr>
        <w:t xml:space="preserve"> </w:t>
      </w:r>
      <w:r w:rsidRPr="00A84E1D">
        <w:rPr>
          <w:strike/>
          <w:u w:color="000000"/>
        </w:rPr>
        <w:t>7</w:t>
      </w:r>
      <w:r w:rsidRPr="00A84E1D">
        <w:rPr>
          <w:strike/>
          <w:u w:color="000000"/>
        </w:rPr>
        <w:noBreakHyphen/>
        <w:t>5</w:t>
      </w:r>
      <w:r w:rsidRPr="00A84E1D">
        <w:rPr>
          <w:strike/>
          <w:u w:color="000000"/>
        </w:rPr>
        <w:noBreakHyphen/>
        <w:t>10, and in the presence of any watchers who have been appointed pursuant to Section 7</w:t>
      </w:r>
      <w:r w:rsidRPr="00A84E1D">
        <w:rPr>
          <w:strike/>
          <w:u w:color="000000"/>
        </w:rPr>
        <w:noBreakHyphen/>
        <w:t>13</w:t>
      </w:r>
      <w:r w:rsidRPr="00A84E1D">
        <w:rPr>
          <w:strike/>
          <w:u w:color="000000"/>
        </w:rPr>
        <w:noBreakHyphen/>
        <w:t>860,</w:t>
      </w:r>
      <w:r w:rsidRPr="00A84E1D">
        <w:rPr>
          <w:u w:color="000000"/>
        </w:rPr>
        <w:t xml:space="preserve"> may begin the process of examining the return</w:t>
      </w:r>
      <w:r w:rsidRPr="00A84E1D">
        <w:rPr>
          <w:u w:color="000000"/>
        </w:rPr>
        <w:noBreakHyphen/>
        <w:t xml:space="preserve">addressed envelopes that have been received by the county board of voter registration and elections making certain that each oath has been properly signed and witnessed and includes the </w:t>
      </w:r>
      <w:r w:rsidRPr="00A84E1D">
        <w:rPr>
          <w:u w:val="single" w:color="000000"/>
        </w:rPr>
        <w:t xml:space="preserve">printed name, </w:t>
      </w:r>
      <w:r w:rsidRPr="00A84E1D">
        <w:rPr>
          <w:u w:val="single" w:color="000000"/>
        </w:rPr>
        <w:lastRenderedPageBreak/>
        <w:t>signature and</w:t>
      </w:r>
      <w:r w:rsidRPr="00A84E1D">
        <w:rPr>
          <w:u w:color="000000"/>
        </w:rPr>
        <w:t xml:space="preserve"> address of the witness. All return</w:t>
      </w:r>
      <w:r w:rsidRPr="00A84E1D">
        <w:rPr>
          <w:u w:color="000000"/>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A84E1D">
        <w:rPr>
          <w:u w:color="000000"/>
        </w:rPr>
        <w:noBreakHyphen/>
        <w:t>15</w:t>
      </w:r>
      <w:r w:rsidRPr="00A84E1D">
        <w:rPr>
          <w:u w:color="000000"/>
        </w:rPr>
        <w:noBreakHyphen/>
        <w:t>370(2) to be sent each absentee ballot applicant must notify him that his vote will not be counted in either of these events. If a ballot is not challenged, the sealed return</w:t>
      </w:r>
      <w:r w:rsidRPr="00A84E1D">
        <w:rPr>
          <w:u w:color="000000"/>
        </w:rPr>
        <w:noBreakHyphen/>
        <w:t>addressed envelope must be opened by the managers, and the enclosed envelope marked ‘Ballot Herein’ removed</w:t>
      </w:r>
      <w:r w:rsidRPr="00A84E1D">
        <w:rPr>
          <w:u w:val="single" w:color="000000"/>
        </w:rPr>
        <w:t>,</w:t>
      </w:r>
      <w:r w:rsidRPr="00A84E1D">
        <w:rPr>
          <w:u w:color="000000"/>
        </w:rPr>
        <w:t xml:space="preserve"> </w:t>
      </w:r>
      <w:r w:rsidRPr="00A84E1D">
        <w:rPr>
          <w:strike/>
          <w:u w:color="000000"/>
        </w:rPr>
        <w:t>and</w:t>
      </w:r>
      <w:r w:rsidRPr="00A84E1D">
        <w:rPr>
          <w:u w:color="000000"/>
        </w:rPr>
        <w:t xml:space="preserve"> placed in a locked box or boxes</w:t>
      </w:r>
      <w:r w:rsidRPr="00A84E1D">
        <w:rPr>
          <w:u w:val="single" w:color="000000"/>
        </w:rPr>
        <w:t>, and kept secure</w:t>
      </w:r>
      <w:r w:rsidRPr="00A84E1D">
        <w:rPr>
          <w:u w:color="000000"/>
        </w:rPr>
        <w:t xml:space="preserve">. </w:t>
      </w:r>
    </w:p>
    <w:p w:rsidR="00340FDA" w:rsidRPr="00A84E1D"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4E1D">
        <w:rPr>
          <w:u w:color="000000"/>
        </w:rPr>
        <w:tab/>
      </w:r>
      <w:r w:rsidRPr="00A84E1D">
        <w:rPr>
          <w:u w:val="single"/>
        </w:rPr>
        <w:t>(C)</w:t>
      </w:r>
      <w:r w:rsidRPr="00A84E1D">
        <w:rPr>
          <w:u w:color="000000"/>
        </w:rPr>
        <w:tab/>
        <w:t>After all return</w:t>
      </w:r>
      <w:r w:rsidRPr="00A84E1D">
        <w:rPr>
          <w:u w:color="000000"/>
        </w:rPr>
        <w:noBreakHyphen/>
        <w:t xml:space="preserve">addressed envelopes have been emptied </w:t>
      </w:r>
      <w:r w:rsidRPr="00A84E1D">
        <w:rPr>
          <w:strike/>
          <w:u w:color="000000"/>
        </w:rPr>
        <w:t>in this manner</w:t>
      </w:r>
      <w:r w:rsidRPr="00A84E1D">
        <w:rPr>
          <w:u w:color="000000"/>
        </w:rPr>
        <w:t xml:space="preserve">, </w:t>
      </w:r>
      <w:r w:rsidRPr="00A84E1D">
        <w:rPr>
          <w:u w:val="single" w:color="000000"/>
        </w:rPr>
        <w:t>but no earlier than 7:00 a.m. on election day,</w:t>
      </w:r>
      <w:r w:rsidRPr="00A84E1D">
        <w:rPr>
          <w:u w:color="000000"/>
        </w:rPr>
        <w:t xml:space="preserve"> the managers shall remove the ballots contained in the envelopes marked ‘Ballot Herein’, placing each one in the ballot box provided for the applicable contest. </w:t>
      </w:r>
    </w:p>
    <w:p w:rsidR="00340FDA" w:rsidRPr="00A84E1D"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4E1D">
        <w:rPr>
          <w:u w:color="000000"/>
        </w:rPr>
        <w:tab/>
      </w:r>
      <w:r w:rsidRPr="00A84E1D">
        <w:rPr>
          <w:u w:val="single"/>
        </w:rPr>
        <w:t>(D)</w:t>
      </w:r>
      <w:r w:rsidRPr="00A84E1D">
        <w:rPr>
          <w:u w:color="000000"/>
        </w:rPr>
        <w:tab/>
        <w:t xml:space="preserve">Beginning </w:t>
      </w:r>
      <w:r w:rsidRPr="00A84E1D">
        <w:rPr>
          <w:u w:val="single" w:color="000000"/>
        </w:rPr>
        <w:t>no earlier than</w:t>
      </w:r>
      <w:r w:rsidRPr="00A84E1D">
        <w:rPr>
          <w:u w:color="000000"/>
        </w:rPr>
        <w:t xml:space="preserve"> </w:t>
      </w:r>
      <w:r w:rsidRPr="00A84E1D">
        <w:rPr>
          <w:strike/>
          <w:u w:color="000000"/>
        </w:rPr>
        <w:t>at 9:00</w:t>
      </w:r>
      <w:r w:rsidRPr="00A84E1D">
        <w:rPr>
          <w:u w:color="000000"/>
        </w:rPr>
        <w:t xml:space="preserve"> </w:t>
      </w:r>
      <w:r w:rsidRPr="00A84E1D">
        <w:rPr>
          <w:u w:val="single" w:color="000000"/>
        </w:rPr>
        <w:t>7:00</w:t>
      </w:r>
      <w:r w:rsidRPr="00A84E1D">
        <w:rPr>
          <w:u w:color="000000"/>
        </w:rPr>
        <w:t xml:space="preserve"> a.m. on election day, the absentee ballots may be tabulated, including any absentee ballots received on election day before the polls are closed. If any ballot is challenged, the return</w:t>
      </w:r>
      <w:r w:rsidRPr="00A84E1D">
        <w:rPr>
          <w:u w:color="000000"/>
        </w:rPr>
        <w:noBreakHyphen/>
        <w:t>addressed envelope must not be opened, but must be put aside and the procedure set forth in Section 7</w:t>
      </w:r>
      <w:r w:rsidRPr="00A84E1D">
        <w:rPr>
          <w:u w:color="000000"/>
        </w:rPr>
        <w:noBreakHyphen/>
        <w:t>13</w:t>
      </w:r>
      <w:r w:rsidRPr="00A84E1D">
        <w:rPr>
          <w:u w:color="000000"/>
        </w:rPr>
        <w:noBreakHyphen/>
        <w:t xml:space="preserve">830 must be utilized; but the absentee voter must be given reasonable notice of the challenged ballot. </w:t>
      </w:r>
    </w:p>
    <w:p w:rsidR="00340FDA" w:rsidRPr="00A84E1D"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4E1D">
        <w:rPr>
          <w:u w:color="000000"/>
        </w:rPr>
        <w:tab/>
      </w:r>
      <w:r w:rsidRPr="00A84E1D">
        <w:rPr>
          <w:u w:val="single" w:color="000000"/>
        </w:rPr>
        <w:t>(E)</w:t>
      </w:r>
      <w:r w:rsidRPr="00A84E1D">
        <w:rPr>
          <w:u w:color="000000"/>
        </w:rPr>
        <w:tab/>
        <w:t xml:space="preserve">Results of the </w:t>
      </w:r>
      <w:r w:rsidRPr="00A84E1D">
        <w:rPr>
          <w:u w:val="single" w:color="000000"/>
        </w:rPr>
        <w:t>absentee ballot</w:t>
      </w:r>
      <w:r w:rsidRPr="00A84E1D">
        <w:rPr>
          <w:u w:color="000000"/>
        </w:rPr>
        <w:t xml:space="preserve"> tabulation must not be publicly reported until after the polls are closed. </w:t>
      </w:r>
      <w:r w:rsidRPr="00A84E1D">
        <w:rPr>
          <w:u w:val="single" w:color="000000"/>
        </w:rPr>
        <w:t>An election official, election worker, candidate, or watcher who intentionally violates the prohibition contained in this subsection is guilty of a felony and, upon conviction, must be fined not more than one thousand dollars or imprisoned not more than five years.</w:t>
      </w:r>
    </w:p>
    <w:p w:rsidR="008B087C" w:rsidRPr="00A84E1D"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rPr>
          <w:u w:color="000000"/>
        </w:rPr>
        <w:tab/>
      </w:r>
      <w:r w:rsidRPr="00A84E1D">
        <w:rPr>
          <w:u w:val="single" w:color="000000"/>
        </w:rPr>
        <w:t>(F)</w:t>
      </w:r>
      <w:r w:rsidRPr="00A84E1D">
        <w:rPr>
          <w:u w:color="000000"/>
        </w:rPr>
        <w:tab/>
      </w:r>
      <w:r w:rsidRPr="00A84E1D">
        <w:rPr>
          <w:u w:val="single" w:color="000000"/>
        </w:rPr>
        <w:t>The processes of examining the return</w:t>
      </w:r>
      <w:r w:rsidRPr="00A84E1D">
        <w:rPr>
          <w:u w:val="single" w:color="000000"/>
        </w:rPr>
        <w:noBreakHyphen/>
        <w:t>addressed envelopes, opening the sealed return</w:t>
      </w:r>
      <w:r w:rsidRPr="00A84E1D">
        <w:rPr>
          <w:u w:val="single" w:color="000000"/>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A84E1D">
        <w:rPr>
          <w:u w:val="single" w:color="000000"/>
        </w:rPr>
        <w:noBreakHyphen/>
        <w:t>13</w:t>
      </w:r>
      <w:r w:rsidRPr="00A84E1D">
        <w:rPr>
          <w:u w:val="single" w:color="000000"/>
        </w:rPr>
        <w:noBreakHyphen/>
        <w:t>860. Provided, any candidates or watchers present must be located a reasonable distance in order to maintain both the right to observe and the secrecy of the ballots.</w:t>
      </w:r>
      <w:r w:rsidRPr="00A84E1D">
        <w:t>”</w:t>
      </w:r>
      <w:r w:rsidR="008B087C" w:rsidRPr="00A84E1D">
        <w:t xml:space="preserve">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9</w:t>
      </w:r>
      <w:r w:rsidR="008B087C" w:rsidRPr="00A84E1D">
        <w:t>.</w:t>
      </w:r>
      <w:r w:rsidR="008B087C" w:rsidRPr="00A84E1D">
        <w:tab/>
        <w:t>Section 7</w:t>
      </w:r>
      <w:r w:rsidR="008B087C" w:rsidRPr="00A84E1D">
        <w:noBreakHyphen/>
        <w:t>15</w:t>
      </w:r>
      <w:r w:rsidR="008B087C" w:rsidRPr="00A84E1D">
        <w:noBreakHyphen/>
        <w:t>430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lastRenderedPageBreak/>
        <w:tab/>
      </w:r>
      <w:r w:rsidRPr="00A84E1D">
        <w:rPr>
          <w:u w:val="single" w:color="000000"/>
        </w:rPr>
        <w:t>(A)</w:t>
      </w:r>
      <w:r w:rsidRPr="00A84E1D">
        <w:tab/>
        <w:t xml:space="preserve">Prior to the distribution of voter registration lists to the various precincts, the county board of voter registration and elections shall note, opposite the name of each registered voter, who </w:t>
      </w:r>
      <w:r w:rsidRPr="00A84E1D">
        <w:rPr>
          <w:u w:val="single" w:color="000000"/>
        </w:rPr>
        <w:t>is provided an absentee ballot</w:t>
      </w:r>
      <w:r w:rsidRPr="00A84E1D">
        <w:t xml:space="preserve"> </w:t>
      </w:r>
      <w:r w:rsidRPr="00A84E1D">
        <w:rPr>
          <w:strike/>
        </w:rPr>
        <w:t>has voted by absentee ballot the fact of such voting or that an absentee ballot has been issued to a voter, as the case may be</w:t>
      </w:r>
      <w:r w:rsidRPr="00A84E1D">
        <w:t xml:space="preserve">.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u w:val="single" w:color="000000"/>
        </w:rPr>
        <w:t>(B)</w:t>
      </w:r>
      <w:r w:rsidRPr="00A84E1D">
        <w:tab/>
        <w:t xml:space="preserve">No voter whose name is so marked on the registration list as having </w:t>
      </w:r>
      <w:r w:rsidRPr="00A84E1D">
        <w:rPr>
          <w:u w:val="single" w:color="000000"/>
        </w:rPr>
        <w:t>returned his absentee ballot</w:t>
      </w:r>
      <w:r w:rsidRPr="00A84E1D">
        <w:t xml:space="preserve"> </w:t>
      </w:r>
      <w:r w:rsidRPr="00A84E1D">
        <w:rPr>
          <w:strike/>
        </w:rPr>
        <w:t>voted</w:t>
      </w:r>
      <w:r w:rsidRPr="00A84E1D">
        <w:t xml:space="preserve"> shall be permitted to vote in person in his resident precinct </w:t>
      </w:r>
      <w:r w:rsidRPr="00A84E1D">
        <w:rPr>
          <w:u w:val="single" w:color="000000"/>
        </w:rPr>
        <w:t>or at an early voting center in his county.</w:t>
      </w:r>
      <w:r w:rsidRPr="00A84E1D">
        <w:rPr>
          <w:strike/>
        </w:rPr>
        <w:t xml:space="preserve"> and no</w:t>
      </w:r>
      <w:r w:rsidRPr="00A84E1D">
        <w:t xml:space="preserve"> </w:t>
      </w:r>
      <w:r w:rsidRPr="00A84E1D">
        <w:rPr>
          <w:u w:val="single" w:color="000000"/>
        </w:rPr>
        <w:t>A</w:t>
      </w:r>
      <w:r w:rsidRPr="00A84E1D">
        <w:t xml:space="preserve"> voter who has </w:t>
      </w:r>
      <w:r w:rsidRPr="00A84E1D">
        <w:rPr>
          <w:u w:val="single" w:color="000000"/>
        </w:rPr>
        <w:t>not returned his</w:t>
      </w:r>
      <w:r w:rsidRPr="00A84E1D">
        <w:t xml:space="preserve"> </w:t>
      </w:r>
      <w:r w:rsidRPr="00A84E1D">
        <w:rPr>
          <w:strike/>
        </w:rPr>
        <w:t>been issued an</w:t>
      </w:r>
      <w:r w:rsidRPr="00A84E1D">
        <w:t xml:space="preserve"> absentee ballot may </w:t>
      </w:r>
      <w:r w:rsidRPr="00A84E1D">
        <w:rPr>
          <w:u w:val="single" w:color="000000"/>
        </w:rPr>
        <w:t>cast a provisional ballot at his resident precinct or at an early voting center in his county that must only be counted if the absentee ballot is not received by the time for the closing of the polls on election day</w:t>
      </w:r>
      <w:r w:rsidRPr="00A84E1D">
        <w:t xml:space="preserve"> </w:t>
      </w:r>
      <w:r w:rsidRPr="00A84E1D">
        <w:rPr>
          <w:strike/>
        </w:rPr>
        <w:t>vote whether such ballot has been cast or not, unless he shall furnish to the officials of his resident precinct a certificate from the county board of voter registration and elections that his absentee ballot has been returned to the board unmarked</w:t>
      </w:r>
      <w:r w:rsidRPr="00A84E1D">
        <w:t xml:space="preserve">.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u w:val="single" w:color="000000"/>
        </w:rPr>
        <w:t>(C)</w:t>
      </w:r>
      <w:r w:rsidRPr="00A84E1D">
        <w:tab/>
        <w:t>Should any voter be issued an absentee ballot after the board has released the registration books to be used in the election to the county board of voter registration and elections, municipal election commission, county committee, executive committee of any municipal party, or poll managers, the board of voter registration and elections shall immediately notify in writing the county board of voter registration and elections, municipal election commission, county committee, executive committee of any municipal party, or poll manager, as the case may be, of the name, address, and certificate number of each voter who has since been issued an absentee ballot and the registration books must be appropriately marked that the voter has been issued an absentee ballot.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10</w:t>
      </w:r>
      <w:r w:rsidR="008B087C" w:rsidRPr="00A84E1D">
        <w:t>.</w:t>
      </w:r>
      <w:r w:rsidR="008B087C" w:rsidRPr="00A84E1D">
        <w:tab/>
        <w:t>Section 7</w:t>
      </w:r>
      <w:r w:rsidR="008B087C" w:rsidRPr="00A84E1D">
        <w:noBreakHyphen/>
        <w:t>15</w:t>
      </w:r>
      <w:r w:rsidR="008B087C" w:rsidRPr="00A84E1D">
        <w:noBreakHyphen/>
        <w:t>470 of the 1976 Code is repealed.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11</w:t>
      </w:r>
      <w:r w:rsidR="008B087C" w:rsidRPr="00A84E1D">
        <w:t>.</w:t>
      </w:r>
      <w:r w:rsidR="008B087C" w:rsidRPr="00A84E1D">
        <w:tab/>
        <w:t>Section 7</w:t>
      </w:r>
      <w:r w:rsidR="008B087C" w:rsidRPr="00A84E1D">
        <w:noBreakHyphen/>
        <w:t>5</w:t>
      </w:r>
      <w:r w:rsidR="008B087C" w:rsidRPr="00A84E1D">
        <w:noBreakHyphen/>
        <w:t>170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“Section 7</w:t>
      </w:r>
      <w:r w:rsidRPr="00A84E1D">
        <w:noBreakHyphen/>
        <w:t>5</w:t>
      </w:r>
      <w:r w:rsidRPr="00A84E1D">
        <w:noBreakHyphen/>
        <w:t>170.</w:t>
      </w:r>
      <w:r w:rsidRPr="00A84E1D">
        <w:tab/>
        <w:t>(1)</w:t>
      </w:r>
      <w:r w:rsidRPr="00A84E1D">
        <w:tab/>
        <w:t>Written application required.—A person may not be registered to vote except upon written application or electronic application pursuant to Section 7</w:t>
      </w:r>
      <w:r w:rsidRPr="00A84E1D">
        <w:noBreakHyphen/>
        <w:t>5</w:t>
      </w:r>
      <w:r w:rsidRPr="00A84E1D">
        <w:noBreakHyphen/>
        <w:t>185, which shall become a part of the permanent records of the board to which it is presented and which must be open to public inspection. However, the social security number contained in the application must not be open to public inspection.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lastRenderedPageBreak/>
        <w:tab/>
        <w:t>(2)</w:t>
      </w:r>
      <w:r w:rsidRPr="00A84E1D">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A84E1D">
        <w:rPr>
          <w:u w:val="single"/>
        </w:rPr>
        <w:t>,</w:t>
      </w:r>
      <w:r w:rsidRPr="00A84E1D">
        <w:t xml:space="preserve"> </w:t>
      </w:r>
      <w:r w:rsidRPr="00A84E1D">
        <w:rPr>
          <w:strike/>
        </w:rPr>
        <w:t>and</w:t>
      </w:r>
      <w:r w:rsidRPr="00A84E1D">
        <w:t xml:space="preserve"> that I claim no other place as my legal residence</w:t>
      </w:r>
      <w:r w:rsidRPr="00A84E1D">
        <w:rPr>
          <w:u w:val="single"/>
        </w:rPr>
        <w:t>, and that, to my knowledge, I am neither registered nor intend to register to vote in another state or county</w:t>
      </w:r>
      <w:r w:rsidRPr="00A84E1D">
        <w:t>.’ Any applicant convicted of fraudulently applying for registration is guilty of perjury and is subject to the penalty for that offense.</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84E1D">
        <w:tab/>
      </w:r>
      <w:r w:rsidRPr="00A84E1D">
        <w:rPr>
          <w:u w:val="single" w:color="000000" w:themeColor="text1"/>
        </w:rPr>
        <w:t>(3)</w:t>
      </w:r>
      <w:r w:rsidRPr="00A84E1D">
        <w:tab/>
      </w:r>
      <w:r w:rsidRPr="00A84E1D">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strike/>
        </w:rPr>
        <w:t>(3)</w:t>
      </w:r>
      <w:r w:rsidRPr="00A84E1D">
        <w:rPr>
          <w:u w:val="single"/>
        </w:rPr>
        <w:t>(4)</w:t>
      </w:r>
      <w:r w:rsidRPr="00A84E1D">
        <w:tab/>
        <w:t>Administration of oaths. — Any member of the county board of voter registration and elections, deputy registrar, or any registration clerk must be qualified to administer oaths in connection with the application.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strike/>
        </w:rPr>
        <w:t>(4)</w:t>
      </w:r>
      <w:r w:rsidRPr="00A84E1D">
        <w:rPr>
          <w:u w:val="single"/>
        </w:rPr>
        <w:t>(5)</w:t>
      </w:r>
      <w:r w:rsidRPr="00A84E1D">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 xml:space="preserve">12. </w:t>
      </w:r>
      <w:r w:rsidR="008B087C" w:rsidRPr="00A84E1D">
        <w:t>Section 7</w:t>
      </w:r>
      <w:r w:rsidR="008B087C" w:rsidRPr="00A84E1D">
        <w:noBreakHyphen/>
        <w:t>5</w:t>
      </w:r>
      <w:r w:rsidR="008B087C" w:rsidRPr="00A84E1D">
        <w:noBreakHyphen/>
        <w:t>186 of the 1976 Code is amended by adding an appropriately lettered subsection at the end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  )</w:t>
      </w:r>
      <w:r w:rsidRPr="00A84E1D">
        <w:tab/>
        <w:t xml:space="preserve">The State Election Commission shall ensure that voter registration information, the voting system, and electronic poll books are protected by security measures that meet or exceed </w:t>
      </w:r>
      <w:r w:rsidRPr="00A84E1D">
        <w:lastRenderedPageBreak/>
        <w:t>current best practices for protecting data integrity. To do so, the State Election Commission shall consider security standards and best practices issued by federal security and intelligence services, including, but not limited to, the Department of Homeland Security and the Election Assistance Commission. The State Election Commission shall certify on an annual basis to the Governor, the President of the Senate, and the Speaker of the House of Representatives that the agency has substantially complied with the requirements of this subsection.”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A84E1D">
        <w:t>SECTION</w:t>
      </w:r>
      <w:r w:rsidRPr="00A84E1D">
        <w:tab/>
        <w:t>13</w:t>
      </w:r>
      <w:r w:rsidR="008B087C" w:rsidRPr="00A84E1D">
        <w:t>.</w:t>
      </w:r>
      <w:r w:rsidR="008B087C" w:rsidRPr="00A84E1D">
        <w:tab/>
        <w:t>Section 7</w:t>
      </w:r>
      <w:r w:rsidR="008B087C" w:rsidRPr="00A84E1D">
        <w:noBreakHyphen/>
        <w:t>13</w:t>
      </w:r>
      <w:r w:rsidR="008B087C" w:rsidRPr="00A84E1D">
        <w:noBreakHyphen/>
        <w:t xml:space="preserve">320(A) of the 1976 Code is amended to read: </w:t>
      </w:r>
      <w:r w:rsidR="008B087C" w:rsidRPr="00A84E1D">
        <w:rPr>
          <w:i/>
        </w:rPr>
        <w:t xml:space="preserve">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“(A)</w:t>
      </w:r>
      <w:r w:rsidRPr="00A84E1D">
        <w:tab/>
      </w:r>
      <w:r w:rsidRPr="00A84E1D">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A84E1D">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14</w:t>
      </w:r>
      <w:r w:rsidR="008B087C" w:rsidRPr="00A84E1D">
        <w:t>.</w:t>
      </w:r>
      <w:r w:rsidR="008B087C" w:rsidRPr="00A84E1D">
        <w:tab/>
        <w:t>Section 7</w:t>
      </w:r>
      <w:r w:rsidR="008B087C" w:rsidRPr="00A84E1D">
        <w:noBreakHyphen/>
        <w:t>13</w:t>
      </w:r>
      <w:r w:rsidR="008B087C" w:rsidRPr="00A84E1D">
        <w:noBreakHyphen/>
        <w:t>610(C)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“(C)</w:t>
      </w:r>
      <w:r w:rsidRPr="00A84E1D">
        <w:tab/>
      </w:r>
      <w:r w:rsidRPr="00A84E1D">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A84E1D">
        <w:t xml:space="preserve"> 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w:t>
      </w:r>
      <w:r w:rsidRPr="00A84E1D">
        <w:lastRenderedPageBreak/>
        <w:t>Title 1, such rules and regulations as are necessary for the proper administration of this section.”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15</w:t>
      </w:r>
      <w:r w:rsidR="008B087C" w:rsidRPr="00A84E1D">
        <w:t>.</w:t>
      </w:r>
      <w:r w:rsidR="008B087C" w:rsidRPr="00A84E1D">
        <w:tab/>
        <w:t>Section 7</w:t>
      </w:r>
      <w:r w:rsidR="008B087C" w:rsidRPr="00A84E1D">
        <w:noBreakHyphen/>
        <w:t>13</w:t>
      </w:r>
      <w:r w:rsidR="008B087C" w:rsidRPr="00A84E1D">
        <w:noBreakHyphen/>
        <w:t>1330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84E1D">
        <w:tab/>
        <w:t>“Section 7</w:t>
      </w:r>
      <w:r w:rsidRPr="00A84E1D">
        <w:noBreakHyphen/>
        <w:t>13</w:t>
      </w:r>
      <w:r w:rsidRPr="00A84E1D">
        <w:noBreakHyphen/>
        <w:t>1330.</w:t>
      </w:r>
      <w:r w:rsidRPr="00A84E1D">
        <w:tab/>
        <w:t>(A)</w:t>
      </w:r>
      <w:r w:rsidRPr="00A84E1D">
        <w:tab/>
      </w:r>
      <w:r w:rsidRPr="00A84E1D">
        <w:rPr>
          <w:u w:val="single" w:color="000000"/>
        </w:rPr>
        <w:t>Before a decision is made to procure a statewide voting system, the State Election Commission must provide a public comment period of not less than thirty days.  The input must be considered in the procurement of a statewide voting system.</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u w:val="single"/>
        </w:rPr>
        <w:t>(B)</w:t>
      </w:r>
      <w:r w:rsidRPr="00A84E1D">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A84E1D">
        <w:rPr>
          <w:u w:val="single"/>
        </w:rPr>
        <w:t>the latest</w:t>
      </w:r>
      <w:r w:rsidRPr="00A84E1D">
        <w:t xml:space="preserve"> federal voting system standards </w:t>
      </w:r>
      <w:r w:rsidRPr="00A84E1D">
        <w:rPr>
          <w:u w:val="single"/>
        </w:rPr>
        <w:t>and guidelines</w:t>
      </w:r>
      <w:r w:rsidRPr="00A84E1D">
        <w:t xml:space="preserve">. </w:t>
      </w:r>
      <w:r w:rsidRPr="00A84E1D">
        <w:rPr>
          <w:u w:val="single"/>
        </w:rPr>
        <w:t>If the federal voting system standards and guidelines have been amended less than thirty</w:t>
      </w:r>
      <w:r w:rsidRPr="00A84E1D">
        <w:rPr>
          <w:u w:val="single"/>
        </w:rPr>
        <w:noBreakHyphen/>
        <w:t>six months prior to an election, then the State Election Commission may approve and certify a voting system that meets the prior standards after determining:</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rPr>
          <w:u w:val="single"/>
        </w:rPr>
        <w:t>(1)</w:t>
      </w:r>
      <w:r w:rsidRPr="00A84E1D">
        <w:tab/>
      </w:r>
      <w:r w:rsidRPr="00A84E1D">
        <w:rPr>
          <w:u w:val="single"/>
        </w:rPr>
        <w:t>the effect that such approval would have on the integrity and security of elections; and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rPr>
          <w:u w:val="single"/>
        </w:rPr>
        <w:t>(2)</w:t>
      </w:r>
      <w:r w:rsidRPr="00A84E1D">
        <w:tab/>
      </w:r>
      <w:r w:rsidRPr="00A84E1D">
        <w:rPr>
          <w:u w:val="single"/>
        </w:rPr>
        <w:t>the procedure and cost involved to bring the voting system into compliance with the amended standards.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strike/>
        </w:rPr>
        <w:t>(B)</w:t>
      </w:r>
      <w:r w:rsidRPr="00A84E1D">
        <w:rPr>
          <w:u w:val="single"/>
        </w:rPr>
        <w:t>(C)</w:t>
      </w:r>
      <w:r w:rsidRPr="00A84E1D">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strike/>
        </w:rPr>
        <w:t>(C)</w:t>
      </w:r>
      <w:r w:rsidRPr="00A84E1D">
        <w:rPr>
          <w:u w:val="single"/>
        </w:rPr>
        <w:t>(D)</w:t>
      </w:r>
      <w:r w:rsidRPr="00A84E1D">
        <w:tab/>
        <w:t xml:space="preserve">If a vote recorder, including an optical scan voting system, which was approved for use before July 1, 1999, is improved or otherwise changed in a way since its approval that does not impair its accuracy, efficiency, or capacity, the vote recorder may be used </w:t>
      </w:r>
      <w:r w:rsidRPr="00A84E1D">
        <w:lastRenderedPageBreak/>
        <w:t xml:space="preserve">in elections. However, if the software, hardware, or firmware of the system is improved or otherwise changed, the system must comply with the requirements of subsection </w:t>
      </w:r>
      <w:r w:rsidRPr="00A84E1D">
        <w:rPr>
          <w:strike/>
        </w:rPr>
        <w:t>(A)</w:t>
      </w:r>
      <w:r w:rsidRPr="00A84E1D">
        <w:t xml:space="preserve"> </w:t>
      </w:r>
      <w:r w:rsidRPr="00A84E1D">
        <w:rPr>
          <w:u w:val="single"/>
        </w:rPr>
        <w:t>(B)</w:t>
      </w:r>
      <w:r w:rsidRPr="00A84E1D">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strike/>
        </w:rPr>
        <w:t>(D)</w:t>
      </w:r>
      <w:r w:rsidRPr="00A84E1D">
        <w:rPr>
          <w:u w:val="single"/>
        </w:rPr>
        <w:t>(E)</w:t>
      </w:r>
      <w:r w:rsidRPr="00A84E1D">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strike/>
        </w:rPr>
        <w:t>(E)</w:t>
      </w:r>
      <w:r w:rsidRPr="00A84E1D">
        <w:rPr>
          <w:u w:val="single"/>
        </w:rPr>
        <w:t>(F)</w:t>
      </w:r>
      <w:r w:rsidRPr="00A84E1D">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strike/>
        </w:rPr>
        <w:t>(F)</w:t>
      </w:r>
      <w:r w:rsidRPr="00A84E1D">
        <w:rPr>
          <w:u w:val="single"/>
        </w:rPr>
        <w:t>(G)</w:t>
      </w:r>
      <w:r w:rsidRPr="00A84E1D">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strike/>
        </w:rPr>
        <w:t>(G)</w:t>
      </w:r>
      <w:r w:rsidRPr="00A84E1D">
        <w:rPr>
          <w:u w:val="single"/>
        </w:rPr>
        <w:t>(H)</w:t>
      </w:r>
      <w:r w:rsidRPr="00A84E1D">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lastRenderedPageBreak/>
        <w:tab/>
      </w:r>
      <w:r w:rsidRPr="00A84E1D">
        <w:rPr>
          <w:strike/>
        </w:rPr>
        <w:t>(H)</w:t>
      </w:r>
      <w:r w:rsidRPr="00A84E1D">
        <w:t>(I)</w:t>
      </w:r>
      <w:r w:rsidRPr="00A84E1D">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strike/>
        </w:rPr>
        <w:t>(I)</w:t>
      </w:r>
      <w:r w:rsidRPr="00A84E1D">
        <w:rPr>
          <w:u w:val="single"/>
        </w:rPr>
        <w:t>(J)</w:t>
      </w:r>
      <w:r w:rsidRPr="00A84E1D">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A84E1D">
        <w:rPr>
          <w:strike/>
        </w:rPr>
        <w:t>or reader to electronically count and record votes</w:t>
      </w:r>
      <w:r w:rsidRPr="00A84E1D">
        <w:t xml:space="preserve"> or </w:t>
      </w:r>
      <w:r w:rsidRPr="00A84E1D">
        <w:rPr>
          <w:strike/>
        </w:rPr>
        <w:t>to a</w:t>
      </w:r>
      <w:r w:rsidRPr="00A84E1D">
        <w:t xml:space="preserve"> printer to accurately reproduce vote totals.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strike/>
        </w:rPr>
        <w:t>(J)</w:t>
      </w:r>
      <w:r w:rsidRPr="00A84E1D">
        <w:rPr>
          <w:u w:val="single"/>
        </w:rPr>
        <w:t>(K)</w:t>
      </w:r>
      <w:r w:rsidRPr="00A84E1D">
        <w:tab/>
        <w:t xml:space="preserve">If the State Election Commission determines that a vote recorder or optical scan voting system that was approved no longer meets the requirements set forth in subsections </w:t>
      </w:r>
      <w:r w:rsidRPr="00A84E1D">
        <w:rPr>
          <w:strike/>
        </w:rPr>
        <w:t>(A)</w:t>
      </w:r>
      <w:r w:rsidRPr="00A84E1D">
        <w:t xml:space="preserve"> </w:t>
      </w:r>
      <w:r w:rsidRPr="00A84E1D">
        <w:rPr>
          <w:u w:val="single"/>
        </w:rPr>
        <w:t>(B)</w:t>
      </w:r>
      <w:r w:rsidRPr="00A84E1D">
        <w:t xml:space="preserve"> and </w:t>
      </w:r>
      <w:r w:rsidRPr="00A84E1D">
        <w:rPr>
          <w:strike/>
        </w:rPr>
        <w:t>(C)</w:t>
      </w:r>
      <w:r w:rsidRPr="00A84E1D">
        <w:t xml:space="preserve"> </w:t>
      </w:r>
      <w:r w:rsidRPr="00A84E1D">
        <w:rPr>
          <w:u w:val="single"/>
        </w:rPr>
        <w:t>(D)</w:t>
      </w:r>
      <w:r w:rsidRPr="00A84E1D">
        <w:t xml:space="preserve"> or Section 7</w:t>
      </w:r>
      <w:r w:rsidRPr="00A84E1D">
        <w:noBreakHyphen/>
        <w:t>13</w:t>
      </w:r>
      <w:r w:rsidRPr="00A84E1D">
        <w:noBreakHyphen/>
        <w:t xml:space="preserve">1340, the commission may decertify that system. A decertified system shall not be used in elections unless the system is reapproved by the commission under subsections </w:t>
      </w:r>
      <w:r w:rsidRPr="00A84E1D">
        <w:rPr>
          <w:strike/>
        </w:rPr>
        <w:t>(A)</w:t>
      </w:r>
      <w:r w:rsidRPr="00A84E1D">
        <w:t xml:space="preserve"> </w:t>
      </w:r>
      <w:r w:rsidRPr="00A84E1D">
        <w:rPr>
          <w:u w:val="single"/>
        </w:rPr>
        <w:t>(B)</w:t>
      </w:r>
      <w:r w:rsidRPr="00A84E1D">
        <w:t xml:space="preserve"> and </w:t>
      </w:r>
      <w:r w:rsidRPr="00A84E1D">
        <w:rPr>
          <w:strike/>
        </w:rPr>
        <w:t>(C)</w:t>
      </w:r>
      <w:r w:rsidRPr="00A84E1D">
        <w:t xml:space="preserve"> </w:t>
      </w:r>
      <w:r w:rsidRPr="00A84E1D">
        <w:rPr>
          <w:u w:val="single"/>
        </w:rPr>
        <w:t>(D)</w:t>
      </w:r>
      <w:r w:rsidRPr="00A84E1D">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strike/>
        </w:rPr>
        <w:t>(K)</w:t>
      </w:r>
      <w:r w:rsidRPr="00A84E1D">
        <w:rPr>
          <w:u w:val="single"/>
        </w:rPr>
        <w:t>(L)</w:t>
      </w:r>
      <w:r w:rsidRPr="00A84E1D">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rPr>
          <w:u w:val="single"/>
        </w:rPr>
        <w:t>(M)</w:t>
      </w:r>
      <w:r w:rsidRPr="00A84E1D">
        <w:tab/>
      </w:r>
      <w:r w:rsidRPr="00A84E1D">
        <w:rPr>
          <w:u w:val="single"/>
        </w:rPr>
        <w:t xml:space="preserve">An optical scan voting system must maintain an image of each ballot that is cast in a manner that protects the integrity of the data and the anonymity of each voter.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u w:val="single" w:color="000000"/>
        </w:rPr>
        <w:t>(N)</w:t>
      </w:r>
      <w:r w:rsidRPr="00A84E1D">
        <w:tab/>
      </w:r>
      <w:r w:rsidRPr="00A84E1D">
        <w:rPr>
          <w:u w:val="single" w:color="000000"/>
        </w:rPr>
        <w:t>All electronic records for a statewide election must be preserved for not less than twenty-four months following the election.</w:t>
      </w:r>
      <w:r w:rsidRPr="00A84E1D">
        <w:t>”</w:t>
      </w:r>
    </w:p>
    <w:p w:rsidR="008B087C" w:rsidRPr="00A84E1D" w:rsidRDefault="008B087C" w:rsidP="008B087C"/>
    <w:p w:rsidR="008B087C"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16</w:t>
      </w:r>
      <w:r w:rsidR="008B087C" w:rsidRPr="00A84E1D">
        <w:t>. Section 7</w:t>
      </w:r>
      <w:r w:rsidR="008B087C" w:rsidRPr="00A84E1D">
        <w:noBreakHyphen/>
        <w:t>13</w:t>
      </w:r>
      <w:r w:rsidR="008B087C" w:rsidRPr="00A84E1D">
        <w:noBreakHyphen/>
        <w:t xml:space="preserve">1340(k) of the 1976 Code is amended to read: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t>“(k)</w:t>
      </w:r>
      <w:r w:rsidRPr="00A84E1D">
        <w:tab/>
      </w:r>
      <w:r w:rsidRPr="00A84E1D">
        <w:rPr>
          <w:strike/>
        </w:rPr>
        <w:t>if approved after July 1, 1999, or if an upgrade in software, hardware, or firmware is submitted for approval as required by Section 7</w:t>
      </w:r>
      <w:r w:rsidRPr="00A84E1D">
        <w:rPr>
          <w:strike/>
        </w:rPr>
        <w:noBreakHyphen/>
        <w:t>13</w:t>
      </w:r>
      <w:r w:rsidRPr="00A84E1D">
        <w:rPr>
          <w:strike/>
        </w:rPr>
        <w:noBreakHyphen/>
        <w:t xml:space="preserve">1330 (C), is able to electronically transmit vote totals </w:t>
      </w:r>
      <w:r w:rsidRPr="00A84E1D">
        <w:rPr>
          <w:strike/>
        </w:rPr>
        <w:lastRenderedPageBreak/>
        <w:t>for all elections to the State Election Commission in a format and timeframe specified by the commission</w:t>
      </w:r>
      <w:r w:rsidRPr="00A84E1D">
        <w:t xml:space="preserve"> </w:t>
      </w:r>
      <w:r w:rsidRPr="00A84E1D">
        <w:rPr>
          <w:u w:val="single"/>
        </w:rPr>
        <w:t>disables, at all times while utilized in a current election, the following:</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rPr>
          <w:u w:val="single"/>
        </w:rPr>
        <w:t>(1)</w:t>
      </w:r>
      <w:r w:rsidRPr="00A84E1D">
        <w:tab/>
      </w:r>
      <w:r w:rsidRPr="00A84E1D">
        <w:rPr>
          <w:u w:val="single"/>
        </w:rPr>
        <w:t>a connection to the Internet or an external network;</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rPr>
          <w:u w:val="single"/>
        </w:rPr>
        <w:t>(2)</w:t>
      </w:r>
      <w:r w:rsidRPr="00A84E1D">
        <w:tab/>
      </w:r>
      <w:r w:rsidRPr="00A84E1D">
        <w:rPr>
          <w:u w:val="single"/>
        </w:rPr>
        <w:t xml:space="preserve">the capability to establish a wireless connection to an external network;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rPr>
          <w:u w:val="single"/>
        </w:rPr>
        <w:t>(3)</w:t>
      </w:r>
      <w:r w:rsidRPr="00A84E1D">
        <w:tab/>
      </w:r>
      <w:r w:rsidRPr="00A84E1D">
        <w:rPr>
          <w:u w:val="single"/>
        </w:rPr>
        <w:t>the establishment of a connection to an external network through a cable, a wireless modem or any other mechanism or process; and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rPr>
          <w:u w:val="single"/>
        </w:rPr>
        <w:t>(4)</w:t>
      </w:r>
      <w:r w:rsidRPr="00A84E1D">
        <w:tab/>
      </w:r>
      <w:r w:rsidRPr="00A84E1D">
        <w:rPr>
          <w:u w:val="single"/>
        </w:rPr>
        <w:t>automatic resolution functionality for ballots flagged for further review</w:t>
      </w:r>
      <w:r w:rsidRPr="00A84E1D">
        <w:t>.”</w:t>
      </w:r>
    </w:p>
    <w:p w:rsidR="008B087C" w:rsidRPr="00A84E1D" w:rsidRDefault="008B087C" w:rsidP="008B087C"/>
    <w:p w:rsidR="008B087C" w:rsidRPr="00A84E1D" w:rsidRDefault="00277E5F" w:rsidP="008C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 xml:space="preserve"> 17</w:t>
      </w:r>
      <w:r w:rsidR="008B087C" w:rsidRPr="00A84E1D">
        <w:t>.</w:t>
      </w:r>
      <w:r w:rsidRPr="00A84E1D">
        <w:tab/>
      </w:r>
      <w:r w:rsidRPr="00A84E1D">
        <w:tab/>
        <w:t xml:space="preserve">  </w:t>
      </w:r>
      <w:r w:rsidR="008B087C" w:rsidRPr="00A84E1D">
        <w:tab/>
        <w:t>Sections 7</w:t>
      </w:r>
      <w:r w:rsidR="008B087C" w:rsidRPr="00A84E1D">
        <w:noBreakHyphen/>
        <w:t>13</w:t>
      </w:r>
      <w:r w:rsidR="008B087C" w:rsidRPr="00A84E1D">
        <w:noBreakHyphen/>
        <w:t xml:space="preserve">1620(A) and (G) of the 1976 Code are amended to read: </w:t>
      </w:r>
    </w:p>
    <w:p w:rsidR="008B087C" w:rsidRPr="00A84E1D" w:rsidRDefault="008B087C" w:rsidP="008B087C">
      <w:pPr>
        <w:rPr>
          <w:i/>
        </w:rPr>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“(A)</w:t>
      </w:r>
      <w:r w:rsidRPr="00A84E1D">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A84E1D">
        <w:rPr>
          <w:u w:val="single"/>
        </w:rPr>
        <w:t>the latest</w:t>
      </w:r>
      <w:r w:rsidRPr="00A84E1D">
        <w:t xml:space="preserve"> federal voting system standards </w:t>
      </w:r>
      <w:r w:rsidRPr="00A84E1D">
        <w:rPr>
          <w:u w:val="single"/>
        </w:rPr>
        <w:t>and guidelines</w:t>
      </w:r>
      <w:r w:rsidRPr="00A84E1D">
        <w:t xml:space="preserve">. </w:t>
      </w:r>
      <w:r w:rsidRPr="00A84E1D">
        <w:rPr>
          <w:u w:val="single"/>
        </w:rPr>
        <w:t>If the federal voting system standards and guidelines have been amended less than thirty</w:t>
      </w:r>
      <w:r w:rsidRPr="00A84E1D">
        <w:rPr>
          <w:u w:val="single"/>
        </w:rPr>
        <w:noBreakHyphen/>
        <w:t>six months prior to an election, then the State Election Commission may approve and certify a voting system that meets the prior standards after determining:</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rPr>
          <w:u w:val="single"/>
        </w:rPr>
        <w:t>(1)</w:t>
      </w:r>
      <w:r w:rsidRPr="00A84E1D">
        <w:tab/>
      </w:r>
      <w:r w:rsidRPr="00A84E1D">
        <w:rPr>
          <w:u w:val="single"/>
        </w:rPr>
        <w:t>the effect that such approval would have on the integrity and security of elections; and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rPr>
          <w:u w:val="single"/>
        </w:rPr>
        <w:t>(2)</w:t>
      </w:r>
      <w:r w:rsidRPr="00A84E1D">
        <w:tab/>
      </w:r>
      <w:r w:rsidRPr="00A84E1D">
        <w:rPr>
          <w:u w:val="single"/>
        </w:rPr>
        <w:t>the procedure and cost involved to bring the voting system into compliance with the amended standards.</w:t>
      </w:r>
      <w:r w:rsidRPr="00A84E1D">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“(G)</w:t>
      </w:r>
      <w:r w:rsidRPr="00A84E1D">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A84E1D">
        <w:rPr>
          <w:strike/>
        </w:rPr>
        <w:t>tallying</w:t>
      </w:r>
      <w:r w:rsidRPr="00A84E1D">
        <w:t xml:space="preserve"> </w:t>
      </w:r>
      <w:r w:rsidRPr="00A84E1D">
        <w:rPr>
          <w:u w:val="single"/>
        </w:rPr>
        <w:t>tally reporting</w:t>
      </w:r>
      <w:r w:rsidRPr="00A84E1D">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lastRenderedPageBreak/>
        <w:t>SECTION</w:t>
      </w:r>
      <w:r w:rsidRPr="00A84E1D">
        <w:tab/>
        <w:t>18</w:t>
      </w:r>
      <w:r w:rsidR="008B087C" w:rsidRPr="00A84E1D">
        <w:t xml:space="preserve">. </w:t>
      </w:r>
      <w:r w:rsidR="008B087C" w:rsidRPr="00A84E1D">
        <w:tab/>
        <w:t>Section 7</w:t>
      </w:r>
      <w:r w:rsidR="008B087C" w:rsidRPr="00A84E1D">
        <w:noBreakHyphen/>
        <w:t>13</w:t>
      </w:r>
      <w:r w:rsidR="008B087C" w:rsidRPr="00A84E1D">
        <w:noBreakHyphen/>
        <w:t>1640(C)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“(C)</w:t>
      </w:r>
      <w:r w:rsidRPr="00A84E1D">
        <w:tab/>
        <w:t>If approved after July 1, 1999, or if an upgrade in software, hardware, or firmware is submitted for approval as required by Section 7</w:t>
      </w:r>
      <w:r w:rsidRPr="00A84E1D">
        <w:noBreakHyphen/>
        <w:t>13</w:t>
      </w:r>
      <w:r w:rsidRPr="00A84E1D">
        <w:noBreakHyphen/>
        <w:t xml:space="preserve">1620(B), the voting system must be able to electronically transmit vote totals for all elections </w:t>
      </w:r>
      <w:r w:rsidRPr="00A84E1D">
        <w:rPr>
          <w:u w:val="single"/>
        </w:rPr>
        <w:t>from the county board of voter registration and elections</w:t>
      </w:r>
      <w:r w:rsidRPr="00A84E1D">
        <w:t xml:space="preserve"> to the State Election Commission in a format and time frame specified by the commission.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rPr>
          <w:u w:val="single"/>
        </w:rPr>
        <w:t>(D)</w:t>
      </w:r>
      <w:r w:rsidRPr="00A84E1D">
        <w:tab/>
      </w:r>
      <w:r w:rsidRPr="00A84E1D">
        <w:rPr>
          <w:u w:val="single"/>
        </w:rPr>
        <w:t>Anytime a voter is eligible to cast a ballot the voting machine and any counting device must have disabled: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4E1D">
        <w:tab/>
      </w:r>
      <w:r w:rsidRPr="00A84E1D">
        <w:tab/>
      </w:r>
      <w:r w:rsidRPr="00A84E1D">
        <w:rPr>
          <w:u w:val="single" w:color="000000"/>
        </w:rPr>
        <w:t>(1)</w:t>
      </w:r>
      <w:r w:rsidRPr="00A84E1D">
        <w:tab/>
      </w:r>
      <w:r w:rsidRPr="00A84E1D">
        <w:rPr>
          <w:u w:val="single" w:color="000000"/>
        </w:rPr>
        <w:t>a connection to the Internet or an external network;</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r>
      <w:r w:rsidRPr="00A84E1D">
        <w:tab/>
      </w:r>
      <w:r w:rsidRPr="00A84E1D">
        <w:rPr>
          <w:u w:val="single" w:color="000000"/>
        </w:rPr>
        <w:t>(2)</w:t>
      </w:r>
      <w:r w:rsidRPr="00A84E1D">
        <w:tab/>
      </w:r>
      <w:r w:rsidRPr="00A84E1D">
        <w:rPr>
          <w:u w:val="single"/>
        </w:rPr>
        <w:t xml:space="preserve">the capability of establishing a wireless connection;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4E1D">
        <w:tab/>
      </w:r>
      <w:r w:rsidRPr="00A84E1D">
        <w:tab/>
      </w:r>
      <w:r w:rsidRPr="00A84E1D">
        <w:rPr>
          <w:u w:val="single" w:color="000000"/>
        </w:rPr>
        <w:t>(3)</w:t>
      </w:r>
      <w:r w:rsidRPr="00A84E1D">
        <w:tab/>
      </w:r>
      <w:r w:rsidRPr="00A84E1D">
        <w:rPr>
          <w:u w:val="single" w:color="000000"/>
        </w:rPr>
        <w:t>the establishment of a connection to an external network through a cable, a wireless modem, or any other mechanism or process; and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rPr>
          <w:u w:val="single"/>
        </w:rPr>
        <w:t>(4)</w:t>
      </w:r>
      <w:r w:rsidRPr="00A84E1D">
        <w:tab/>
      </w:r>
      <w:r w:rsidRPr="00A84E1D">
        <w:rPr>
          <w:u w:val="single"/>
        </w:rPr>
        <w:t>automatic resolution functionality for ballots flagged for further review</w:t>
      </w:r>
      <w:r w:rsidRPr="00A84E1D">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u w:val="single" w:color="000000"/>
        </w:rPr>
        <w:t>(E)</w:t>
      </w:r>
      <w:r w:rsidRPr="00A84E1D">
        <w:tab/>
      </w:r>
      <w:r w:rsidRPr="00A84E1D">
        <w:rPr>
          <w:u w:val="single" w:color="000000"/>
        </w:rPr>
        <w:t>All electronic records for a statewide election must be preserved for not less than twenty-four months following the election.</w:t>
      </w:r>
      <w:r w:rsidRPr="00A84E1D">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19</w:t>
      </w:r>
      <w:r w:rsidR="008B087C" w:rsidRPr="00A84E1D">
        <w:t>.</w:t>
      </w:r>
      <w:r w:rsidR="008B087C" w:rsidRPr="00A84E1D">
        <w:tab/>
        <w:t>Section 7</w:t>
      </w:r>
      <w:r w:rsidR="008B087C" w:rsidRPr="00A84E1D">
        <w:noBreakHyphen/>
        <w:t>13</w:t>
      </w:r>
      <w:r w:rsidR="008B087C" w:rsidRPr="00A84E1D">
        <w:noBreakHyphen/>
        <w:t xml:space="preserve">440 of the 1976 Code is repealed.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20</w:t>
      </w:r>
      <w:r w:rsidR="008B087C" w:rsidRPr="00A84E1D">
        <w:t>.</w:t>
      </w:r>
      <w:r w:rsidR="008B087C" w:rsidRPr="00A84E1D">
        <w:tab/>
        <w:t>Section 7</w:t>
      </w:r>
      <w:r w:rsidR="008B087C" w:rsidRPr="00A84E1D">
        <w:noBreakHyphen/>
        <w:t>3</w:t>
      </w:r>
      <w:r w:rsidR="008B087C" w:rsidRPr="00A84E1D">
        <w:noBreakHyphen/>
        <w:t>40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006366A7" w:rsidRPr="00A84E1D">
        <w:t>“Section 7</w:t>
      </w:r>
      <w:r w:rsidR="006366A7" w:rsidRPr="00A84E1D">
        <w:noBreakHyphen/>
        <w:t>3</w:t>
      </w:r>
      <w:r w:rsidR="006366A7" w:rsidRPr="00A84E1D">
        <w:noBreakHyphen/>
        <w:t>40.</w:t>
      </w:r>
      <w:r w:rsidR="006366A7" w:rsidRPr="00A84E1D">
        <w:tab/>
        <w:t xml:space="preserve">The Bureau of Vital Statistics must furnish the executive director a monthly report of all persons eighteen years of age or older who have died in the State </w:t>
      </w:r>
      <w:r w:rsidR="006366A7" w:rsidRPr="00A84E1D">
        <w:rPr>
          <w:u w:val="single"/>
        </w:rPr>
        <w:t>and all individuals eighteen years of age or older who have died out</w:t>
      </w:r>
      <w:r w:rsidR="006366A7" w:rsidRPr="00A84E1D">
        <w:rPr>
          <w:u w:val="single"/>
        </w:rPr>
        <w:noBreakHyphen/>
        <w:t>of</w:t>
      </w:r>
      <w:r w:rsidR="006366A7" w:rsidRPr="00A84E1D">
        <w:rPr>
          <w:u w:val="single"/>
        </w:rPr>
        <w:noBreakHyphen/>
        <w:t>state</w:t>
      </w:r>
      <w:r w:rsidR="006366A7" w:rsidRPr="00A84E1D">
        <w:t xml:space="preserve">. All reports must contain the name of the deceased, county of residence, his social security or other identification number, and his date and place of birth. </w:t>
      </w:r>
      <w:r w:rsidR="006366A7" w:rsidRPr="00A84E1D">
        <w:rPr>
          <w:strike/>
        </w:rPr>
        <w:t>The bureau must provide this information at no charge.</w:t>
      </w:r>
      <w:r w:rsidR="006366A7" w:rsidRPr="00A84E1D">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21</w:t>
      </w:r>
      <w:r w:rsidR="008B087C" w:rsidRPr="00A84E1D">
        <w:t>.</w:t>
      </w:r>
      <w:r w:rsidR="008B087C" w:rsidRPr="00A84E1D">
        <w:tab/>
        <w:t>Section 7</w:t>
      </w:r>
      <w:r w:rsidR="008B087C" w:rsidRPr="00A84E1D">
        <w:noBreakHyphen/>
        <w:t>5</w:t>
      </w:r>
      <w:r w:rsidR="008B087C" w:rsidRPr="00A84E1D">
        <w:noBreakHyphen/>
        <w:t>186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6A7" w:rsidRPr="00A84E1D" w:rsidRDefault="008B087C" w:rsidP="0063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84E1D">
        <w:tab/>
      </w:r>
      <w:r w:rsidR="006366A7" w:rsidRPr="00A84E1D">
        <w:rPr>
          <w:u w:color="000000" w:themeColor="text1"/>
        </w:rPr>
        <w:t>“Section 7-5-186.</w:t>
      </w:r>
      <w:r w:rsidR="006366A7" w:rsidRPr="00A84E1D">
        <w:rPr>
          <w:u w:color="000000" w:themeColor="text1"/>
        </w:rPr>
        <w:tab/>
      </w:r>
      <w:r w:rsidR="006366A7" w:rsidRPr="00A84E1D">
        <w:rPr>
          <w:u w:color="000000" w:themeColor="text1"/>
        </w:rPr>
        <w:tab/>
        <w:t>(</w:t>
      </w:r>
      <w:r w:rsidR="006366A7" w:rsidRPr="00A84E1D">
        <w:t>A)</w:t>
      </w:r>
      <w:r w:rsidR="006366A7" w:rsidRPr="00A84E1D">
        <w:rPr>
          <w:strike/>
        </w:rPr>
        <w:t>(1)</w:t>
      </w:r>
      <w:r w:rsidR="006366A7" w:rsidRPr="00A84E1D">
        <w:tab/>
        <w:t xml:space="preserve">The State Election Commission shall establish and maintain a statewide voter registration database that must be administered by the commission and made continuously available to each county board of voter registration and </w:t>
      </w:r>
      <w:r w:rsidR="006366A7" w:rsidRPr="00A84E1D">
        <w:lastRenderedPageBreak/>
        <w:t xml:space="preserve">elections and to other agencies as authorized by law. </w:t>
      </w:r>
      <w:r w:rsidR="006366A7" w:rsidRPr="00A84E1D">
        <w:rPr>
          <w:u w:val="single" w:color="000000" w:themeColor="text1"/>
        </w:rPr>
        <w:t>The executive director must conduct an annual general registration list maintenance program to maintain accurate voter registration records in the statewide voter registration system.</w:t>
      </w:r>
      <w:r w:rsidR="006366A7" w:rsidRPr="00A84E1D">
        <w:t xml:space="preserve"> </w:t>
      </w:r>
      <w:r w:rsidR="006366A7" w:rsidRPr="00A84E1D">
        <w:br/>
      </w:r>
      <w:r w:rsidR="006366A7" w:rsidRPr="00A84E1D">
        <w:tab/>
      </w:r>
      <w:r w:rsidR="006366A7" w:rsidRPr="00A84E1D">
        <w:rPr>
          <w:strike/>
        </w:rPr>
        <w:t>(2)(a)</w:t>
      </w:r>
      <w:r w:rsidR="006366A7" w:rsidRPr="00A84E1D">
        <w:rPr>
          <w:u w:val="single"/>
        </w:rPr>
        <w:t>(B)</w:t>
      </w:r>
      <w:r w:rsidR="006366A7" w:rsidRPr="00A84E1D">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r w:rsidR="006366A7" w:rsidRPr="00A84E1D">
        <w:br/>
      </w:r>
      <w:r w:rsidR="006366A7" w:rsidRPr="00A84E1D">
        <w:tab/>
      </w:r>
      <w:r w:rsidR="006366A7" w:rsidRPr="00A84E1D">
        <w:rPr>
          <w:strike/>
        </w:rPr>
        <w:t>(b)</w:t>
      </w:r>
      <w:r w:rsidR="006366A7" w:rsidRPr="00A84E1D">
        <w:tab/>
      </w:r>
      <w:r w:rsidR="006366A7" w:rsidRPr="00A84E1D">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006366A7" w:rsidRPr="00A84E1D">
        <w:br/>
      </w:r>
      <w:r w:rsidR="006366A7" w:rsidRPr="00A84E1D">
        <w:tab/>
      </w:r>
      <w:r w:rsidR="006366A7" w:rsidRPr="00A84E1D">
        <w:rPr>
          <w:strike/>
        </w:rPr>
        <w:t>(c)</w:t>
      </w:r>
      <w:r w:rsidR="006366A7" w:rsidRPr="00A84E1D">
        <w:tab/>
      </w:r>
      <w:r w:rsidR="006366A7" w:rsidRPr="00A84E1D">
        <w:rPr>
          <w:strike/>
        </w:rPr>
        <w:t>A county board of voter registration and elections shall contact a registered elector by mail at the address on file with the board to verify the accuracy of the information in the statewide voter registration database regarding that elector if information provided under subsection (A)(2)(a) of this section identifies a discrepancy between the information regarding that elector that is maintained in the statewide voter registration database and maintained by a state agency.</w:t>
      </w:r>
      <w:r w:rsidR="006366A7" w:rsidRPr="00A84E1D">
        <w:br/>
      </w:r>
      <w:r w:rsidR="006366A7" w:rsidRPr="00A84E1D">
        <w:tab/>
      </w:r>
      <w:r w:rsidR="006366A7" w:rsidRPr="00A84E1D">
        <w:rPr>
          <w:strike/>
        </w:rPr>
        <w:t>(3)</w:t>
      </w:r>
      <w:r w:rsidR="006366A7" w:rsidRPr="00A84E1D">
        <w:rPr>
          <w:u w:val="single"/>
        </w:rPr>
        <w:t>(C)</w:t>
      </w:r>
      <w:r w:rsidR="006366A7" w:rsidRPr="00A84E1D">
        <w:tab/>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p>
    <w:p w:rsidR="006366A7" w:rsidRPr="00A84E1D" w:rsidRDefault="006366A7" w:rsidP="006366A7">
      <w:pPr>
        <w:pStyle w:val="amend0"/>
        <w:jc w:val="both"/>
      </w:pPr>
      <w:r w:rsidRPr="00A84E1D">
        <w:lastRenderedPageBreak/>
        <w:tab/>
      </w:r>
      <w:r w:rsidRPr="00A84E1D">
        <w:rPr>
          <w:u w:val="single"/>
        </w:rPr>
        <w:t>(D)</w:t>
      </w:r>
      <w:r w:rsidRPr="00A84E1D">
        <w:tab/>
      </w:r>
      <w:r w:rsidRPr="00A84E1D">
        <w:rPr>
          <w:u w:val="single"/>
        </w:rPr>
        <w:t>A county board of voter registration and elections shall send a notice, as described in Section 7-5-330(F)(2), to a registered elector by mail at the address on file with the board to verify the accuracy of the information in the statewide voter registration database regarding that elector if a discrepancy exists between information provided under this section and information that is maintained in the statewide voter registration database.</w:t>
      </w:r>
    </w:p>
    <w:p w:rsidR="008B087C" w:rsidRPr="00A84E1D" w:rsidRDefault="006366A7" w:rsidP="0063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rPr>
          <w:u w:val="single"/>
        </w:rPr>
        <w:t>(E)</w:t>
      </w:r>
      <w:r w:rsidRPr="00A84E1D">
        <w:tab/>
      </w:r>
      <w:r w:rsidRPr="00A84E1D">
        <w:rPr>
          <w:u w:val="single"/>
        </w:rPr>
        <w:t>Information provided under this section for maintenance of the statewide voter registration database must not be used to update the name or address of a registered elector. The name or address of a registered elector must only be updated as a result of the elector's actions in filing a notice of change of name, change of address, or both.</w:t>
      </w:r>
      <w:r w:rsidRPr="00A84E1D">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22</w:t>
      </w:r>
      <w:r w:rsidR="008B087C" w:rsidRPr="00A84E1D">
        <w:t>.</w:t>
      </w:r>
      <w:r w:rsidR="008B087C" w:rsidRPr="00A84E1D">
        <w:tab/>
        <w:t>Section 7</w:t>
      </w:r>
      <w:r w:rsidR="008B087C" w:rsidRPr="00A84E1D">
        <w:noBreakHyphen/>
        <w:t>5</w:t>
      </w:r>
      <w:r w:rsidR="008B087C" w:rsidRPr="00A84E1D">
        <w:noBreakHyphen/>
        <w:t xml:space="preserve">330 of the Code is amended to read: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36A9" w:rsidRPr="00A84E1D" w:rsidRDefault="008B087C"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002E36A9" w:rsidRPr="00A84E1D">
        <w:t>“Section 7</w:t>
      </w:r>
      <w:r w:rsidR="002E36A9" w:rsidRPr="00A84E1D">
        <w:noBreakHyphen/>
        <w:t>5</w:t>
      </w:r>
      <w:r w:rsidR="002E36A9" w:rsidRPr="00A84E1D">
        <w:noBreakHyphen/>
        <w:t>330.</w:t>
      </w:r>
      <w:r w:rsidR="002E36A9" w:rsidRPr="00A84E1D">
        <w:tab/>
        <w:t>(A)</w:t>
      </w:r>
      <w:r w:rsidR="002E36A9" w:rsidRPr="00A84E1D">
        <w:tab/>
        <w:t>In the case of registration with a motor vehicle application under Section 7</w:t>
      </w:r>
      <w:r w:rsidR="002E36A9" w:rsidRPr="00A84E1D">
        <w:noBreakHyphen/>
        <w:t>5</w:t>
      </w:r>
      <w:r w:rsidR="002E36A9" w:rsidRPr="00A84E1D">
        <w:noBreakHyphen/>
        <w:t>320, the valid voter registration form of the applicant must be completed at the Department of Motor Vehicles no later than thirty days before the date of the election.</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(B)</w:t>
      </w:r>
      <w:r w:rsidRPr="00A84E1D">
        <w:tab/>
        <w:t>In the case of registration by mail under Section 7</w:t>
      </w:r>
      <w:r w:rsidRPr="00A84E1D">
        <w:noBreakHyphen/>
        <w:t>5</w:t>
      </w:r>
      <w:r w:rsidRPr="00A84E1D">
        <w:noBreakHyphen/>
        <w:t>155, the valid voter registration form of the applicant must be postmarked no later than thirty days before the date of the election.</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(C)</w:t>
      </w:r>
      <w:r w:rsidRPr="00A84E1D">
        <w:tab/>
        <w:t>In the case of registration at a voter registration agency, the valid voter registration form of the applicant must be completed at the voter registration agency no later than thirty days before the date of the election.</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(D)</w:t>
      </w:r>
      <w:r w:rsidRPr="00A84E1D">
        <w:tab/>
        <w:t>In any other case, the valid voter registration form of the applicant must be received by the county board of voter registration and elections no later than thirty days before the date of the election.</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(E)(1)</w:t>
      </w:r>
      <w:r w:rsidRPr="00A84E1D">
        <w:tab/>
        <w:t>The county board of voter registration and elections shall:</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t>(a)</w:t>
      </w:r>
      <w:r w:rsidRPr="00A84E1D">
        <w:tab/>
        <w:t>send notice to each applicant of the disposition of the application; and</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t>(b)</w:t>
      </w:r>
      <w:r w:rsidRPr="00A84E1D">
        <w:tab/>
        <w:t>ensure that the identity of the voter registration agency through which a particular voter is registered is not disclosed to the public.</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t>(2)</w:t>
      </w:r>
      <w:r w:rsidRPr="00A84E1D">
        <w:tab/>
        <w:t xml:space="preserve">If the notice sent pursuant to the provisions of subitem (a) of </w:t>
      </w:r>
      <w:r w:rsidRPr="00A84E1D">
        <w:rPr>
          <w:strike/>
        </w:rPr>
        <w:t>this item</w:t>
      </w:r>
      <w:r w:rsidRPr="00A84E1D">
        <w:t xml:space="preserve"> </w:t>
      </w:r>
      <w:r w:rsidRPr="00A84E1D">
        <w:rPr>
          <w:u w:val="single"/>
        </w:rPr>
        <w:t>item (1)</w:t>
      </w:r>
      <w:r w:rsidRPr="00A84E1D">
        <w:t xml:space="preserve">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A84E1D">
        <w:rPr>
          <w:u w:val="single"/>
        </w:rPr>
        <w:t xml:space="preserve">within seven days after receipt </w:t>
      </w:r>
      <w:r w:rsidRPr="00A84E1D">
        <w:rPr>
          <w:u w:val="single"/>
        </w:rPr>
        <w:lastRenderedPageBreak/>
        <w:t>of the report from the county board of voter registration and elections</w:t>
      </w:r>
      <w:r w:rsidRPr="00A84E1D">
        <w:t xml:space="preserve"> and </w:t>
      </w:r>
      <w:r w:rsidRPr="00A84E1D">
        <w:rPr>
          <w:strike/>
        </w:rPr>
        <w:t>may</w:t>
      </w:r>
      <w:r w:rsidRPr="00A84E1D">
        <w:t xml:space="preserve"> </w:t>
      </w:r>
      <w:r w:rsidRPr="00A84E1D">
        <w:rPr>
          <w:u w:val="single"/>
        </w:rPr>
        <w:t>shall</w:t>
      </w:r>
      <w:r w:rsidRPr="00A84E1D">
        <w:t xml:space="preserve"> remove this elector upon compliance with the provisions of Section 7</w:t>
      </w:r>
      <w:r w:rsidRPr="00A84E1D">
        <w:noBreakHyphen/>
        <w:t>5</w:t>
      </w:r>
      <w:r w:rsidRPr="00A84E1D">
        <w:noBreakHyphen/>
        <w:t>330(F).</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(F)(1)</w:t>
      </w:r>
      <w:r w:rsidRPr="00A84E1D">
        <w:tab/>
        <w:t>The State Election Commission may not remove the name of a qualified elector from the official list of eligible voters on the ground that the qualified elector has changed residence unless the qualified elector:</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t>(a)</w:t>
      </w:r>
      <w:r w:rsidRPr="00A84E1D">
        <w:tab/>
        <w:t>confirms in writing that the qualified elector has changed residence to a place outside the county in which the qualified elector is registered; or</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t>(b)(i)</w:t>
      </w:r>
      <w:r w:rsidRPr="00A84E1D">
        <w:tab/>
        <w:t>has failed to respond to a notice described in item (2); and</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r>
      <w:r w:rsidRPr="00A84E1D">
        <w:tab/>
        <w:t>(ii)</w:t>
      </w:r>
      <w:r w:rsidRPr="00A84E1D">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t>(2)</w:t>
      </w:r>
      <w:r w:rsidRPr="00A84E1D">
        <w:tab/>
        <w:t>‘Notice’, as used in this item, means a postage prepaid and preaddressed return card, sent by forwardable mail, on which the qualified elector may state his current address, together with a statement to the following effect:</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t>(a)</w:t>
      </w:r>
      <w:r w:rsidRPr="00A84E1D">
        <w:tab/>
        <w:t xml:space="preserve">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w:t>
      </w:r>
      <w:r w:rsidRPr="00A84E1D">
        <w:rPr>
          <w:u w:val="single"/>
        </w:rPr>
        <w:t>official</w:t>
      </w:r>
      <w:r w:rsidRPr="00A84E1D">
        <w:t xml:space="preserve"> list of eligible voters;</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t>(b)</w:t>
      </w:r>
      <w:r w:rsidRPr="00A84E1D">
        <w:tab/>
        <w:t>if the qualified elector has changed residence to a place outside the county in which the qualified elector is registered, information as to how the qualified elector can re</w:t>
      </w:r>
      <w:r w:rsidRPr="00A84E1D">
        <w:noBreakHyphen/>
        <w:t>register to vote.</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t>(3)</w:t>
      </w:r>
      <w:r w:rsidRPr="00A84E1D">
        <w:tab/>
        <w:t xml:space="preserve">The county board of voter registration and elections shall correct </w:t>
      </w:r>
      <w:r w:rsidRPr="00A84E1D">
        <w:rPr>
          <w:strike/>
        </w:rPr>
        <w:t>an</w:t>
      </w:r>
      <w:r w:rsidRPr="00A84E1D">
        <w:t xml:space="preserve"> </w:t>
      </w:r>
      <w:r w:rsidRPr="00A84E1D">
        <w:rPr>
          <w:u w:val="single"/>
        </w:rPr>
        <w:t>the</w:t>
      </w:r>
      <w:r w:rsidRPr="00A84E1D">
        <w:t xml:space="preserve"> official list of eligible voters in accordance with change of residence information obtained pursuant to the provisions of this subsection.</w:t>
      </w:r>
    </w:p>
    <w:p w:rsidR="008B087C"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t>(4)</w:t>
      </w:r>
      <w:r w:rsidRPr="00A84E1D">
        <w:tab/>
        <w:t>The program required pursuant to the provisions of subsection (F) of this section must be completed no later than ninety days before the date of a statewide primary or general election.”</w:t>
      </w:r>
    </w:p>
    <w:p w:rsidR="008B087C"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lastRenderedPageBreak/>
        <w:t>SECTION</w:t>
      </w:r>
      <w:r w:rsidRPr="00A84E1D">
        <w:tab/>
        <w:t>23</w:t>
      </w:r>
      <w:r w:rsidR="008B087C" w:rsidRPr="00A84E1D">
        <w:t xml:space="preserve">. Section 7-5-340 of the Code is amended to read: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02CE" w:rsidRPr="00A84E1D" w:rsidRDefault="008B087C"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006E02CE" w:rsidRPr="00A84E1D">
        <w:t>Section 7</w:t>
      </w:r>
      <w:r w:rsidR="006E02CE" w:rsidRPr="00A84E1D">
        <w:noBreakHyphen/>
        <w:t>5</w:t>
      </w:r>
      <w:r w:rsidR="006E02CE" w:rsidRPr="00A84E1D">
        <w:noBreakHyphen/>
        <w:t>340.</w:t>
      </w:r>
      <w:r w:rsidR="006E02CE" w:rsidRPr="00A84E1D">
        <w:tab/>
      </w:r>
      <w:r w:rsidR="006E02CE" w:rsidRPr="00A84E1D">
        <w:rPr>
          <w:u w:val="single"/>
        </w:rPr>
        <w:t>(A)</w:t>
      </w:r>
      <w:r w:rsidR="006E02CE" w:rsidRPr="00A84E1D">
        <w:tab/>
        <w:t>The State Election Commission shall:</w:t>
      </w:r>
      <w:r w:rsidR="006E02CE" w:rsidRPr="00A84E1D">
        <w:tab/>
      </w:r>
    </w:p>
    <w:p w:rsidR="006E02CE"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t>(1)</w:t>
      </w:r>
      <w:r w:rsidRPr="00A84E1D">
        <w:tab/>
        <w:t xml:space="preserve">ensure that the name of a qualified elector </w:t>
      </w:r>
      <w:r w:rsidRPr="00A84E1D">
        <w:rPr>
          <w:strike/>
        </w:rPr>
        <w:t>may not be</w:t>
      </w:r>
      <w:r w:rsidRPr="00A84E1D">
        <w:t xml:space="preserve"> </w:t>
      </w:r>
      <w:r w:rsidRPr="00A84E1D">
        <w:rPr>
          <w:u w:val="single"/>
        </w:rPr>
        <w:t>is</w:t>
      </w:r>
      <w:r w:rsidRPr="00A84E1D">
        <w:t xml:space="preserve"> removed from the official list of eligible voters </w:t>
      </w:r>
      <w:r w:rsidRPr="00A84E1D">
        <w:rPr>
          <w:strike/>
        </w:rPr>
        <w:t>except</w:t>
      </w:r>
      <w:r w:rsidRPr="00A84E1D">
        <w:t xml:space="preserve"> </w:t>
      </w:r>
      <w:r w:rsidRPr="00A84E1D">
        <w:rPr>
          <w:u w:val="single"/>
        </w:rPr>
        <w:t>within seven days of receipt of information confirming</w:t>
      </w:r>
      <w:r w:rsidRPr="00A84E1D">
        <w:t>:</w:t>
      </w:r>
    </w:p>
    <w:p w:rsidR="006E02CE"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t>(a)</w:t>
      </w:r>
      <w:r w:rsidRPr="00A84E1D">
        <w:tab/>
      </w:r>
      <w:r w:rsidRPr="00A84E1D">
        <w:rPr>
          <w:strike/>
        </w:rPr>
        <w:t>at</w:t>
      </w:r>
      <w:r w:rsidRPr="00A84E1D">
        <w:t xml:space="preserve"> the request of the qualified elector </w:t>
      </w:r>
      <w:r w:rsidRPr="00A84E1D">
        <w:rPr>
          <w:u w:val="single"/>
        </w:rPr>
        <w:t>to be removed</w:t>
      </w:r>
      <w:r w:rsidRPr="00A84E1D">
        <w:t>;</w:t>
      </w:r>
    </w:p>
    <w:p w:rsidR="006E02CE"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t>(b)</w:t>
      </w:r>
      <w:r w:rsidRPr="00A84E1D">
        <w:tab/>
      </w:r>
      <w:r w:rsidRPr="00A84E1D">
        <w:rPr>
          <w:strike/>
        </w:rPr>
        <w:t>if</w:t>
      </w:r>
      <w:r w:rsidRPr="00A84E1D">
        <w:t xml:space="preserve"> the elector is adjudicated mentally incompetent by a court of competent jurisdiction; </w:t>
      </w:r>
      <w:r w:rsidRPr="00A84E1D">
        <w:rPr>
          <w:strike/>
        </w:rPr>
        <w:t>or</w:t>
      </w:r>
    </w:p>
    <w:p w:rsidR="006E02CE"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4E1D">
        <w:tab/>
      </w:r>
      <w:r w:rsidRPr="00A84E1D">
        <w:tab/>
      </w:r>
      <w:r w:rsidRPr="00A84E1D">
        <w:tab/>
        <w:t>(c)</w:t>
      </w:r>
      <w:r w:rsidRPr="00A84E1D">
        <w:tab/>
      </w:r>
      <w:r w:rsidRPr="00A84E1D">
        <w:rPr>
          <w:strike/>
        </w:rPr>
        <w:t>as provided under item (2);</w:t>
      </w:r>
    </w:p>
    <w:p w:rsidR="006E02CE"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rPr>
          <w:strike/>
        </w:rPr>
        <w:t>(2)</w:t>
      </w:r>
      <w:r w:rsidRPr="00A84E1D">
        <w:tab/>
      </w:r>
      <w:r w:rsidRPr="00A84E1D">
        <w:rPr>
          <w:strike/>
        </w:rPr>
        <w:t>conduct a general program that makes a reasonable effort to remove the names of ineligible voters from the official lists of eligible voters by reason of:</w:t>
      </w:r>
    </w:p>
    <w:p w:rsidR="006E02CE"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4E1D">
        <w:tab/>
      </w:r>
      <w:r w:rsidRPr="00A84E1D">
        <w:tab/>
      </w:r>
      <w:r w:rsidRPr="00A84E1D">
        <w:tab/>
      </w:r>
      <w:r w:rsidRPr="00A84E1D">
        <w:rPr>
          <w:strike/>
        </w:rPr>
        <w:t>(a)</w:t>
      </w:r>
      <w:r w:rsidRPr="00A84E1D">
        <w:tab/>
        <w:t xml:space="preserve">the death of the qualified elector; </w:t>
      </w:r>
      <w:r w:rsidRPr="00A84E1D">
        <w:rPr>
          <w:strike/>
        </w:rPr>
        <w:t>or</w:t>
      </w:r>
    </w:p>
    <w:p w:rsidR="006E02CE"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84E1D">
        <w:tab/>
      </w:r>
      <w:r w:rsidRPr="00A84E1D">
        <w:tab/>
      </w:r>
      <w:r w:rsidRPr="00A84E1D">
        <w:tab/>
      </w:r>
      <w:r w:rsidRPr="00A84E1D">
        <w:rPr>
          <w:u w:val="single"/>
        </w:rPr>
        <w:t>(d)</w:t>
      </w:r>
      <w:r w:rsidRPr="00A84E1D">
        <w:tab/>
      </w:r>
      <w:r w:rsidRPr="00A84E1D">
        <w:rPr>
          <w:u w:val="single"/>
        </w:rPr>
        <w:t>the elector is not a citizen of the United States;</w:t>
      </w:r>
      <w:r w:rsidRPr="00A84E1D">
        <w:t xml:space="preserve"> </w:t>
      </w:r>
      <w:r w:rsidRPr="00A84E1D">
        <w:rPr>
          <w:u w:val="single"/>
        </w:rPr>
        <w:t>or</w:t>
      </w:r>
      <w:r w:rsidRPr="00A84E1D">
        <w:tab/>
      </w:r>
    </w:p>
    <w:p w:rsidR="006E02CE"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r>
      <w:r w:rsidRPr="00A84E1D">
        <w:rPr>
          <w:strike/>
        </w:rPr>
        <w:t>(b)</w:t>
      </w:r>
      <w:r w:rsidRPr="00A84E1D">
        <w:rPr>
          <w:u w:val="single"/>
        </w:rPr>
        <w:t>(e)</w:t>
      </w:r>
      <w:r w:rsidRPr="00A84E1D">
        <w:tab/>
        <w:t xml:space="preserve">a change in the residence </w:t>
      </w:r>
      <w:r w:rsidRPr="00A84E1D">
        <w:rPr>
          <w:strike/>
        </w:rPr>
        <w:t>of the qualified elector</w:t>
      </w:r>
      <w:r w:rsidRPr="00A84E1D">
        <w:t xml:space="preserve"> </w:t>
      </w:r>
      <w:r w:rsidRPr="00A84E1D">
        <w:rPr>
          <w:u w:val="single"/>
        </w:rPr>
        <w:t>to a place outside the county in which the qualified elector is registered when such confirmation is received from the qualified elector in writing</w:t>
      </w:r>
      <w:r w:rsidRPr="00A84E1D">
        <w:t>;</w:t>
      </w:r>
    </w:p>
    <w:p w:rsidR="006E02CE"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rPr>
          <w:strike/>
        </w:rPr>
        <w:t>(3)</w:t>
      </w:r>
      <w:r w:rsidRPr="00A84E1D">
        <w:rPr>
          <w:u w:val="single"/>
        </w:rPr>
        <w:t>(2)</w:t>
      </w:r>
      <w:r w:rsidRPr="00A84E1D">
        <w:tab/>
        <w:t>inform applicants under Sections 7</w:t>
      </w:r>
      <w:r w:rsidRPr="00A84E1D">
        <w:noBreakHyphen/>
        <w:t>5</w:t>
      </w:r>
      <w:r w:rsidRPr="00A84E1D">
        <w:noBreakHyphen/>
        <w:t>155, 7</w:t>
      </w:r>
      <w:r w:rsidRPr="00A84E1D">
        <w:noBreakHyphen/>
        <w:t>5</w:t>
      </w:r>
      <w:r w:rsidRPr="00A84E1D">
        <w:noBreakHyphen/>
        <w:t>310, and 7</w:t>
      </w:r>
      <w:r w:rsidRPr="00A84E1D">
        <w:noBreakHyphen/>
        <w:t>5</w:t>
      </w:r>
      <w:r w:rsidRPr="00A84E1D">
        <w:noBreakHyphen/>
        <w:t>320 of:</w:t>
      </w:r>
    </w:p>
    <w:p w:rsidR="006E02CE"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t>(a)</w:t>
      </w:r>
      <w:r w:rsidRPr="00A84E1D">
        <w:tab/>
        <w:t>voter eligibility requirements; and</w:t>
      </w:r>
    </w:p>
    <w:p w:rsidR="006E02CE"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t>(b)</w:t>
      </w:r>
      <w:r w:rsidRPr="00A84E1D">
        <w:tab/>
        <w:t>penalties provided by law for submission of a false voter registration application;</w:t>
      </w:r>
    </w:p>
    <w:p w:rsidR="006E02CE"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rPr>
          <w:strike/>
        </w:rPr>
        <w:t>(4)</w:t>
      </w:r>
      <w:r w:rsidRPr="00A84E1D">
        <w:rPr>
          <w:u w:val="single"/>
        </w:rPr>
        <w:t>(3)</w:t>
      </w:r>
      <w:r w:rsidRPr="00A84E1D">
        <w:tab/>
        <w:t xml:space="preserve">complete, no later than ninety days before the date of a statewide primary or general election, a program to systematically remove the names of ineligible voters from the official </w:t>
      </w:r>
      <w:r w:rsidRPr="00A84E1D">
        <w:rPr>
          <w:strike/>
        </w:rPr>
        <w:t>lists</w:t>
      </w:r>
      <w:r w:rsidRPr="00A84E1D">
        <w:t xml:space="preserve"> </w:t>
      </w:r>
      <w:r w:rsidRPr="00A84E1D">
        <w:rPr>
          <w:u w:val="single"/>
        </w:rPr>
        <w:t>list</w:t>
      </w:r>
      <w:r w:rsidRPr="00A84E1D">
        <w:t xml:space="preserve"> of eligible voters in compliance with the provisions of Section 7</w:t>
      </w:r>
      <w:r w:rsidRPr="00A84E1D">
        <w:noBreakHyphen/>
        <w:t>5</w:t>
      </w:r>
      <w:r w:rsidRPr="00A84E1D">
        <w:noBreakHyphen/>
        <w:t xml:space="preserve">330(F); this </w:t>
      </w:r>
      <w:r w:rsidRPr="00A84E1D">
        <w:rPr>
          <w:strike/>
        </w:rPr>
        <w:t>subitem</w:t>
      </w:r>
      <w:r w:rsidRPr="00A84E1D">
        <w:t xml:space="preserve"> </w:t>
      </w:r>
      <w:r w:rsidRPr="00A84E1D">
        <w:rPr>
          <w:u w:val="single"/>
        </w:rPr>
        <w:t>item</w:t>
      </w:r>
      <w:r w:rsidRPr="00A84E1D">
        <w:t xml:space="preserve"> may not be construed to preclude:</w:t>
      </w:r>
    </w:p>
    <w:p w:rsidR="006E02CE"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t>(a)</w:t>
      </w:r>
      <w:r w:rsidRPr="00A84E1D">
        <w:tab/>
        <w:t xml:space="preserve">the removal of names from </w:t>
      </w:r>
      <w:r w:rsidRPr="00A84E1D">
        <w:rPr>
          <w:u w:val="single"/>
        </w:rPr>
        <w:t>the</w:t>
      </w:r>
      <w:r w:rsidRPr="00A84E1D">
        <w:t xml:space="preserve"> official </w:t>
      </w:r>
      <w:r w:rsidRPr="00A84E1D">
        <w:rPr>
          <w:strike/>
        </w:rPr>
        <w:t>lists</w:t>
      </w:r>
      <w:r w:rsidRPr="00A84E1D">
        <w:t xml:space="preserve"> </w:t>
      </w:r>
      <w:r w:rsidRPr="00A84E1D">
        <w:rPr>
          <w:u w:val="single"/>
        </w:rPr>
        <w:t>list</w:t>
      </w:r>
      <w:r w:rsidRPr="00A84E1D">
        <w:t xml:space="preserve"> of </w:t>
      </w:r>
      <w:r w:rsidRPr="00A84E1D">
        <w:rPr>
          <w:u w:val="single"/>
        </w:rPr>
        <w:t>eligible</w:t>
      </w:r>
      <w:r w:rsidRPr="00A84E1D">
        <w:t xml:space="preserve"> voters on a basis described in </w:t>
      </w:r>
      <w:r w:rsidRPr="00A84E1D">
        <w:rPr>
          <w:strike/>
        </w:rPr>
        <w:t>items</w:t>
      </w:r>
      <w:r w:rsidRPr="00A84E1D">
        <w:t xml:space="preserve"> </w:t>
      </w:r>
      <w:r w:rsidRPr="00A84E1D">
        <w:rPr>
          <w:u w:val="single"/>
        </w:rPr>
        <w:t>item</w:t>
      </w:r>
      <w:r w:rsidRPr="00A84E1D">
        <w:t xml:space="preserve"> (1) </w:t>
      </w:r>
      <w:r w:rsidRPr="00A84E1D">
        <w:rPr>
          <w:strike/>
        </w:rPr>
        <w:t>and (2)</w:t>
      </w:r>
      <w:r w:rsidRPr="00A84E1D">
        <w:t>; or</w:t>
      </w:r>
    </w:p>
    <w:p w:rsidR="008B087C"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tab/>
        <w:t>(b)</w:t>
      </w:r>
      <w:r w:rsidRPr="00A84E1D">
        <w:tab/>
        <w:t>correction of registration records pursuant to this article.”</w:t>
      </w:r>
      <w:r w:rsidR="008B087C" w:rsidRPr="00A84E1D">
        <w:t xml:space="preserve">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B087C"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24</w:t>
      </w:r>
      <w:r w:rsidR="008B087C" w:rsidRPr="00A84E1D">
        <w:t>.</w:t>
      </w:r>
      <w:r w:rsidR="008B087C" w:rsidRPr="00A84E1D">
        <w:tab/>
        <w:t>Chapter 25, Title 7 of the 1976 Code is amended by adding:</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“Section 7</w:t>
      </w:r>
      <w:r w:rsidRPr="00A84E1D">
        <w:noBreakHyphen/>
        <w:t>25</w:t>
      </w:r>
      <w:r w:rsidRPr="00A84E1D">
        <w:noBreakHyphen/>
        <w:t>30.</w:t>
      </w:r>
      <w:r w:rsidRPr="00A84E1D">
        <w:tab/>
        <w:t>The State Law Enforcement Division shall establish a public reporting hotline telephone number and email address for receiving reports of possible election fraud or other violations of the election laws of this State. It shall promptly review all reported violations and take action as it determines appropriate.”</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25</w:t>
      </w:r>
      <w:r w:rsidR="008B087C" w:rsidRPr="00A84E1D">
        <w:t>.</w:t>
      </w:r>
      <w:r w:rsidR="008B087C" w:rsidRPr="00A84E1D">
        <w:tab/>
        <w:t>Chapter 5, Title 7 of the 1976 Code is amended by adding:</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“Section 7-5-350.</w:t>
      </w:r>
      <w:r w:rsidRPr="00A84E1D">
        <w:tab/>
        <w:t>The State Election Commission shall report to the General Assembly annually regarding the commission’s actions taken to maintain the accuracy of the statewide voter registration database and voter registration list maintenance.  This report shall include, but is not limited to, the number of: (1) voters removed from the voter registration list and the reason for the removal; (2) voters placed on inactive status; (3) voters placed on archive status; (4) new voter registrations; and (5) voter registration updates, including elector address changes. This annual report must be delivered to the President of the Senate and the Speaker of the House of Representatives by January fifteenth of each year.”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26</w:t>
      </w:r>
      <w:r w:rsidR="008B087C" w:rsidRPr="00A84E1D">
        <w:t>.</w:t>
      </w:r>
      <w:r w:rsidR="008B087C" w:rsidRPr="00A84E1D">
        <w:tab/>
        <w:t>Chapter 1, Title 7 of the 1976 Code is amended by adding:</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“Section 7</w:t>
      </w:r>
      <w:r w:rsidRPr="00A84E1D">
        <w:noBreakHyphen/>
        <w:t>1</w:t>
      </w:r>
      <w:r w:rsidRPr="00A84E1D">
        <w:noBreakHyphen/>
        <w:t>110.</w:t>
      </w:r>
      <w:r w:rsidRPr="00A84E1D">
        <w:tab/>
        <w:t>(A)</w:t>
      </w:r>
      <w:r w:rsidRPr="00A84E1D">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(B)</w:t>
      </w:r>
      <w:r w:rsidRPr="00A84E1D">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(C)</w:t>
      </w:r>
      <w:r w:rsidRPr="00A84E1D">
        <w:tab/>
        <w:t>A federal court presiding over an action that challenges the validity of an election law, an election policy, or the manner in which an election is conducted is requested to allow the President of the Senate, on behalf of the Senate, and the Speaker of the House of Representatives, on behalf of the House of Representatives, to intervene in any such action as a party.</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(D)</w:t>
      </w:r>
      <w:r w:rsidRPr="00A84E1D">
        <w:tab/>
        <w:t xml:space="preserve">A request to intervene or the participation of the President of the Senate, on behalf of the Senate, or the Speaker of the House of Representatives, on behalf of the House of Representatives, as a </w:t>
      </w:r>
      <w:r w:rsidRPr="00A84E1D">
        <w:lastRenderedPageBreak/>
        <w:t>party or otherwise, in an action that challenges the validity of an election law, an election policy, or the manner in which an election is conducted does not constitute a waiver of:</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t>(1)</w:t>
      </w:r>
      <w:r w:rsidRPr="00A84E1D">
        <w:tab/>
        <w:t>legislative immunity or legislative privilege for any individual legislator, legislative officer, or legislative staff member; or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t>(2)</w:t>
      </w:r>
      <w:r w:rsidRPr="00A84E1D">
        <w:tab/>
        <w:t xml:space="preserve">sovereign immunity or any other rights, privileges, or immunities of the State that arise under the United States Constitution or the South Carolina Constitution.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(E)</w:t>
      </w:r>
      <w:r w:rsidRPr="00A84E1D">
        <w:tab/>
        <w:t>The State Election Commission and the Attorney General must notify the President of the Senate and the Speaker of the House of Representatives within twenty</w:t>
      </w:r>
      <w:r w:rsidRPr="00A84E1D">
        <w:noBreakHyphen/>
        <w:t>four hours of the receipt of service of a complaint that challenges the validity of an election law, an election policy, or the manner in which an election is conducted.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(F)</w:t>
      </w:r>
      <w:r w:rsidRPr="00A84E1D">
        <w:tab/>
        <w:t>In an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(G)</w:t>
      </w:r>
      <w:r w:rsidRPr="00A84E1D">
        <w:tab/>
        <w:t>The Senate and the House of Representatives may employ attorneys other than the Attorney General to defend any action that challenges the validity of an election law, an election policy, or the manner in which an election is conducted.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B087C"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27</w:t>
      </w:r>
      <w:r w:rsidR="008B087C" w:rsidRPr="00A84E1D">
        <w:t>.</w:t>
      </w:r>
      <w:r w:rsidR="008B087C" w:rsidRPr="00A84E1D">
        <w:tab/>
        <w:t>Section 7</w:t>
      </w:r>
      <w:r w:rsidR="008B087C" w:rsidRPr="00A84E1D">
        <w:noBreakHyphen/>
        <w:t>3</w:t>
      </w:r>
      <w:r w:rsidR="008B087C" w:rsidRPr="00A84E1D">
        <w:noBreakHyphen/>
        <w:t>20(C) of the 1976 Code is amended by adding appropriately numbered items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  )</w:t>
      </w:r>
      <w:r w:rsidRPr="00A84E1D">
        <w:tab/>
        <w:t>establish methods of auditing election results, which may include risk-limiting audits, hand</w:t>
      </w:r>
      <w:r w:rsidRPr="00A84E1D">
        <w:noBreakHyphen/>
        <w:t>count audits, results verification through independent third</w:t>
      </w:r>
      <w:r w:rsidRPr="00A84E1D">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SECTION</w:t>
      </w:r>
      <w:r w:rsidRPr="00A84E1D">
        <w:tab/>
        <w:t>28</w:t>
      </w:r>
      <w:r w:rsidR="008B087C" w:rsidRPr="00A84E1D">
        <w:t>.</w:t>
      </w:r>
      <w:r w:rsidR="008B087C" w:rsidRPr="00A84E1D">
        <w:tab/>
        <w:t>A.</w:t>
      </w:r>
      <w:r w:rsidR="008B087C" w:rsidRPr="00A84E1D">
        <w:tab/>
      </w:r>
      <w:r w:rsidR="008B087C" w:rsidRPr="00A84E1D">
        <w:tab/>
        <w:t>Section 7</w:t>
      </w:r>
      <w:r w:rsidR="008B087C" w:rsidRPr="00A84E1D">
        <w:noBreakHyphen/>
        <w:t>25</w:t>
      </w:r>
      <w:r w:rsidR="008B087C" w:rsidRPr="00A84E1D">
        <w:noBreakHyphen/>
        <w:t>20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“Section 7</w:t>
      </w:r>
      <w:r w:rsidRPr="00A84E1D">
        <w:noBreakHyphen/>
        <w:t>25</w:t>
      </w:r>
      <w:r w:rsidRPr="00A84E1D">
        <w:noBreakHyphen/>
        <w:t xml:space="preserve">20. </w:t>
      </w:r>
      <w:r w:rsidRPr="00A84E1D">
        <w:tab/>
        <w:t>It is unlawful for a person to fraudulently:</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lastRenderedPageBreak/>
        <w:tab/>
      </w:r>
      <w:r w:rsidRPr="00A84E1D">
        <w:tab/>
        <w:t>(1) procure the registration of a name on the books of registration;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t>(2) offer or attempt to vote that name;</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t>(3) offer or attempt to vote in violation of this title or under any false pretense as to circumstances affecting his qualifications to vote; or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t>(4) aid, counsel, or abet another in fraudulent registration or fraudulent offer or attempt to vote.</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 xml:space="preserve">A person who violates the provisions of this section is guilty of a </w:t>
      </w:r>
      <w:r w:rsidRPr="00A84E1D">
        <w:rPr>
          <w:strike/>
        </w:rPr>
        <w:t>misdemeanor</w:t>
      </w:r>
      <w:r w:rsidRPr="00A84E1D">
        <w:t xml:space="preserve"> </w:t>
      </w:r>
      <w:r w:rsidRPr="00A84E1D">
        <w:rPr>
          <w:u w:val="single"/>
        </w:rPr>
        <w:t>felony</w:t>
      </w:r>
      <w:r w:rsidRPr="00A84E1D">
        <w:t xml:space="preserve"> and, upon conviction, must be fined not less than one </w:t>
      </w:r>
      <w:r w:rsidRPr="00A84E1D">
        <w:rPr>
          <w:strike/>
        </w:rPr>
        <w:t>hundred</w:t>
      </w:r>
      <w:r w:rsidRPr="00A84E1D">
        <w:t xml:space="preserve"> </w:t>
      </w:r>
      <w:r w:rsidRPr="00A84E1D">
        <w:rPr>
          <w:u w:val="single"/>
        </w:rPr>
        <w:t>thousand</w:t>
      </w:r>
      <w:r w:rsidRPr="00A84E1D">
        <w:t xml:space="preserve"> dollars nor more than five </w:t>
      </w:r>
      <w:r w:rsidRPr="00A84E1D">
        <w:rPr>
          <w:strike/>
        </w:rPr>
        <w:t>hundred</w:t>
      </w:r>
      <w:r w:rsidRPr="00A84E1D">
        <w:t xml:space="preserve"> </w:t>
      </w:r>
      <w:r w:rsidRPr="00A84E1D">
        <w:rPr>
          <w:u w:val="single"/>
        </w:rPr>
        <w:t>thousand</w:t>
      </w:r>
      <w:r w:rsidRPr="00A84E1D">
        <w:t xml:space="preserve"> dollars </w:t>
      </w:r>
      <w:r w:rsidRPr="00A84E1D">
        <w:rPr>
          <w:strike/>
        </w:rPr>
        <w:t>or</w:t>
      </w:r>
      <w:r w:rsidRPr="00A84E1D">
        <w:t xml:space="preserve"> </w:t>
      </w:r>
      <w:r w:rsidRPr="00A84E1D">
        <w:rPr>
          <w:u w:val="single"/>
        </w:rPr>
        <w:t>and</w:t>
      </w:r>
      <w:r w:rsidRPr="00A84E1D">
        <w:t xml:space="preserve"> imprisoned not more than </w:t>
      </w:r>
      <w:r w:rsidRPr="00A84E1D">
        <w:rPr>
          <w:strike/>
        </w:rPr>
        <w:t>one year, or both</w:t>
      </w:r>
      <w:r w:rsidRPr="00A84E1D">
        <w:t xml:space="preserve"> </w:t>
      </w:r>
      <w:r w:rsidRPr="00A84E1D">
        <w:rPr>
          <w:u w:val="single"/>
        </w:rPr>
        <w:t>five years</w:t>
      </w:r>
      <w:r w:rsidRPr="00A84E1D">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B.</w:t>
      </w:r>
      <w:r w:rsidRPr="00A84E1D">
        <w:tab/>
      </w:r>
      <w:r w:rsidRPr="00A84E1D">
        <w:tab/>
        <w:t>Section 7</w:t>
      </w:r>
      <w:r w:rsidRPr="00A84E1D">
        <w:noBreakHyphen/>
        <w:t>25</w:t>
      </w:r>
      <w:r w:rsidRPr="00A84E1D">
        <w:noBreakHyphen/>
        <w:t>110 of the 1976 Code is amended to read:</w:t>
      </w:r>
    </w:p>
    <w:p w:rsidR="00277E5F"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“Section 7</w:t>
      </w:r>
      <w:r w:rsidRPr="00A84E1D">
        <w:noBreakHyphen/>
        <w:t>25</w:t>
      </w:r>
      <w:r w:rsidRPr="00A84E1D">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A84E1D">
        <w:rPr>
          <w:strike/>
        </w:rPr>
        <w:t>misdemeanor</w:t>
      </w:r>
      <w:r w:rsidRPr="00A84E1D">
        <w:t xml:space="preserve"> </w:t>
      </w:r>
      <w:r w:rsidRPr="00A84E1D">
        <w:rPr>
          <w:u w:val="single"/>
        </w:rPr>
        <w:t>felony</w:t>
      </w:r>
      <w:r w:rsidRPr="00A84E1D">
        <w:t xml:space="preserve"> and, upon conviction, must be fined </w:t>
      </w:r>
      <w:r w:rsidRPr="00A84E1D">
        <w:rPr>
          <w:strike/>
        </w:rPr>
        <w:t>in the discretion of the court or</w:t>
      </w:r>
      <w:r w:rsidRPr="00A84E1D">
        <w:t xml:space="preserve"> </w:t>
      </w:r>
      <w:r w:rsidRPr="00A84E1D">
        <w:rPr>
          <w:u w:val="single"/>
        </w:rPr>
        <w:t>not less than one thousand dollars nor more than five thousand dollars and</w:t>
      </w:r>
      <w:r w:rsidRPr="00A84E1D">
        <w:t xml:space="preserve"> imprisoned not more than </w:t>
      </w:r>
      <w:r w:rsidRPr="00A84E1D">
        <w:rPr>
          <w:strike/>
        </w:rPr>
        <w:t>three</w:t>
      </w:r>
      <w:r w:rsidRPr="00A84E1D">
        <w:t xml:space="preserve"> </w:t>
      </w:r>
      <w:r w:rsidRPr="00A84E1D">
        <w:rPr>
          <w:u w:val="single"/>
        </w:rPr>
        <w:t>five</w:t>
      </w:r>
      <w:r w:rsidRPr="00A84E1D">
        <w:t xml:space="preserve"> years.”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C.</w:t>
      </w:r>
      <w:r w:rsidRPr="00A84E1D">
        <w:tab/>
      </w:r>
      <w:r w:rsidRPr="00A84E1D">
        <w:tab/>
        <w:t>Section 7</w:t>
      </w:r>
      <w:r w:rsidRPr="00A84E1D">
        <w:noBreakHyphen/>
        <w:t>25</w:t>
      </w:r>
      <w:r w:rsidRPr="00A84E1D">
        <w:noBreakHyphen/>
        <w:t>120 of the 1976 Code is amended to read:</w:t>
      </w:r>
    </w:p>
    <w:p w:rsidR="00277E5F"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“Section 7</w:t>
      </w:r>
      <w:r w:rsidRPr="00A84E1D">
        <w:noBreakHyphen/>
        <w:t>25</w:t>
      </w:r>
      <w:r w:rsidRPr="00A84E1D">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A84E1D">
        <w:rPr>
          <w:strike/>
        </w:rPr>
        <w:t>misdemeanor</w:t>
      </w:r>
      <w:r w:rsidRPr="00A84E1D">
        <w:t xml:space="preserve"> </w:t>
      </w:r>
      <w:r w:rsidRPr="00A84E1D">
        <w:rPr>
          <w:u w:val="single"/>
        </w:rPr>
        <w:t>felony</w:t>
      </w:r>
      <w:r w:rsidRPr="00A84E1D">
        <w:t xml:space="preserve"> and, upon conviction, must be imprisoned not more than </w:t>
      </w:r>
      <w:r w:rsidRPr="00A84E1D">
        <w:rPr>
          <w:strike/>
        </w:rPr>
        <w:t>three</w:t>
      </w:r>
      <w:r w:rsidRPr="00A84E1D">
        <w:t xml:space="preserve"> </w:t>
      </w:r>
      <w:r w:rsidRPr="00A84E1D">
        <w:rPr>
          <w:u w:val="single"/>
        </w:rPr>
        <w:t>five</w:t>
      </w:r>
      <w:r w:rsidRPr="00A84E1D">
        <w:t xml:space="preserve"> years </w:t>
      </w:r>
      <w:r w:rsidRPr="00A84E1D">
        <w:rPr>
          <w:strike/>
        </w:rPr>
        <w:t>or</w:t>
      </w:r>
      <w:r w:rsidRPr="00A84E1D">
        <w:t xml:space="preserve"> </w:t>
      </w:r>
      <w:r w:rsidRPr="00A84E1D">
        <w:rPr>
          <w:u w:val="single"/>
        </w:rPr>
        <w:t>and</w:t>
      </w:r>
      <w:r w:rsidRPr="00A84E1D">
        <w:t xml:space="preserve"> fined not less than </w:t>
      </w:r>
      <w:r w:rsidRPr="00A84E1D">
        <w:rPr>
          <w:strike/>
        </w:rPr>
        <w:t>three hundred</w:t>
      </w:r>
      <w:r w:rsidRPr="00A84E1D">
        <w:t xml:space="preserve"> </w:t>
      </w:r>
      <w:r w:rsidRPr="00A84E1D">
        <w:rPr>
          <w:u w:val="single"/>
        </w:rPr>
        <w:t>one thousand</w:t>
      </w:r>
      <w:r w:rsidRPr="00A84E1D">
        <w:t xml:space="preserve"> dollars nor more than </w:t>
      </w:r>
      <w:r w:rsidRPr="00A84E1D">
        <w:rPr>
          <w:strike/>
        </w:rPr>
        <w:t>twelve hundred</w:t>
      </w:r>
      <w:r w:rsidRPr="00A84E1D">
        <w:t xml:space="preserve"> </w:t>
      </w:r>
      <w:r w:rsidRPr="00A84E1D">
        <w:rPr>
          <w:u w:val="single"/>
        </w:rPr>
        <w:t>five thousand</w:t>
      </w:r>
      <w:r w:rsidRPr="00A84E1D">
        <w:t xml:space="preserve"> dollars</w:t>
      </w:r>
      <w:r w:rsidRPr="00A84E1D">
        <w:rPr>
          <w:strike/>
        </w:rPr>
        <w:t>, or both</w:t>
      </w:r>
      <w:r w:rsidRPr="00A84E1D">
        <w:t>. When a person who violates the provisions of this section is placed under bond, the bond may not be less than six hundred dollars nor more than twelve hundred dollars.”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D.</w:t>
      </w:r>
      <w:r w:rsidRPr="00A84E1D">
        <w:tab/>
      </w:r>
      <w:r w:rsidRPr="00A84E1D">
        <w:tab/>
        <w:t>Section 7</w:t>
      </w:r>
      <w:r w:rsidRPr="00A84E1D">
        <w:noBreakHyphen/>
        <w:t>25</w:t>
      </w:r>
      <w:r w:rsidRPr="00A84E1D">
        <w:noBreakHyphen/>
        <w:t>160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“Section 7</w:t>
      </w:r>
      <w:r w:rsidRPr="00A84E1D">
        <w:noBreakHyphen/>
        <w:t>25</w:t>
      </w:r>
      <w:r w:rsidRPr="00A84E1D">
        <w:noBreakHyphen/>
        <w:t xml:space="preserve">160. A manager at any general, special, or primary election in this State who wilfully violates any of the duties devolved by law upon such position is guilty of a </w:t>
      </w:r>
      <w:r w:rsidRPr="00A84E1D">
        <w:rPr>
          <w:strike/>
        </w:rPr>
        <w:t>misdemeanor</w:t>
      </w:r>
      <w:r w:rsidRPr="00A84E1D">
        <w:t xml:space="preserve"> </w:t>
      </w:r>
      <w:r w:rsidRPr="00A84E1D">
        <w:rPr>
          <w:u w:val="single"/>
        </w:rPr>
        <w:t>felony</w:t>
      </w:r>
      <w:r w:rsidRPr="00A84E1D">
        <w:t xml:space="preserve"> and, upon conviction, must be fined not </w:t>
      </w:r>
      <w:r w:rsidRPr="00A84E1D">
        <w:rPr>
          <w:strike/>
        </w:rPr>
        <w:t>more</w:t>
      </w:r>
      <w:r w:rsidRPr="00A84E1D">
        <w:t xml:space="preserve"> </w:t>
      </w:r>
      <w:r w:rsidRPr="00A84E1D">
        <w:rPr>
          <w:u w:val="single"/>
        </w:rPr>
        <w:t>less</w:t>
      </w:r>
      <w:r w:rsidRPr="00A84E1D">
        <w:t xml:space="preserve"> than </w:t>
      </w:r>
      <w:r w:rsidRPr="00A84E1D">
        <w:rPr>
          <w:strike/>
        </w:rPr>
        <w:t>five hundred</w:t>
      </w:r>
      <w:r w:rsidRPr="00A84E1D">
        <w:t xml:space="preserve"> </w:t>
      </w:r>
      <w:r w:rsidRPr="00A84E1D">
        <w:rPr>
          <w:u w:val="single"/>
        </w:rPr>
        <w:t>one thousand</w:t>
      </w:r>
      <w:r w:rsidRPr="00A84E1D">
        <w:t xml:space="preserve"> dollars </w:t>
      </w:r>
      <w:r w:rsidRPr="00A84E1D">
        <w:rPr>
          <w:strike/>
        </w:rPr>
        <w:t>or</w:t>
      </w:r>
      <w:r w:rsidRPr="00A84E1D">
        <w:t xml:space="preserve"> </w:t>
      </w:r>
      <w:r w:rsidRPr="00A84E1D">
        <w:rPr>
          <w:u w:val="single"/>
        </w:rPr>
        <w:t xml:space="preserve">nor more than five thousand dollars </w:t>
      </w:r>
      <w:r w:rsidRPr="00A84E1D">
        <w:rPr>
          <w:u w:val="single"/>
        </w:rPr>
        <w:lastRenderedPageBreak/>
        <w:t>and</w:t>
      </w:r>
      <w:r w:rsidRPr="00A84E1D">
        <w:t xml:space="preserve"> imprisoned not more than </w:t>
      </w:r>
      <w:r w:rsidRPr="00A84E1D">
        <w:rPr>
          <w:strike/>
        </w:rPr>
        <w:t>three</w:t>
      </w:r>
      <w:r w:rsidRPr="00A84E1D">
        <w:t xml:space="preserve"> </w:t>
      </w:r>
      <w:r w:rsidRPr="00A84E1D">
        <w:rPr>
          <w:u w:val="single"/>
        </w:rPr>
        <w:t>five</w:t>
      </w:r>
      <w:r w:rsidRPr="00A84E1D">
        <w:t xml:space="preserve"> years. A manager who commits fraud or corruption in the management of such election is guilty of a </w:t>
      </w:r>
      <w:r w:rsidRPr="00A84E1D">
        <w:rPr>
          <w:strike/>
        </w:rPr>
        <w:t>misdemeanor</w:t>
      </w:r>
      <w:r w:rsidRPr="00A84E1D">
        <w:t xml:space="preserve"> </w:t>
      </w:r>
      <w:r w:rsidRPr="00A84E1D">
        <w:rPr>
          <w:u w:val="single"/>
        </w:rPr>
        <w:t>felony</w:t>
      </w:r>
      <w:r w:rsidRPr="00A84E1D">
        <w:t xml:space="preserve"> and, upon conviction, must be fined not</w:t>
      </w:r>
      <w:r w:rsidRPr="00A84E1D">
        <w:rPr>
          <w:strike/>
        </w:rPr>
        <w:t xml:space="preserve"> more</w:t>
      </w:r>
      <w:r w:rsidRPr="00A84E1D">
        <w:t xml:space="preserve"> </w:t>
      </w:r>
      <w:r w:rsidRPr="00A84E1D">
        <w:rPr>
          <w:u w:val="single"/>
        </w:rPr>
        <w:t xml:space="preserve">less </w:t>
      </w:r>
      <w:r w:rsidRPr="00A84E1D">
        <w:t xml:space="preserve">than </w:t>
      </w:r>
      <w:r w:rsidRPr="00A84E1D">
        <w:rPr>
          <w:strike/>
        </w:rPr>
        <w:t>five hundred</w:t>
      </w:r>
      <w:r w:rsidRPr="00A84E1D">
        <w:t xml:space="preserve"> </w:t>
      </w:r>
      <w:r w:rsidRPr="00A84E1D">
        <w:rPr>
          <w:u w:val="single"/>
        </w:rPr>
        <w:t>one thousand</w:t>
      </w:r>
      <w:r w:rsidRPr="00A84E1D">
        <w:t xml:space="preserve"> dollars </w:t>
      </w:r>
      <w:r w:rsidRPr="00A84E1D">
        <w:rPr>
          <w:strike/>
        </w:rPr>
        <w:t>or</w:t>
      </w:r>
      <w:r w:rsidRPr="00A84E1D">
        <w:t xml:space="preserve"> </w:t>
      </w:r>
      <w:r w:rsidRPr="00A84E1D">
        <w:rPr>
          <w:u w:val="single"/>
        </w:rPr>
        <w:t>nor more than five thousand dollars and</w:t>
      </w:r>
      <w:r w:rsidRPr="00A84E1D">
        <w:t xml:space="preserve"> imprisoned not more than </w:t>
      </w:r>
      <w:r w:rsidRPr="00A84E1D">
        <w:rPr>
          <w:strike/>
        </w:rPr>
        <w:t>three</w:t>
      </w:r>
      <w:r w:rsidRPr="00A84E1D">
        <w:t xml:space="preserve"> </w:t>
      </w:r>
      <w:r w:rsidRPr="00A84E1D">
        <w:rPr>
          <w:u w:val="single"/>
        </w:rPr>
        <w:t>five</w:t>
      </w:r>
      <w:r w:rsidRPr="00A84E1D">
        <w:t xml:space="preserve"> years</w:t>
      </w:r>
      <w:r w:rsidRPr="00A84E1D">
        <w:rPr>
          <w:strike/>
        </w:rPr>
        <w:t>, or both</w:t>
      </w:r>
      <w:r w:rsidRPr="00A84E1D">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E.</w:t>
      </w:r>
      <w:r w:rsidRPr="00A84E1D">
        <w:tab/>
      </w:r>
      <w:r w:rsidRPr="00A84E1D">
        <w:tab/>
        <w:t>Section 7</w:t>
      </w:r>
      <w:r w:rsidRPr="00A84E1D">
        <w:noBreakHyphen/>
        <w:t>25</w:t>
      </w:r>
      <w:r w:rsidRPr="00A84E1D">
        <w:noBreakHyphen/>
        <w:t>170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“Section 7</w:t>
      </w:r>
      <w:r w:rsidRPr="00A84E1D">
        <w:noBreakHyphen/>
        <w:t>25</w:t>
      </w:r>
      <w:r w:rsidRPr="00A84E1D">
        <w:noBreakHyphen/>
        <w:t>170. An officer, other than a manager at any election, on whom a duty is imposed by this title, except under Section 7</w:t>
      </w:r>
      <w:r w:rsidRPr="00A84E1D">
        <w:noBreakHyphen/>
        <w:t>13</w:t>
      </w:r>
      <w:r w:rsidRPr="00A84E1D">
        <w:noBreakHyphen/>
        <w:t xml:space="preserve">1170, Articles 1 and 3 of Chapter 17 and Chapters 19 and 23 of this title, who wilfully neglects such duty or engages in corrupt conduct in executing it is guilty of a </w:t>
      </w:r>
      <w:r w:rsidRPr="00A84E1D">
        <w:rPr>
          <w:strike/>
        </w:rPr>
        <w:t>misdemeanor</w:t>
      </w:r>
      <w:r w:rsidRPr="00A84E1D">
        <w:t xml:space="preserve"> </w:t>
      </w:r>
      <w:r w:rsidRPr="00A84E1D">
        <w:rPr>
          <w:u w:val="single"/>
        </w:rPr>
        <w:t>felony</w:t>
      </w:r>
      <w:r w:rsidRPr="00A84E1D">
        <w:t xml:space="preserve"> and, upon conviction, must be fined not </w:t>
      </w:r>
      <w:r w:rsidRPr="00A84E1D">
        <w:rPr>
          <w:strike/>
        </w:rPr>
        <w:t>more</w:t>
      </w:r>
      <w:r w:rsidRPr="00A84E1D">
        <w:t xml:space="preserve"> </w:t>
      </w:r>
      <w:r w:rsidRPr="00A84E1D">
        <w:rPr>
          <w:u w:val="single"/>
        </w:rPr>
        <w:t>less</w:t>
      </w:r>
      <w:r w:rsidRPr="00A84E1D">
        <w:t xml:space="preserve"> than </w:t>
      </w:r>
      <w:r w:rsidRPr="00A84E1D">
        <w:rPr>
          <w:strike/>
        </w:rPr>
        <w:t>five hundred</w:t>
      </w:r>
      <w:r w:rsidRPr="00A84E1D">
        <w:t xml:space="preserve"> </w:t>
      </w:r>
      <w:r w:rsidRPr="00A84E1D">
        <w:rPr>
          <w:u w:val="single"/>
        </w:rPr>
        <w:t>one thousand</w:t>
      </w:r>
      <w:r w:rsidRPr="00A84E1D">
        <w:t xml:space="preserve"> dollars </w:t>
      </w:r>
      <w:r w:rsidRPr="00A84E1D">
        <w:rPr>
          <w:strike/>
        </w:rPr>
        <w:t>or</w:t>
      </w:r>
      <w:r w:rsidRPr="00A84E1D">
        <w:t xml:space="preserve"> </w:t>
      </w:r>
      <w:r w:rsidRPr="00A84E1D">
        <w:rPr>
          <w:u w:val="single"/>
        </w:rPr>
        <w:t>nor more than five thousand dollars and</w:t>
      </w:r>
      <w:r w:rsidRPr="00A84E1D">
        <w:t xml:space="preserve"> imprisoned not more than </w:t>
      </w:r>
      <w:r w:rsidRPr="00A84E1D">
        <w:rPr>
          <w:strike/>
        </w:rPr>
        <w:t>three</w:t>
      </w:r>
      <w:r w:rsidRPr="00A84E1D">
        <w:t xml:space="preserve"> </w:t>
      </w:r>
      <w:r w:rsidRPr="00A84E1D">
        <w:rPr>
          <w:u w:val="single"/>
        </w:rPr>
        <w:t>five</w:t>
      </w:r>
      <w:r w:rsidRPr="00A84E1D">
        <w:t xml:space="preserve"> years.”</w:t>
      </w:r>
      <w:r w:rsidRPr="00A84E1D">
        <w:tab/>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4E1D">
        <w:rPr>
          <w:snapToGrid w:val="0"/>
        </w:rPr>
        <w:t xml:space="preserve"> </w:t>
      </w:r>
    </w:p>
    <w:p w:rsidR="008B087C"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rPr>
          <w:snapToGrid w:val="0"/>
        </w:rPr>
        <w:t>SECTION</w:t>
      </w:r>
      <w:r w:rsidRPr="00A84E1D">
        <w:rPr>
          <w:snapToGrid w:val="0"/>
        </w:rPr>
        <w:tab/>
        <w:t>29</w:t>
      </w:r>
      <w:r w:rsidR="008B087C" w:rsidRPr="00A84E1D">
        <w:rPr>
          <w:snapToGrid w:val="0"/>
        </w:rPr>
        <w:t>.</w:t>
      </w:r>
      <w:r w:rsidR="008B087C" w:rsidRPr="00A84E1D">
        <w:rPr>
          <w:snapToGrid w:val="0"/>
        </w:rPr>
        <w:tab/>
        <w:t>A.</w:t>
      </w:r>
      <w:r w:rsidR="008B087C" w:rsidRPr="00A84E1D">
        <w:rPr>
          <w:snapToGrid w:val="0"/>
        </w:rPr>
        <w:tab/>
      </w:r>
      <w:r w:rsidR="008B087C" w:rsidRPr="00A84E1D">
        <w:rPr>
          <w:snapToGrid w:val="0"/>
        </w:rPr>
        <w:tab/>
      </w:r>
      <w:r w:rsidR="008B087C" w:rsidRPr="00A84E1D">
        <w:t>Section 7-3-10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A84E1D">
        <w:rPr>
          <w:bCs/>
          <w:color w:val="000000"/>
          <w:szCs w:val="18"/>
          <w:shd w:val="clear" w:color="auto" w:fill="FFFFFF" w:themeFill="background1"/>
        </w:rPr>
        <w:tab/>
        <w:t>“Section 7</w:t>
      </w:r>
      <w:r w:rsidRPr="00A84E1D">
        <w:rPr>
          <w:bCs/>
          <w:color w:val="000000"/>
          <w:szCs w:val="18"/>
          <w:shd w:val="clear" w:color="auto" w:fill="FFFFFF" w:themeFill="background1"/>
        </w:rPr>
        <w:noBreakHyphen/>
        <w:t>3</w:t>
      </w:r>
      <w:r w:rsidRPr="00A84E1D">
        <w:rPr>
          <w:bCs/>
          <w:color w:val="000000"/>
          <w:szCs w:val="18"/>
          <w:shd w:val="clear" w:color="auto" w:fill="FFFFFF" w:themeFill="background1"/>
        </w:rPr>
        <w:noBreakHyphen/>
        <w:t>10.</w:t>
      </w:r>
      <w:r w:rsidRPr="00A84E1D">
        <w:rPr>
          <w:color w:val="000000"/>
          <w:szCs w:val="18"/>
          <w:shd w:val="clear" w:color="auto" w:fill="FFFFFF" w:themeFill="background1"/>
        </w:rPr>
        <w:tab/>
      </w:r>
      <w:r w:rsidRPr="00A84E1D">
        <w:rPr>
          <w:strike/>
          <w:color w:val="000000"/>
          <w:szCs w:val="18"/>
          <w:shd w:val="clear" w:color="auto" w:fill="FFFFFF" w:themeFill="background1"/>
        </w:rPr>
        <w:t>(a)</w:t>
      </w:r>
      <w:r w:rsidRPr="00A84E1D">
        <w:rPr>
          <w:color w:val="000000"/>
          <w:szCs w:val="18"/>
          <w:u w:val="single"/>
          <w:shd w:val="clear" w:color="auto" w:fill="FFFFFF" w:themeFill="background1"/>
        </w:rPr>
        <w:t>(A)</w:t>
      </w:r>
      <w:r w:rsidRPr="00A84E1D">
        <w:rPr>
          <w:color w:val="000000"/>
          <w:szCs w:val="18"/>
          <w:shd w:val="clear" w:color="auto" w:fill="FFFFFF" w:themeFill="background1"/>
        </w:rPr>
        <w:tab/>
        <w:t>There is hereby created the State Election Commission composed of five members,</w:t>
      </w:r>
      <w:r w:rsidRPr="00A84E1D">
        <w:rPr>
          <w:color w:val="000000"/>
          <w:szCs w:val="18"/>
          <w:u w:val="single"/>
          <w:shd w:val="clear" w:color="auto" w:fill="FFFFFF" w:themeFill="background1"/>
        </w:rPr>
        <w:t xml:space="preserve"> to be appointed by the Governor, upon the advice and consent of the Senate, </w:t>
      </w:r>
      <w:r w:rsidRPr="00A84E1D">
        <w:rPr>
          <w:color w:val="000000"/>
          <w:szCs w:val="18"/>
          <w:shd w:val="clear" w:color="auto" w:fill="FFFFFF" w:themeFill="background1"/>
        </w:rPr>
        <w:t>at least one of whom shall be a member of the majority political party represented in the General Assembly</w:t>
      </w:r>
      <w:r w:rsidRPr="00A84E1D">
        <w:rPr>
          <w:color w:val="000000"/>
          <w:szCs w:val="18"/>
          <w:u w:val="single"/>
          <w:shd w:val="clear" w:color="auto" w:fill="FFFFFF" w:themeFill="background1"/>
        </w:rPr>
        <w:t>,</w:t>
      </w:r>
      <w:r w:rsidRPr="00A84E1D">
        <w:rPr>
          <w:color w:val="000000"/>
          <w:szCs w:val="18"/>
          <w:shd w:val="clear" w:color="auto" w:fill="FFFFFF" w:themeFill="background1"/>
        </w:rPr>
        <w:t xml:space="preserve"> and at least one of whom shall be a member of the largest minority political party represented in the General Assembly</w:t>
      </w:r>
      <w:r w:rsidRPr="00A84E1D">
        <w:rPr>
          <w:strike/>
          <w:color w:val="000000"/>
          <w:szCs w:val="18"/>
          <w:shd w:val="clear" w:color="auto" w:fill="FFFFFF" w:themeFill="background1"/>
        </w:rPr>
        <w:t>, to be appointed by the Governor to serve terms of four years and until their successors have been elected and qualify, except of those first appointed three shall serve for terms of two years</w:t>
      </w:r>
      <w:r w:rsidRPr="00A84E1D">
        <w:rPr>
          <w:color w:val="000000"/>
          <w:szCs w:val="18"/>
          <w:shd w:val="clear" w:color="auto" w:fill="FFFFFF" w:themeFill="background1"/>
        </w:rPr>
        <w:t>.</w:t>
      </w:r>
      <w:r w:rsidRPr="00A84E1D">
        <w:rPr>
          <w:color w:val="000000"/>
          <w:szCs w:val="18"/>
          <w:u w:val="single"/>
          <w:shd w:val="clear" w:color="auto" w:fill="FFFFFF" w:themeFill="background1"/>
        </w:rPr>
        <w:t xml:space="preserve"> In considering appointments to the commission, </w:t>
      </w:r>
      <w:r w:rsidRPr="00A84E1D">
        <w:rPr>
          <w:u w:val="single"/>
          <w:lang w:val="en-PH"/>
        </w:rPr>
        <w:t xml:space="preserve">race, gender, and other geographic and demographic factors must be considered to assure nondiscrimination, inclusion, and representation to the greatest extent possible of all segments of the population of the State.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shd w:val="clear" w:color="auto" w:fill="FFFFFF" w:themeFill="background1"/>
        </w:rPr>
      </w:pPr>
      <w:r w:rsidRPr="00A84E1D">
        <w:rPr>
          <w:lang w:val="en-PH"/>
        </w:rPr>
        <w:tab/>
      </w:r>
      <w:r w:rsidRPr="00A84E1D">
        <w:rPr>
          <w:u w:val="single"/>
          <w:lang w:val="en-PH"/>
        </w:rPr>
        <w:t>(B)(1)</w:t>
      </w:r>
      <w:r w:rsidRPr="00A84E1D">
        <w:rPr>
          <w:lang w:val="en-PH"/>
        </w:rPr>
        <w:tab/>
      </w:r>
      <w:r w:rsidRPr="00A84E1D">
        <w:rPr>
          <w:color w:val="000000"/>
          <w:szCs w:val="18"/>
          <w:u w:val="single"/>
          <w:shd w:val="clear" w:color="auto" w:fill="FFFFFF" w:themeFill="background1"/>
        </w:rPr>
        <w:t>The terms of the members of the State Election Commission shall be for four years and until their successors are appointed and qualify, provided, however, that a member may not serve in holdover status for more than one year</w:t>
      </w:r>
      <w:r w:rsidRPr="00A84E1D">
        <w:rPr>
          <w:color w:val="000000"/>
          <w:u w:val="single"/>
          <w:shd w:val="clear" w:color="auto" w:fill="FFFFFF" w:themeFill="background1"/>
        </w:rPr>
        <w:t xml:space="preserve">.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shd w:val="clear" w:color="auto" w:fill="FFFFFF" w:themeFill="background1"/>
        </w:rPr>
      </w:pPr>
      <w:r w:rsidRPr="00A84E1D">
        <w:rPr>
          <w:rFonts w:eastAsia="Calibri"/>
          <w:color w:val="000000"/>
          <w:shd w:val="clear" w:color="auto" w:fill="FFFFFF"/>
        </w:rPr>
        <w:tab/>
      </w:r>
      <w:r w:rsidRPr="00A84E1D">
        <w:rPr>
          <w:rFonts w:eastAsia="Calibri"/>
          <w:color w:val="000000"/>
          <w:shd w:val="clear" w:color="auto" w:fill="FFFFFF"/>
        </w:rPr>
        <w:tab/>
      </w:r>
      <w:r w:rsidRPr="00A84E1D">
        <w:rPr>
          <w:rFonts w:eastAsia="Calibri"/>
          <w:color w:val="000000"/>
          <w:u w:val="single"/>
          <w:shd w:val="clear" w:color="auto" w:fill="FFFFFF"/>
        </w:rPr>
        <w:t>(2)</w:t>
      </w:r>
      <w:r w:rsidRPr="00A84E1D">
        <w:rPr>
          <w:rFonts w:eastAsia="Calibri"/>
          <w:color w:val="000000"/>
          <w:u w:val="single"/>
          <w:shd w:val="clear" w:color="auto" w:fill="FFFFFF"/>
        </w:rPr>
        <w:tab/>
        <w:t xml:space="preserve">If a member who has been reappointed and who is serving in holdover status is not confirmed by the Senate on or before the sine die adjournment of the General Assembly following the expiration of the member’s term, then the member’s seat is vacated, </w:t>
      </w:r>
      <w:r w:rsidRPr="00A84E1D">
        <w:rPr>
          <w:rFonts w:eastAsia="Calibri"/>
          <w:color w:val="000000"/>
          <w:u w:val="single"/>
          <w:shd w:val="clear" w:color="auto" w:fill="FFFFFF"/>
        </w:rPr>
        <w:lastRenderedPageBreak/>
        <w:t>and he is ineligible to serve on the State Election Commission as a recess or interim appointee.</w:t>
      </w:r>
      <w:r w:rsidRPr="00A84E1D">
        <w:rPr>
          <w:color w:val="000000"/>
          <w:u w:val="single"/>
          <w:shd w:val="clear" w:color="auto" w:fill="FFFFFF" w:themeFill="background1"/>
        </w:rPr>
        <w:t xml:space="preserve">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84E1D">
        <w:rPr>
          <w:color w:val="000000"/>
          <w:shd w:val="clear" w:color="auto" w:fill="FFFFFF" w:themeFill="background1"/>
        </w:rPr>
        <w:tab/>
      </w:r>
      <w:r w:rsidRPr="00A84E1D">
        <w:rPr>
          <w:color w:val="000000"/>
          <w:shd w:val="clear" w:color="auto" w:fill="FFFFFF" w:themeFill="background1"/>
        </w:rPr>
        <w:tab/>
      </w:r>
      <w:r w:rsidRPr="00A84E1D">
        <w:rPr>
          <w:color w:val="000000"/>
          <w:u w:val="single"/>
          <w:shd w:val="clear" w:color="auto" w:fill="FFFFFF" w:themeFill="background1"/>
        </w:rPr>
        <w:t>(3)</w:t>
      </w:r>
      <w:r w:rsidRPr="00A84E1D">
        <w:rPr>
          <w:color w:val="000000"/>
          <w:u w:val="single"/>
          <w:shd w:val="clear" w:color="auto" w:fill="FFFFFF" w:themeFill="background1"/>
        </w:rPr>
        <w:tab/>
      </w:r>
      <w:r w:rsidRPr="00A84E1D">
        <w:rPr>
          <w:rFonts w:eastAsia="Calibri"/>
          <w:color w:val="000000"/>
          <w:u w:val="single"/>
          <w:shd w:val="clear" w:color="auto" w:fill="FFFFFF"/>
        </w:rPr>
        <w:t>If a person appointed to serve as a commissioner is rejected by a vote of the Senate, then, if the appointment was an initial appointment, the person cannot take office and is ineligible to serve as an interim appointee to the State Election Commission and, if the appointment was a reappointment, the person may serve the remainder of his term in office, if any, his seat is vacated upon the expiration of his term, and the person is ineligible to serve as a recess or interim appointee to the State Election Commission.</w:t>
      </w:r>
      <w:r w:rsidRPr="00A84E1D">
        <w:rPr>
          <w:color w:val="000000"/>
          <w:szCs w:val="18"/>
          <w:shd w:val="clear" w:color="auto" w:fill="FFFFFF" w:themeFill="background1"/>
        </w:rPr>
        <w:t xml:space="preserve">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84E1D">
        <w:rPr>
          <w:color w:val="000000"/>
          <w:szCs w:val="18"/>
          <w:shd w:val="clear" w:color="auto" w:fill="FFFFFF" w:themeFill="background1"/>
        </w:rPr>
        <w:tab/>
      </w:r>
      <w:r w:rsidRPr="00A84E1D">
        <w:rPr>
          <w:color w:val="000000"/>
          <w:szCs w:val="18"/>
          <w:shd w:val="clear" w:color="auto" w:fill="FFFFFF" w:themeFill="background1"/>
        </w:rPr>
        <w:tab/>
      </w:r>
      <w:r w:rsidRPr="00A84E1D">
        <w:rPr>
          <w:color w:val="000000"/>
          <w:szCs w:val="18"/>
          <w:u w:val="single"/>
          <w:shd w:val="clear" w:color="auto" w:fill="FFFFFF" w:themeFill="background1"/>
        </w:rPr>
        <w:t>(4)</w:t>
      </w:r>
      <w:r w:rsidRPr="00A84E1D">
        <w:rPr>
          <w:color w:val="000000"/>
          <w:szCs w:val="18"/>
          <w:shd w:val="clear" w:color="auto" w:fill="FFFFFF" w:themeFill="background1"/>
        </w:rPr>
        <w:tab/>
        <w:t xml:space="preserve">Any vacancy on the </w:t>
      </w:r>
      <w:r w:rsidRPr="00A84E1D">
        <w:rPr>
          <w:strike/>
          <w:color w:val="000000"/>
          <w:szCs w:val="18"/>
          <w:shd w:val="clear" w:color="auto" w:fill="FFFFFF" w:themeFill="background1"/>
        </w:rPr>
        <w:t>Commission</w:t>
      </w:r>
      <w:r w:rsidRPr="00A84E1D">
        <w:rPr>
          <w:color w:val="000000"/>
          <w:szCs w:val="18"/>
          <w:shd w:val="clear" w:color="auto" w:fill="FFFFFF" w:themeFill="background1"/>
        </w:rPr>
        <w:t xml:space="preserve"> </w:t>
      </w:r>
      <w:r w:rsidRPr="00A84E1D">
        <w:rPr>
          <w:color w:val="000000"/>
          <w:szCs w:val="18"/>
          <w:u w:val="single"/>
          <w:shd w:val="clear" w:color="auto" w:fill="FFFFFF" w:themeFill="background1"/>
        </w:rPr>
        <w:t>commission</w:t>
      </w:r>
      <w:r w:rsidRPr="00A84E1D">
        <w:rPr>
          <w:color w:val="000000"/>
          <w:szCs w:val="18"/>
          <w:shd w:val="clear" w:color="auto" w:fill="FFFFFF" w:themeFill="background1"/>
        </w:rPr>
        <w:t xml:space="preserve"> shall be filled for the unexpired portion of the term in the same manner as the original appointment.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strike/>
          <w:lang w:val="en-PH"/>
        </w:rPr>
        <w:t>(b)</w:t>
      </w:r>
      <w:r w:rsidRPr="00A84E1D">
        <w:rPr>
          <w:rFonts w:eastAsia="Calibri"/>
          <w:u w:val="single"/>
          <w:lang w:val="en-PH"/>
        </w:rPr>
        <w:t>(C)</w:t>
      </w:r>
      <w:r w:rsidRPr="00A84E1D">
        <w:rPr>
          <w:rFonts w:eastAsia="Calibri"/>
          <w:lang w:val="en-PH"/>
        </w:rPr>
        <w:tab/>
        <w:t xml:space="preserve">The Governor shall appoint one of the members to serve as chairman for a term of two years and until his successor has been appointed and qualifies. The </w:t>
      </w:r>
      <w:r w:rsidRPr="00A84E1D">
        <w:rPr>
          <w:strike/>
          <w:color w:val="000000"/>
          <w:szCs w:val="18"/>
          <w:shd w:val="clear" w:color="auto" w:fill="FFFFFF" w:themeFill="background1"/>
        </w:rPr>
        <w:t>Commission</w:t>
      </w:r>
      <w:r w:rsidRPr="00A84E1D">
        <w:rPr>
          <w:color w:val="000000"/>
          <w:szCs w:val="18"/>
          <w:shd w:val="clear" w:color="auto" w:fill="FFFFFF" w:themeFill="background1"/>
        </w:rPr>
        <w:t xml:space="preserve"> </w:t>
      </w:r>
      <w:r w:rsidRPr="00A84E1D">
        <w:rPr>
          <w:color w:val="000000"/>
          <w:szCs w:val="18"/>
          <w:u w:val="single"/>
          <w:shd w:val="clear" w:color="auto" w:fill="FFFFFF" w:themeFill="background1"/>
        </w:rPr>
        <w:t>commission</w:t>
      </w:r>
      <w:r w:rsidRPr="00A84E1D">
        <w:rPr>
          <w:rFonts w:eastAsia="Calibri"/>
          <w:lang w:val="en-PH"/>
        </w:rPr>
        <w:t xml:space="preserve"> shall select such other officers from among its members as it may deem necessary.</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strike/>
          <w:lang w:val="en-PH"/>
        </w:rPr>
        <w:t>(c)</w:t>
      </w:r>
      <w:r w:rsidRPr="00A84E1D">
        <w:rPr>
          <w:rFonts w:eastAsia="Calibri"/>
          <w:u w:val="single"/>
          <w:lang w:val="en-PH"/>
        </w:rPr>
        <w:t>(D)</w:t>
      </w:r>
      <w:r w:rsidRPr="00A84E1D">
        <w:rPr>
          <w:rFonts w:eastAsia="Calibri"/>
          <w:lang w:val="en-PH"/>
        </w:rPr>
        <w:tab/>
        <w:t>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strike/>
          <w:lang w:val="en-PH"/>
        </w:rPr>
        <w:t>(d)</w:t>
      </w:r>
      <w:r w:rsidRPr="00A84E1D">
        <w:rPr>
          <w:rFonts w:eastAsia="Calibri"/>
          <w:u w:val="single"/>
          <w:lang w:val="en-PH"/>
        </w:rPr>
        <w:t>(E)</w:t>
      </w:r>
      <w:r w:rsidRPr="00A84E1D">
        <w:rPr>
          <w:rFonts w:eastAsia="Calibri"/>
          <w:lang w:val="en-PH"/>
        </w:rPr>
        <w:tab/>
        <w:t xml:space="preserve">The </w:t>
      </w:r>
      <w:r w:rsidRPr="00A84E1D">
        <w:rPr>
          <w:strike/>
          <w:color w:val="000000"/>
          <w:szCs w:val="18"/>
          <w:shd w:val="clear" w:color="auto" w:fill="FFFFFF" w:themeFill="background1"/>
        </w:rPr>
        <w:t>Commission</w:t>
      </w:r>
      <w:r w:rsidRPr="00A84E1D">
        <w:rPr>
          <w:color w:val="000000"/>
          <w:szCs w:val="18"/>
          <w:shd w:val="clear" w:color="auto" w:fill="FFFFFF" w:themeFill="background1"/>
        </w:rPr>
        <w:t xml:space="preserve"> </w:t>
      </w:r>
      <w:r w:rsidRPr="00A84E1D">
        <w:rPr>
          <w:color w:val="000000"/>
          <w:szCs w:val="18"/>
          <w:u w:val="single"/>
          <w:shd w:val="clear" w:color="auto" w:fill="FFFFFF" w:themeFill="background1"/>
        </w:rPr>
        <w:t>commission</w:t>
      </w:r>
      <w:r w:rsidRPr="00A84E1D">
        <w:rPr>
          <w:rFonts w:eastAsia="Calibri"/>
          <w:lang w:val="en-PH"/>
        </w:rPr>
        <w:t xml:space="preserve"> shall have the powers and duties as enumerated in this title.</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strike/>
          <w:lang w:val="en-PH"/>
        </w:rPr>
        <w:t>(e)</w:t>
      </w:r>
      <w:r w:rsidRPr="00A84E1D">
        <w:rPr>
          <w:rFonts w:eastAsia="Calibri"/>
          <w:u w:val="single"/>
          <w:lang w:val="en-PH"/>
        </w:rPr>
        <w:t>(F)</w:t>
      </w:r>
      <w:r w:rsidRPr="00A84E1D">
        <w:rPr>
          <w:rFonts w:eastAsia="Calibri"/>
          <w:lang w:val="en-PH"/>
        </w:rPr>
        <w:tab/>
        <w:t>No member of the commission may participate in political management or in a political campaign during the member's term of office. No member of the commission may make a contribution to a candidate or knowingly attend a fundraiser held for the benefit of a candidate. Violation of this subsection subjects the commissioner to removal by the Governor.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A84E1D">
        <w:rPr>
          <w:rFonts w:eastAsia="Calibri"/>
          <w:lang w:val="en-PH"/>
        </w:rPr>
        <w:tab/>
      </w:r>
      <w:r w:rsidRPr="00A84E1D">
        <w:rPr>
          <w:rFonts w:eastAsia="Calibri"/>
          <w:u w:val="single"/>
          <w:lang w:val="en-PH"/>
        </w:rPr>
        <w:t>(G)</w:t>
      </w:r>
      <w:r w:rsidRPr="00A84E1D">
        <w:rPr>
          <w:rFonts w:eastAsia="Calibri"/>
          <w:lang w:val="en-PH"/>
        </w:rPr>
        <w:tab/>
      </w:r>
      <w:r w:rsidRPr="00A84E1D">
        <w:rPr>
          <w:rFonts w:eastAsia="Calibri"/>
          <w:u w:val="single"/>
          <w:lang w:val="en-PH"/>
        </w:rPr>
        <w:t>The commission shall promulgate regulations to establish standardized processes for the administration of elections and voter registration, which must be followed by county boards of voter registration and elections, as established pursuant to Article 1, Chapter 5, Title 7. The standards established by the commission must comply with federal and state statutory, regulatory, and constitutional standards. The commission is prohibited from promulgating emergency regulations pursuant to Section 1-23-130. The standardized processes promulgated pursuant to this subsection must</w:t>
      </w:r>
      <w:r w:rsidRPr="00A84E1D">
        <w:rPr>
          <w:color w:val="000000" w:themeColor="text1"/>
          <w:u w:val="single" w:color="000000" w:themeColor="text1"/>
        </w:rPr>
        <w:t xml:space="preserve"> take into account unique circumstances around the State, including, but not limited to, population and geographic disparities among the various counties.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84E1D">
        <w:rPr>
          <w:rFonts w:eastAsia="Calibri"/>
          <w:lang w:val="en-PH"/>
        </w:rPr>
        <w:lastRenderedPageBreak/>
        <w:tab/>
      </w:r>
      <w:r w:rsidRPr="00A84E1D">
        <w:rPr>
          <w:rFonts w:eastAsia="Calibri"/>
          <w:u w:val="single"/>
          <w:lang w:val="en-PH"/>
        </w:rPr>
        <w:t>(H)</w:t>
      </w:r>
      <w:r w:rsidRPr="00A84E1D">
        <w:rPr>
          <w:rFonts w:eastAsia="Calibri"/>
          <w:lang w:val="en-PH"/>
        </w:rPr>
        <w:tab/>
      </w:r>
      <w:r w:rsidRPr="00A84E1D">
        <w:rPr>
          <w:rFonts w:eastAsia="Calibri"/>
          <w:u w:val="single"/>
          <w:lang w:val="en-PH"/>
        </w:rPr>
        <w:t>The commission shall provide for the supervision of the conduct of county boards of voter registration and elections, as established pursuant to Article 1, Chapter 5, Title 7, which administer elections and voter registration in the State. The commission is ultimately responsible for ensuring those boards' compliance with the requirements of applicable state or federal law and State Election Commission policies, procedures, and standardized processes with regard to the conduct of elections or the voter registration process by all persons involved in the elections process.</w:t>
      </w:r>
      <w:r w:rsidRPr="00A84E1D">
        <w:rPr>
          <w:color w:val="000000"/>
          <w:szCs w:val="18"/>
          <w:shd w:val="clear" w:color="auto" w:fill="FFFFFF" w:themeFill="background1"/>
        </w:rPr>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84E1D">
        <w:t>B.</w:t>
      </w:r>
      <w:r w:rsidRPr="00A84E1D">
        <w:tab/>
      </w:r>
      <w:r w:rsidR="00277E5F" w:rsidRPr="00A84E1D">
        <w:t xml:space="preserve"> </w:t>
      </w:r>
      <w:r w:rsidRPr="00A84E1D">
        <w:rPr>
          <w:color w:val="000000"/>
          <w:szCs w:val="18"/>
          <w:shd w:val="clear" w:color="auto" w:fill="FFFFFF" w:themeFill="background1"/>
        </w:rPr>
        <w:t>On January 10, 2023, the terms of the members of the State Election Commission are expired, and a new State Election Commission must be established pursuant to Section 7</w:t>
      </w:r>
      <w:r w:rsidRPr="00A84E1D">
        <w:rPr>
          <w:color w:val="000000"/>
          <w:szCs w:val="18"/>
          <w:shd w:val="clear" w:color="auto" w:fill="FFFFFF" w:themeFill="background1"/>
        </w:rPr>
        <w:noBreakHyphen/>
        <w:t>3</w:t>
      </w:r>
      <w:r w:rsidRPr="00A84E1D">
        <w:rPr>
          <w:color w:val="000000"/>
          <w:szCs w:val="18"/>
          <w:shd w:val="clear" w:color="auto" w:fill="FFFFFF" w:themeFill="background1"/>
        </w:rPr>
        <w:noBreakHyphen/>
        <w:t>10(A), as amended by this act. In order to stagger the terms of the members of the State Election Commission, the initial terms are as follows, regardless of when a member is appointed and qualifies: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84E1D">
        <w:rPr>
          <w:color w:val="000000"/>
          <w:szCs w:val="18"/>
          <w:shd w:val="clear" w:color="auto" w:fill="FFFFFF" w:themeFill="background1"/>
        </w:rPr>
        <w:tab/>
      </w:r>
      <w:r w:rsidRPr="00A84E1D">
        <w:rPr>
          <w:color w:val="000000"/>
          <w:szCs w:val="18"/>
          <w:shd w:val="clear" w:color="auto" w:fill="FFFFFF" w:themeFill="background1"/>
        </w:rPr>
        <w:tab/>
        <w:t>(1)</w:t>
      </w:r>
      <w:r w:rsidRPr="00A84E1D">
        <w:rPr>
          <w:color w:val="000000"/>
          <w:szCs w:val="18"/>
          <w:shd w:val="clear" w:color="auto" w:fill="FFFFFF" w:themeFill="background1"/>
        </w:rPr>
        <w:tab/>
        <w:t>the initial appointment of one member of the majority political party represented in the General Assembly and the initial appointment of one member of the largest minority political party represented in the General Assembly are for terms expiring on July 1, 2025; and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84E1D">
        <w:rPr>
          <w:color w:val="000000"/>
          <w:szCs w:val="18"/>
          <w:shd w:val="clear" w:color="auto" w:fill="FFFFFF" w:themeFill="background1"/>
        </w:rPr>
        <w:tab/>
      </w:r>
      <w:r w:rsidRPr="00A84E1D">
        <w:rPr>
          <w:color w:val="000000"/>
          <w:szCs w:val="18"/>
          <w:shd w:val="clear" w:color="auto" w:fill="FFFFFF" w:themeFill="background1"/>
        </w:rPr>
        <w:tab/>
        <w:t>(2)</w:t>
      </w:r>
      <w:r w:rsidRPr="00A84E1D">
        <w:rPr>
          <w:color w:val="000000"/>
          <w:szCs w:val="18"/>
          <w:shd w:val="clear" w:color="auto" w:fill="FFFFFF" w:themeFill="background1"/>
        </w:rPr>
        <w:tab/>
        <w:t>the initial appointments of three members are for terms expiring on July 1, 2027.</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84E1D">
        <w:t>C.</w:t>
      </w:r>
      <w:r w:rsidRPr="00A84E1D">
        <w:tab/>
      </w:r>
      <w:r w:rsidR="00277E5F" w:rsidRPr="00A84E1D">
        <w:t xml:space="preserve"> </w:t>
      </w:r>
      <w:r w:rsidRPr="00A84E1D">
        <w:rPr>
          <w:color w:val="000000"/>
          <w:szCs w:val="18"/>
          <w:shd w:val="clear" w:color="auto" w:fill="FFFFFF" w:themeFill="background1"/>
        </w:rPr>
        <w:t>A member whose term expires on January 10, 2023 may continue to serve in the seat in holdover status until a successor is appointed and qualifies, provided that if no successor has received the advice and consent of the Senate by May 9, 2023, or by the deadline for the confirmation of appointments in a sine die resolution that is passed in 2023, whichever is later, then the member’s seat is vacated on the later of the two dates and is ineligible to serve as an interim appointment to the State Election Commission. If a member who is serving in holdover status is rejected by a vote of the Senate, then the member’s seat is vacated on the date the member is rejected by a vote of the Senate and the member is ineligible to serve as an interim appointment to the State Election Commission.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B087C"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rPr>
          <w:snapToGrid w:val="0"/>
        </w:rPr>
        <w:t>SECTION</w:t>
      </w:r>
      <w:r w:rsidRPr="00A84E1D">
        <w:rPr>
          <w:snapToGrid w:val="0"/>
        </w:rPr>
        <w:tab/>
        <w:t>30</w:t>
      </w:r>
      <w:r w:rsidR="008B087C" w:rsidRPr="00A84E1D">
        <w:rPr>
          <w:snapToGrid w:val="0"/>
        </w:rPr>
        <w:t>.</w:t>
      </w:r>
      <w:r w:rsidR="008B087C" w:rsidRPr="00A84E1D">
        <w:rPr>
          <w:snapToGrid w:val="0"/>
        </w:rPr>
        <w:tab/>
      </w:r>
      <w:r w:rsidR="008B087C" w:rsidRPr="00A84E1D">
        <w:rPr>
          <w:bCs/>
          <w:color w:val="000000"/>
          <w:szCs w:val="18"/>
          <w:shd w:val="clear" w:color="auto" w:fill="FFFFFF" w:themeFill="background1"/>
        </w:rPr>
        <w:t>A.</w:t>
      </w:r>
      <w:r w:rsidR="008B087C" w:rsidRPr="00A84E1D">
        <w:rPr>
          <w:snapToGrid w:val="0"/>
        </w:rPr>
        <w:tab/>
      </w:r>
      <w:r w:rsidR="008B087C" w:rsidRPr="00A84E1D">
        <w:rPr>
          <w:snapToGrid w:val="0"/>
        </w:rPr>
        <w:tab/>
      </w:r>
      <w:r w:rsidR="008B087C" w:rsidRPr="00A84E1D">
        <w:t>Section 7-3-20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84E1D">
        <w:rPr>
          <w:bCs/>
          <w:color w:val="000000"/>
          <w:szCs w:val="18"/>
          <w:shd w:val="clear" w:color="auto" w:fill="FFFFFF" w:themeFill="background1"/>
        </w:rPr>
        <w:t xml:space="preserve"> </w:t>
      </w:r>
      <w:r w:rsidRPr="00A84E1D">
        <w:rPr>
          <w:bCs/>
          <w:color w:val="000000"/>
          <w:szCs w:val="18"/>
          <w:shd w:val="clear" w:color="auto" w:fill="FFFFFF" w:themeFill="background1"/>
        </w:rPr>
        <w:tab/>
        <w:t>“Section 7</w:t>
      </w:r>
      <w:r w:rsidRPr="00A84E1D">
        <w:rPr>
          <w:bCs/>
          <w:color w:val="000000"/>
          <w:szCs w:val="18"/>
          <w:shd w:val="clear" w:color="auto" w:fill="FFFFFF" w:themeFill="background1"/>
        </w:rPr>
        <w:noBreakHyphen/>
        <w:t>3</w:t>
      </w:r>
      <w:r w:rsidRPr="00A84E1D">
        <w:rPr>
          <w:bCs/>
          <w:color w:val="000000"/>
          <w:szCs w:val="18"/>
          <w:shd w:val="clear" w:color="auto" w:fill="FFFFFF" w:themeFill="background1"/>
        </w:rPr>
        <w:noBreakHyphen/>
        <w:t>20.</w:t>
      </w:r>
      <w:r w:rsidRPr="00A84E1D">
        <w:rPr>
          <w:color w:val="000000"/>
          <w:szCs w:val="18"/>
          <w:shd w:val="clear" w:color="auto" w:fill="FFFFFF" w:themeFill="background1"/>
        </w:rPr>
        <w:tab/>
        <w:t>(A)</w:t>
      </w:r>
      <w:r w:rsidRPr="00A84E1D">
        <w:rPr>
          <w:color w:val="000000"/>
          <w:szCs w:val="18"/>
          <w:shd w:val="clear" w:color="auto" w:fill="FFFFFF" w:themeFill="background1"/>
        </w:rPr>
        <w:tab/>
        <w:t xml:space="preserve">The State Election Commission shall </w:t>
      </w:r>
      <w:r w:rsidRPr="00A84E1D">
        <w:rPr>
          <w:strike/>
          <w:color w:val="000000"/>
          <w:szCs w:val="18"/>
          <w:shd w:val="clear" w:color="auto" w:fill="FFFFFF" w:themeFill="background1"/>
        </w:rPr>
        <w:t>elect</w:t>
      </w:r>
      <w:r w:rsidRPr="00A84E1D">
        <w:rPr>
          <w:color w:val="000000"/>
          <w:szCs w:val="18"/>
          <w:shd w:val="clear" w:color="auto" w:fill="FFFFFF" w:themeFill="background1"/>
        </w:rPr>
        <w:t xml:space="preserve"> </w:t>
      </w:r>
      <w:r w:rsidRPr="00A84E1D">
        <w:rPr>
          <w:color w:val="000000"/>
          <w:szCs w:val="18"/>
          <w:u w:val="single"/>
          <w:shd w:val="clear" w:color="auto" w:fill="FFFFFF" w:themeFill="background1"/>
        </w:rPr>
        <w:t>appoint</w:t>
      </w:r>
      <w:r w:rsidRPr="00A84E1D">
        <w:rPr>
          <w:color w:val="000000"/>
          <w:szCs w:val="18"/>
          <w:shd w:val="clear" w:color="auto" w:fill="FFFFFF" w:themeFill="background1"/>
        </w:rPr>
        <w:t xml:space="preserve"> an executive director</w:t>
      </w:r>
      <w:r w:rsidRPr="00A84E1D">
        <w:rPr>
          <w:color w:val="000000"/>
          <w:szCs w:val="18"/>
          <w:u w:val="single"/>
          <w:shd w:val="clear" w:color="auto" w:fill="FFFFFF" w:themeFill="background1"/>
        </w:rPr>
        <w:t xml:space="preserve">, upon the advice and consent of the </w:t>
      </w:r>
      <w:r w:rsidRPr="00A84E1D">
        <w:rPr>
          <w:color w:val="000000"/>
          <w:szCs w:val="18"/>
          <w:u w:val="single"/>
          <w:shd w:val="clear" w:color="auto" w:fill="FFFFFF" w:themeFill="background1"/>
        </w:rPr>
        <w:lastRenderedPageBreak/>
        <w:t>Senate,</w:t>
      </w:r>
      <w:r w:rsidRPr="00A84E1D">
        <w:rPr>
          <w:color w:val="000000"/>
          <w:szCs w:val="18"/>
          <w:shd w:val="clear" w:color="auto" w:fill="FFFFFF" w:themeFill="background1"/>
        </w:rPr>
        <w:t xml:space="preserve"> who shall be directly responsible to the commission and who shall serve at the pleasure of the commission. The executive director shall be the chief administrative officer for the State Election Commission. </w:t>
      </w:r>
      <w:r w:rsidRPr="00A84E1D">
        <w:rPr>
          <w:color w:val="000000"/>
          <w:szCs w:val="18"/>
          <w:u w:val="single"/>
          <w:shd w:val="clear" w:color="auto" w:fill="FFFFFF" w:themeFill="background1"/>
        </w:rPr>
        <w:t>In the event of a vacancy in the position of executive director, an interim director must be appointed by the State Election Commission, and an appointment for a permanent executive director must be submitted to the Senate as soon as practicable. If a person is appointed by the State Election Commission to be executive director and is not confirmed by the Senate by the date for the sine die adjournment of the General Assembly following the appointment, then the person must not serve as an interim or permanent executive director.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t>(B)</w:t>
      </w:r>
      <w:r w:rsidRPr="00A84E1D">
        <w:rPr>
          <w:rFonts w:eastAsia="Calibri"/>
          <w:lang w:val="en-PH"/>
        </w:rPr>
        <w:tab/>
        <w:t>The executive director shall receive such compensation and employ such staff, subject to the approval of the State Election Commission, as may be provided by law.</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t>(C)</w:t>
      </w:r>
      <w:r w:rsidRPr="00A84E1D">
        <w:rPr>
          <w:rFonts w:eastAsia="Calibri"/>
          <w:lang w:val="en-PH"/>
        </w:rPr>
        <w:tab/>
        <w:t>The executive director shall:</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A84E1D">
        <w:rPr>
          <w:rFonts w:eastAsia="Calibri"/>
          <w:lang w:val="en-PH"/>
        </w:rPr>
        <w:tab/>
      </w:r>
      <w:r w:rsidRPr="00A84E1D">
        <w:rPr>
          <w:rFonts w:eastAsia="Calibri"/>
          <w:lang w:val="en-PH"/>
        </w:rPr>
        <w:tab/>
        <w:t>(1)</w:t>
      </w:r>
      <w:r w:rsidRPr="00A84E1D">
        <w:rPr>
          <w:rFonts w:eastAsia="Calibri"/>
          <w:lang w:val="en-PH"/>
        </w:rPr>
        <w:tab/>
      </w:r>
      <w:r w:rsidRPr="00A84E1D">
        <w:rPr>
          <w:rFonts w:eastAsia="Calibri"/>
          <w:u w:val="single"/>
          <w:lang w:val="en-PH"/>
        </w:rPr>
        <w:t>direct and supervise the implementation of the standardized processes established by the commission pursuant to Section 7-3-10(G);</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u w:val="single"/>
          <w:lang w:val="en-PH"/>
        </w:rPr>
        <w:t>(2)</w:t>
      </w:r>
      <w:r w:rsidRPr="00A84E1D">
        <w:rPr>
          <w:rFonts w:eastAsia="Calibri"/>
          <w:lang w:val="en-PH"/>
        </w:rPr>
        <w:tab/>
        <w:t>supervise the conduct of county board of elections and voter registration, as established pursuant to Article 1, Chapter 5, which administer elections and voter registration in the State and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strike/>
          <w:lang w:val="en-PH"/>
        </w:rPr>
        <w:t>(2)</w:t>
      </w:r>
      <w:r w:rsidRPr="00A84E1D">
        <w:rPr>
          <w:rFonts w:eastAsia="Calibri"/>
          <w:u w:val="single"/>
          <w:lang w:val="en-PH"/>
        </w:rPr>
        <w:t>(3)</w:t>
      </w:r>
      <w:r w:rsidRPr="00A84E1D">
        <w:rPr>
          <w:rFonts w:eastAsia="Calibri"/>
          <w:lang w:val="en-PH"/>
        </w:rPr>
        <w:tab/>
        <w:t>conduct reviews, audits, or other postelection analysis of county board of elections and voter registration, as established pursuant to Article 1, Chapter 5, to ensure those boards' compliance with the requirements with applicable state or federal law or State Election Commission policies</w:t>
      </w:r>
      <w:r w:rsidRPr="00A84E1D">
        <w:rPr>
          <w:rFonts w:eastAsia="Calibri"/>
          <w:u w:val="single"/>
          <w:lang w:val="en-PH"/>
        </w:rPr>
        <w:t>,</w:t>
      </w:r>
      <w:r w:rsidRPr="00A84E1D">
        <w:rPr>
          <w:rFonts w:eastAsia="Calibri"/>
          <w:strike/>
          <w:lang w:val="en-PH"/>
        </w:rPr>
        <w:t xml:space="preserve"> and</w:t>
      </w:r>
      <w:r w:rsidRPr="00A84E1D">
        <w:rPr>
          <w:rFonts w:eastAsia="Calibri"/>
          <w:lang w:val="en-PH"/>
        </w:rPr>
        <w:t xml:space="preserve"> procedures</w:t>
      </w:r>
      <w:r w:rsidRPr="00A84E1D">
        <w:rPr>
          <w:rFonts w:eastAsia="Calibri"/>
          <w:u w:val="single"/>
          <w:lang w:val="en-PH"/>
        </w:rPr>
        <w:t>, or standardized processes</w:t>
      </w:r>
      <w:r w:rsidRPr="00A84E1D">
        <w:rPr>
          <w:rFonts w:eastAsia="Calibri"/>
          <w:lang w:val="en-PH"/>
        </w:rPr>
        <w:t xml:space="preserve"> with regard to the conduct of elections or the voter registration process by all persons involved in the elections process;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strike/>
          <w:lang w:val="en-PH"/>
        </w:rPr>
        <w:t>(3)</w:t>
      </w:r>
      <w:r w:rsidRPr="00A84E1D">
        <w:rPr>
          <w:rFonts w:eastAsia="Calibri"/>
          <w:u w:val="single"/>
          <w:lang w:val="en-PH"/>
        </w:rPr>
        <w:t>(4)</w:t>
      </w:r>
      <w:r w:rsidRPr="00A84E1D">
        <w:rPr>
          <w:rFonts w:eastAsia="Calibri"/>
          <w:lang w:val="en-PH"/>
        </w:rPr>
        <w:tab/>
        <w:t>maintain a complete master file of all qualified electors by county and by precincts;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strike/>
          <w:lang w:val="en-PH"/>
        </w:rPr>
        <w:t>(4)</w:t>
      </w:r>
      <w:r w:rsidRPr="00A84E1D">
        <w:rPr>
          <w:rFonts w:eastAsia="Calibri"/>
          <w:u w:val="single"/>
          <w:lang w:val="en-PH"/>
        </w:rPr>
        <w:t>(5)</w:t>
      </w:r>
      <w:r w:rsidRPr="00A84E1D">
        <w:rPr>
          <w:rFonts w:eastAsia="Calibri"/>
          <w:lang w:val="en-PH"/>
        </w:rPr>
        <w:tab/>
        <w:t>delete the name of any elector: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lang w:val="en-PH"/>
        </w:rPr>
        <w:tab/>
        <w:t>(a)</w:t>
      </w:r>
      <w:r w:rsidRPr="00A84E1D">
        <w:rPr>
          <w:rFonts w:eastAsia="Calibri"/>
          <w:lang w:val="en-PH"/>
        </w:rPr>
        <w:tab/>
        <w:t>who is deceased;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lang w:val="en-PH"/>
        </w:rPr>
        <w:tab/>
        <w:t>(b)</w:t>
      </w:r>
      <w:r w:rsidRPr="00A84E1D">
        <w:rPr>
          <w:rFonts w:eastAsia="Calibri"/>
          <w:lang w:val="en-PH"/>
        </w:rPr>
        <w:tab/>
        <w:t>who is no longer qualified to vote in the precinct where currently registered;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lang w:val="en-PH"/>
        </w:rPr>
        <w:tab/>
        <w:t>(c)</w:t>
      </w:r>
      <w:r w:rsidRPr="00A84E1D">
        <w:rPr>
          <w:rFonts w:eastAsia="Calibri"/>
          <w:lang w:val="en-PH"/>
        </w:rPr>
        <w:tab/>
        <w:t>who has been convicted of a disqualifying crime;</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lang w:val="en-PH"/>
        </w:rPr>
        <w:tab/>
        <w:t>(d)</w:t>
      </w:r>
      <w:r w:rsidRPr="00A84E1D">
        <w:rPr>
          <w:rFonts w:eastAsia="Calibri"/>
          <w:lang w:val="en-PH"/>
        </w:rPr>
        <w:tab/>
        <w:t>who is otherwise no longer qualified to vote as may be provided by law; or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lastRenderedPageBreak/>
        <w:tab/>
      </w:r>
      <w:r w:rsidRPr="00A84E1D">
        <w:rPr>
          <w:rFonts w:eastAsia="Calibri"/>
          <w:lang w:val="en-PH"/>
        </w:rPr>
        <w:tab/>
      </w:r>
      <w:r w:rsidRPr="00A84E1D">
        <w:rPr>
          <w:rFonts w:eastAsia="Calibri"/>
          <w:lang w:val="en-PH"/>
        </w:rPr>
        <w:tab/>
        <w:t>(e)</w:t>
      </w:r>
      <w:r w:rsidRPr="00A84E1D">
        <w:rPr>
          <w:rFonts w:eastAsia="Calibri"/>
          <w:lang w:val="en-PH"/>
        </w:rPr>
        <w:tab/>
        <w:t>who requests in writing that his name be removed;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strike/>
          <w:lang w:val="en-PH"/>
        </w:rPr>
        <w:t>(5)</w:t>
      </w:r>
      <w:r w:rsidRPr="00A84E1D">
        <w:rPr>
          <w:rFonts w:eastAsia="Calibri"/>
          <w:u w:val="single"/>
          <w:lang w:val="en-PH"/>
        </w:rPr>
        <w:t>(6)</w:t>
      </w:r>
      <w:r w:rsidRPr="00A84E1D">
        <w:rPr>
          <w:rFonts w:eastAsia="Calibri"/>
          <w:lang w:val="en-PH"/>
        </w:rPr>
        <w:tab/>
        <w:t>enter names on the master file as they are reported by the county boards of voter registration and elections;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strike/>
          <w:lang w:val="en-PH"/>
        </w:rPr>
        <w:t>(6)</w:t>
      </w:r>
      <w:r w:rsidRPr="00A84E1D">
        <w:rPr>
          <w:rFonts w:eastAsia="Calibri"/>
          <w:u w:val="single"/>
          <w:lang w:val="en-PH"/>
        </w:rPr>
        <w:t>(7)</w:t>
      </w:r>
      <w:r w:rsidRPr="00A84E1D">
        <w:rPr>
          <w:rFonts w:eastAsia="Calibri"/>
          <w:lang w:val="en-PH"/>
        </w:rPr>
        <w:tab/>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strike/>
          <w:lang w:val="en-PH"/>
        </w:rPr>
        <w:t>(7)</w:t>
      </w:r>
      <w:r w:rsidRPr="00A84E1D">
        <w:rPr>
          <w:rFonts w:eastAsia="Calibri"/>
          <w:u w:val="single"/>
          <w:lang w:val="en-PH"/>
        </w:rPr>
        <w:t>(8)</w:t>
      </w:r>
      <w:r w:rsidRPr="00A84E1D">
        <w:rPr>
          <w:rFonts w:eastAsia="Calibri"/>
          <w:lang w:val="en-PH"/>
        </w:rPr>
        <w:tab/>
        <w:t>maintain all information furnished</w:t>
      </w:r>
      <w:r w:rsidRPr="00A84E1D">
        <w:rPr>
          <w:rFonts w:eastAsia="Calibri"/>
          <w:u w:val="single"/>
          <w:lang w:val="en-PH"/>
        </w:rPr>
        <w:t xml:space="preserve"> to</w:t>
      </w:r>
      <w:r w:rsidRPr="00A84E1D">
        <w:rPr>
          <w:rFonts w:eastAsia="Calibri"/>
          <w:lang w:val="en-PH"/>
        </w:rPr>
        <w:t xml:space="preserve"> his office relating to the inclusion or deletion of names from the master file for four years;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strike/>
          <w:lang w:val="en-PH"/>
        </w:rPr>
        <w:t>(8)</w:t>
      </w:r>
      <w:r w:rsidRPr="00A84E1D">
        <w:rPr>
          <w:rFonts w:eastAsia="Calibri"/>
          <w:u w:val="single"/>
          <w:lang w:val="en-PH"/>
        </w:rPr>
        <w:t>(9)</w:t>
      </w:r>
      <w:r w:rsidRPr="00A84E1D">
        <w:rPr>
          <w:rFonts w:eastAsia="Calibri"/>
          <w:lang w:val="en-PH"/>
        </w:rPr>
        <w:tab/>
        <w:t>purchase, lease, or contract for the use of such equipment as may be necessary to properly execute the duties of his office, subject to the approval of the State Election Commission;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strike/>
          <w:lang w:val="en-PH"/>
        </w:rPr>
        <w:t>(9)</w:t>
      </w:r>
      <w:r w:rsidRPr="00A84E1D">
        <w:rPr>
          <w:rFonts w:eastAsia="Calibri"/>
          <w:u w:val="single"/>
          <w:lang w:val="en-PH"/>
        </w:rPr>
        <w:t>(10)</w:t>
      </w:r>
      <w:r w:rsidRPr="00A84E1D">
        <w:rPr>
          <w:rFonts w:eastAsia="Calibri"/>
          <w:lang w:val="en-PH"/>
        </w:rPr>
        <w:tab/>
        <w:t>secure from the United States courts and federal and state agencies available information as to persons convicted of disqualifying crimes;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strike/>
          <w:lang w:val="en-PH"/>
        </w:rPr>
        <w:t>(10)</w:t>
      </w:r>
      <w:r w:rsidRPr="00A84E1D">
        <w:rPr>
          <w:rFonts w:eastAsia="Calibri"/>
          <w:u w:val="single"/>
          <w:lang w:val="en-PH"/>
        </w:rPr>
        <w:t>(11)</w:t>
      </w:r>
      <w:r w:rsidRPr="00A84E1D">
        <w:rPr>
          <w:rFonts w:eastAsia="Calibri"/>
          <w:lang w:val="en-PH"/>
        </w:rPr>
        <w:tab/>
        <w:t>obtain information from any other source which may assist him in carrying out the purposes of this section;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strike/>
          <w:lang w:val="en-PH"/>
        </w:rPr>
        <w:t>(11)</w:t>
      </w:r>
      <w:r w:rsidRPr="00A84E1D">
        <w:rPr>
          <w:rFonts w:eastAsia="Calibri"/>
          <w:u w:val="single"/>
          <w:lang w:val="en-PH"/>
        </w:rPr>
        <w:t>(12)</w:t>
      </w:r>
      <w:r w:rsidRPr="00A84E1D">
        <w:rPr>
          <w:rFonts w:eastAsia="Calibri"/>
          <w:lang w:val="en-PH"/>
        </w:rPr>
        <w:tab/>
        <w:t>perform such other duties relating to elections as may be assigned him by the State Election Commission;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strike/>
          <w:lang w:val="en-PH"/>
        </w:rPr>
        <w:t>(12)</w:t>
      </w:r>
      <w:r w:rsidRPr="00A84E1D">
        <w:rPr>
          <w:rFonts w:eastAsia="Calibri"/>
          <w:u w:val="single"/>
          <w:lang w:val="en-PH"/>
        </w:rPr>
        <w:t>(13)</w:t>
      </w:r>
      <w:r w:rsidRPr="00A84E1D">
        <w:rPr>
          <w:rFonts w:eastAsia="Calibri"/>
          <w:lang w:val="en-PH"/>
        </w:rPr>
        <w:tab/>
        <w:t>furnish at reasonable price any precinct lists to a qualified elector requesting them;</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r>
      <w:r w:rsidRPr="00A84E1D">
        <w:rPr>
          <w:rFonts w:eastAsia="Calibri"/>
          <w:strike/>
          <w:lang w:val="en-PH"/>
        </w:rPr>
        <w:t>(13)</w:t>
      </w:r>
      <w:r w:rsidRPr="00A84E1D">
        <w:rPr>
          <w:rFonts w:eastAsia="Calibri"/>
          <w:u w:val="single"/>
          <w:lang w:val="en-PH"/>
        </w:rPr>
        <w:t>(14)</w:t>
      </w:r>
      <w:r w:rsidRPr="00A84E1D">
        <w:rPr>
          <w:rFonts w:eastAsia="Calibri"/>
          <w:lang w:val="en-PH"/>
        </w:rPr>
        <w:tab/>
        <w:t>serve as the chief state election official responsible for implementing and coordinating the state's responsibilities under the National Voter Registration Act of 1993;</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A84E1D">
        <w:rPr>
          <w:rFonts w:eastAsia="Calibri"/>
          <w:lang w:val="en-PH"/>
        </w:rPr>
        <w:tab/>
      </w:r>
      <w:r w:rsidRPr="00A84E1D">
        <w:rPr>
          <w:rFonts w:eastAsia="Calibri"/>
          <w:lang w:val="en-PH"/>
        </w:rPr>
        <w:tab/>
      </w:r>
      <w:r w:rsidRPr="00A84E1D">
        <w:rPr>
          <w:rFonts w:eastAsia="Calibri"/>
          <w:strike/>
          <w:lang w:val="en-PH"/>
        </w:rPr>
        <w:t>(14)</w:t>
      </w:r>
      <w:r w:rsidRPr="00A84E1D">
        <w:rPr>
          <w:rFonts w:eastAsia="Calibri"/>
          <w:u w:val="single"/>
          <w:lang w:val="en-PH"/>
        </w:rPr>
        <w:t>(15)</w:t>
      </w:r>
      <w:r w:rsidRPr="00A84E1D">
        <w:rPr>
          <w:rFonts w:eastAsia="Calibri"/>
          <w:lang w:val="en-PH"/>
        </w:rPr>
        <w:tab/>
        <w:t xml:space="preserve">serve as the chief state election official responsible for implementing and enforcing the state's responsibilities under the Uniformed and Overseas Citizens Absentee Voting Act (UOCAVA), as set forth in the U.S.C., Title 42, Section 1973ff, et seq.; </w:t>
      </w:r>
      <w:r w:rsidRPr="00A84E1D">
        <w:rPr>
          <w:rFonts w:eastAsia="Calibri"/>
          <w:strike/>
          <w:lang w:val="en-PH"/>
        </w:rPr>
        <w:t>and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A84E1D">
        <w:rPr>
          <w:rFonts w:eastAsia="Calibri"/>
          <w:lang w:val="en-PH"/>
        </w:rPr>
        <w:tab/>
      </w:r>
      <w:r w:rsidRPr="00A84E1D">
        <w:rPr>
          <w:rFonts w:eastAsia="Calibri"/>
          <w:lang w:val="en-PH"/>
        </w:rPr>
        <w:tab/>
      </w:r>
      <w:r w:rsidRPr="00A84E1D">
        <w:rPr>
          <w:rFonts w:eastAsia="Calibri"/>
          <w:strike/>
          <w:lang w:val="en-PH"/>
        </w:rPr>
        <w:t>(15)</w:t>
      </w:r>
      <w:r w:rsidRPr="00A84E1D">
        <w:rPr>
          <w:rFonts w:eastAsia="Calibri"/>
          <w:u w:val="single"/>
          <w:lang w:val="en-PH"/>
        </w:rPr>
        <w:t>(16)</w:t>
      </w:r>
      <w:r w:rsidRPr="00A84E1D">
        <w:rPr>
          <w:rFonts w:eastAsia="Calibri"/>
          <w:lang w:val="en-PH"/>
        </w:rPr>
        <w:tab/>
        <w:t>establish and maintain a statewide voter registration database that shall be administered by the commission and made continuously available to each county board of voter registration and elections and to other agencies as authorized by law</w:t>
      </w:r>
      <w:r w:rsidRPr="00A84E1D">
        <w:rPr>
          <w:rFonts w:eastAsia="Calibri"/>
          <w:strike/>
          <w:lang w:val="en-PH"/>
        </w:rPr>
        <w:t>.</w:t>
      </w:r>
      <w:r w:rsidRPr="00A84E1D">
        <w:rPr>
          <w:rFonts w:eastAsia="Calibri"/>
          <w:u w:val="single"/>
          <w:lang w:val="en-PH"/>
        </w:rPr>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Pr="00A84E1D">
        <w:tab/>
      </w:r>
      <w:r w:rsidRPr="00A84E1D">
        <w:rPr>
          <w:u w:val="single"/>
        </w:rPr>
        <w:t>(17)</w:t>
      </w:r>
      <w:r w:rsidRPr="00A84E1D">
        <w:tab/>
      </w:r>
      <w:r w:rsidRPr="00A84E1D">
        <w:tab/>
      </w:r>
      <w:r w:rsidRPr="00A84E1D">
        <w:rPr>
          <w:u w:val="single"/>
        </w:rPr>
        <w:t>promulgate regulations for voter registrations performed by private entities; and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A84E1D">
        <w:tab/>
      </w:r>
      <w:r w:rsidRPr="00A84E1D">
        <w:tab/>
      </w:r>
      <w:r w:rsidRPr="00A84E1D">
        <w:rPr>
          <w:u w:val="single"/>
        </w:rPr>
        <w:t>(18)</w:t>
      </w:r>
      <w:r w:rsidRPr="00A84E1D">
        <w:tab/>
      </w:r>
      <w:r w:rsidRPr="00A84E1D">
        <w:tab/>
      </w:r>
      <w:r w:rsidRPr="00A84E1D">
        <w:rPr>
          <w:rFonts w:eastAsia="Calibri"/>
          <w:color w:val="000000"/>
          <w:u w:val="single"/>
        </w:rPr>
        <w:t>enter into the master file a separate designation for each voter casting an absentee ballot or an early ballot in an election.</w:t>
      </w:r>
      <w:r w:rsidRPr="00A84E1D">
        <w:rPr>
          <w:rFonts w:eastAsia="Calibri"/>
          <w:color w:val="000000"/>
        </w:rPr>
        <w:t xml:space="preserve">” </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A84E1D">
        <w:rPr>
          <w:lang w:val="en-PH"/>
        </w:rPr>
        <w:tab/>
        <w:t>(D)</w:t>
      </w:r>
      <w:r w:rsidRPr="00A84E1D">
        <w:rPr>
          <w:lang w:val="en-PH"/>
        </w:rPr>
        <w:tab/>
        <w:t xml:space="preserve">The State Election Commission shall publish on the commission's website each change to voting procedures enacted by state or local governments. State and local governments shall file notice of all changes in voting procedures, including, but not limited </w:t>
      </w:r>
      <w:r w:rsidRPr="00A84E1D">
        <w:rPr>
          <w:lang w:val="en-PH"/>
        </w:rPr>
        <w:lastRenderedPageBreak/>
        <w:t>to, changes to precincts with the State Election Commission within five days after adoption of the change or thirty</w:t>
      </w:r>
      <w:r w:rsidRPr="00A84E1D">
        <w:rPr>
          <w:lang w:val="en-PH"/>
        </w:rPr>
        <w:noBreakHyphen/>
        <w:t>five days prior to the implementation, whichever is earlier. All voting procedure changes must remain on the commission's website at least through the date of the next general election. However, if changes are made within three months prior to the next general election, then the changes shall remain on the commission's website through the date of the following general election.”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shd w:val="clear" w:color="auto" w:fill="FFFFFF" w:themeFill="background1"/>
        </w:rPr>
      </w:pPr>
      <w:r w:rsidRPr="00A84E1D">
        <w:rPr>
          <w:lang w:val="en-PH"/>
        </w:rPr>
        <w:t xml:space="preserve">B. </w:t>
      </w:r>
      <w:r w:rsidRPr="00A84E1D">
        <w:rPr>
          <w:color w:val="000000"/>
          <w:szCs w:val="24"/>
          <w:shd w:val="clear" w:color="auto" w:fill="FFFFFF" w:themeFill="background1"/>
        </w:rPr>
        <w:tab/>
        <w:t>The commission must provide an appointment for executive director to the Senate for advice and consent no later than January 10, 2023. This appointment must be made even if there is not a vacancy in the position at that time and the commission desires that the executive director continue to serve as the agency’s executive director.</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p>
    <w:p w:rsidR="008B087C" w:rsidRPr="00A84E1D"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84E1D">
        <w:rPr>
          <w:snapToGrid w:val="0"/>
        </w:rPr>
        <w:t>SECTION</w:t>
      </w:r>
      <w:r w:rsidRPr="00A84E1D">
        <w:rPr>
          <w:snapToGrid w:val="0"/>
        </w:rPr>
        <w:tab/>
        <w:t>31</w:t>
      </w:r>
      <w:r w:rsidR="008B087C" w:rsidRPr="00A84E1D">
        <w:rPr>
          <w:snapToGrid w:val="0"/>
        </w:rPr>
        <w:t>.</w:t>
      </w:r>
      <w:r w:rsidR="008B087C" w:rsidRPr="00A84E1D">
        <w:rPr>
          <w:snapToGrid w:val="0"/>
        </w:rPr>
        <w:tab/>
        <w:t>Section 7-3-25 of the 1976 Code is amended to read: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t>“Section 7</w:t>
      </w:r>
      <w:r w:rsidRPr="00A84E1D">
        <w:rPr>
          <w:rFonts w:eastAsia="Calibri"/>
          <w:lang w:val="en-PH"/>
        </w:rPr>
        <w:noBreakHyphen/>
        <w:t>3</w:t>
      </w:r>
      <w:r w:rsidRPr="00A84E1D">
        <w:rPr>
          <w:rFonts w:eastAsia="Calibri"/>
          <w:lang w:val="en-PH"/>
        </w:rPr>
        <w:noBreakHyphen/>
        <w:t>25.</w:t>
      </w:r>
      <w:r w:rsidRPr="00A84E1D">
        <w:rPr>
          <w:rFonts w:eastAsia="Calibri"/>
          <w:lang w:val="en-PH"/>
        </w:rPr>
        <w:tab/>
        <w:t>(A)</w:t>
      </w:r>
      <w:r w:rsidRPr="00A84E1D">
        <w:rPr>
          <w:rFonts w:eastAsia="Calibri"/>
          <w:lang w:val="en-PH"/>
        </w:rPr>
        <w:tab/>
        <w:t>In the event that the State Election Commission, acting through its executive director, determines that a county board of elections and voter registration has failed to comply with applicable state or federal law or State Election Commission policies</w:t>
      </w:r>
      <w:r w:rsidRPr="00A84E1D">
        <w:rPr>
          <w:rFonts w:eastAsia="Calibri"/>
          <w:u w:val="single"/>
          <w:lang w:val="en-PH"/>
        </w:rPr>
        <w:t>,</w:t>
      </w:r>
      <w:r w:rsidRPr="00A84E1D">
        <w:rPr>
          <w:rFonts w:eastAsia="Calibri"/>
          <w:lang w:val="en-PH"/>
        </w:rPr>
        <w:t xml:space="preserve"> </w:t>
      </w:r>
      <w:r w:rsidRPr="00A84E1D">
        <w:rPr>
          <w:rFonts w:eastAsia="Calibri"/>
          <w:strike/>
          <w:lang w:val="en-PH"/>
        </w:rPr>
        <w:t>and</w:t>
      </w:r>
      <w:r w:rsidRPr="00A84E1D">
        <w:rPr>
          <w:rFonts w:eastAsia="Calibri"/>
          <w:lang w:val="en-PH"/>
        </w:rPr>
        <w:t xml:space="preserve"> procedures</w:t>
      </w:r>
      <w:r w:rsidRPr="00A84E1D">
        <w:rPr>
          <w:rFonts w:eastAsia="Calibri"/>
          <w:u w:val="single"/>
          <w:lang w:val="en-PH"/>
        </w:rPr>
        <w:t>, or standardized processes</w:t>
      </w:r>
      <w:r w:rsidRPr="00A84E1D">
        <w:rPr>
          <w:rFonts w:eastAsia="Calibri"/>
          <w:lang w:val="en-PH"/>
        </w:rPr>
        <w:t xml:space="preserve"> with regard to the conduct of the election or voter registration process, the State Election Commission, acting through its executive director or other designee, must supervise, pursuant to Section 7</w:t>
      </w:r>
      <w:r w:rsidRPr="00A84E1D">
        <w:rPr>
          <w:rFonts w:eastAsia="Calibri"/>
          <w:lang w:val="en-PH"/>
        </w:rPr>
        <w:noBreakHyphen/>
        <w:t>3</w:t>
      </w:r>
      <w:r w:rsidRPr="00A84E1D">
        <w:rPr>
          <w:rFonts w:eastAsia="Calibri"/>
          <w:lang w:val="en-PH"/>
        </w:rPr>
        <w:noBreakHyphen/>
        <w:t xml:space="preserve">20(C)(1) </w:t>
      </w:r>
      <w:r w:rsidRPr="00A84E1D">
        <w:rPr>
          <w:rFonts w:eastAsia="Calibri"/>
          <w:u w:val="single"/>
          <w:lang w:val="en-PH"/>
        </w:rPr>
        <w:t>and (2)</w:t>
      </w:r>
      <w:r w:rsidRPr="00A84E1D">
        <w:rPr>
          <w:rFonts w:eastAsia="Calibri"/>
          <w:lang w:val="en-PH"/>
        </w:rPr>
        <w:t>, the county board to the extent necessary to:</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t>(1)</w:t>
      </w:r>
      <w:r w:rsidRPr="00A84E1D">
        <w:rPr>
          <w:rFonts w:eastAsia="Calibri"/>
          <w:lang w:val="en-PH"/>
        </w:rPr>
        <w:tab/>
        <w:t>identify the failure to comply with state or federal law or State Election Commission policies</w:t>
      </w:r>
      <w:r w:rsidRPr="00A84E1D">
        <w:rPr>
          <w:rFonts w:eastAsia="Calibri"/>
          <w:u w:val="single"/>
          <w:lang w:val="en-PH"/>
        </w:rPr>
        <w:t>,</w:t>
      </w:r>
      <w:r w:rsidRPr="00A84E1D">
        <w:rPr>
          <w:rFonts w:eastAsia="Calibri"/>
          <w:lang w:val="en-PH"/>
        </w:rPr>
        <w:t xml:space="preserve"> </w:t>
      </w:r>
      <w:r w:rsidRPr="00A84E1D">
        <w:rPr>
          <w:rFonts w:eastAsia="Calibri"/>
          <w:strike/>
          <w:lang w:val="en-PH"/>
        </w:rPr>
        <w:t>and</w:t>
      </w:r>
      <w:r w:rsidRPr="00A84E1D">
        <w:rPr>
          <w:rFonts w:eastAsia="Calibri"/>
          <w:lang w:val="en-PH"/>
        </w:rPr>
        <w:t xml:space="preserve"> procedures</w:t>
      </w:r>
      <w:r w:rsidRPr="00A84E1D">
        <w:rPr>
          <w:rFonts w:eastAsia="Calibri"/>
          <w:u w:val="single"/>
          <w:lang w:val="en-PH"/>
        </w:rPr>
        <w:t>, or standardized processes</w:t>
      </w:r>
      <w:r w:rsidRPr="00A84E1D">
        <w:rPr>
          <w:rFonts w:eastAsia="Calibri"/>
          <w:lang w:val="en-PH"/>
        </w:rPr>
        <w: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t>(2)</w:t>
      </w:r>
      <w:r w:rsidRPr="00A84E1D">
        <w:rPr>
          <w:rFonts w:eastAsia="Calibri"/>
          <w:lang w:val="en-PH"/>
        </w:rPr>
        <w:tab/>
        <w:t>establish a plan to correct the failure; and</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tab/>
      </w:r>
      <w:r w:rsidRPr="00A84E1D">
        <w:rPr>
          <w:rFonts w:eastAsia="Calibri"/>
          <w:lang w:val="en-PH"/>
        </w:rPr>
        <w:tab/>
        <w:t>(3)</w:t>
      </w:r>
      <w:r w:rsidRPr="00A84E1D">
        <w:rPr>
          <w:rFonts w:eastAsia="Calibri"/>
          <w:lang w:val="en-PH"/>
        </w:rPr>
        <w:tab/>
        <w:t xml:space="preserve">implement the plan to correct the failure. The officials and employees of the State Election Commission and the county board must work together, in good faith, to remedy the failure of the county board to adhere to state or federal law </w:t>
      </w:r>
      <w:r w:rsidRPr="00A84E1D">
        <w:rPr>
          <w:rFonts w:eastAsia="Calibri"/>
          <w:u w:val="single"/>
          <w:lang w:val="en-PH"/>
        </w:rPr>
        <w:t>or State Election Commission policies, procedures, or standardized processes</w:t>
      </w:r>
      <w:r w:rsidRPr="00A84E1D">
        <w:rPr>
          <w:rFonts w:eastAsia="Calibri"/>
          <w:lang w:val="en-PH"/>
        </w:rPr>
        <w:t>. In the event of a difference of policy or opinion between a county election official or employee and the State Election Commission or its designee, pertaining to the manner in which particular functions must be performed, the policy or opinion of the State Election Commission shall control.</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84E1D">
        <w:rPr>
          <w:rFonts w:eastAsia="Calibri"/>
          <w:lang w:val="en-PH"/>
        </w:rPr>
        <w:lastRenderedPageBreak/>
        <w:tab/>
        <w:t>(B)</w:t>
      </w:r>
      <w:r w:rsidRPr="00A84E1D">
        <w:rPr>
          <w:rFonts w:eastAsia="Calibri"/>
          <w:lang w:val="en-PH"/>
        </w:rPr>
        <w:tab/>
        <w:t>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State Election Commission.</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84E1D">
        <w:rPr>
          <w:rFonts w:eastAsia="Calibri"/>
          <w:lang w:val="en-PH"/>
        </w:rPr>
        <w:tab/>
        <w:t>(C)</w:t>
      </w:r>
      <w:r w:rsidRPr="00A84E1D">
        <w:rPr>
          <w:rFonts w:eastAsia="Calibri"/>
          <w:lang w:val="en-PH"/>
        </w:rPr>
        <w:tab/>
        <w:t>If the State Election Commission determines that an official or an employee of a county board of voter registration and elections has negligently failed to comply with applicable state or federal law or State Election Commission policies</w:t>
      </w:r>
      <w:r w:rsidRPr="00A84E1D">
        <w:rPr>
          <w:rFonts w:eastAsia="Calibri"/>
          <w:u w:val="single"/>
          <w:lang w:val="en-PH"/>
        </w:rPr>
        <w:t>,</w:t>
      </w:r>
      <w:r w:rsidRPr="00A84E1D">
        <w:rPr>
          <w:rFonts w:eastAsia="Calibri"/>
          <w:lang w:val="en-PH"/>
        </w:rPr>
        <w:t xml:space="preserve"> </w:t>
      </w:r>
      <w:r w:rsidRPr="00A84E1D">
        <w:rPr>
          <w:rFonts w:eastAsia="Calibri"/>
          <w:strike/>
          <w:lang w:val="en-PH"/>
        </w:rPr>
        <w:t>and</w:t>
      </w:r>
      <w:r w:rsidRPr="00A84E1D">
        <w:rPr>
          <w:rFonts w:eastAsia="Calibri"/>
          <w:lang w:val="en-PH"/>
        </w:rPr>
        <w:t xml:space="preserve"> procedures</w:t>
      </w:r>
      <w:r w:rsidRPr="00A84E1D">
        <w:rPr>
          <w:rFonts w:eastAsia="Calibri"/>
          <w:u w:val="single"/>
          <w:lang w:val="en-PH"/>
        </w:rPr>
        <w:t>, or standardized processes</w:t>
      </w:r>
      <w:r w:rsidRPr="00A84E1D">
        <w:rPr>
          <w:rFonts w:eastAsia="Calibri"/>
          <w:lang w:val="en-PH"/>
        </w:rPr>
        <w:t xml:space="preserve"> with regard to the election or voter registration process or fails to comply with or cooperate with the corrective plan established by the State Election Commission or its designee under the provisions of subsection (A), the commission may order the decertification of that official or employee and if decertified the commission shall require that official to participate in a retraining program approved by the commission prior to recertification. If the commission finds that the failure to comply with state or federal law or State Election Commission policies</w:t>
      </w:r>
      <w:r w:rsidRPr="00A84E1D">
        <w:rPr>
          <w:rFonts w:eastAsia="Calibri"/>
          <w:u w:val="single"/>
          <w:lang w:val="en-PH"/>
        </w:rPr>
        <w:t>,</w:t>
      </w:r>
      <w:r w:rsidRPr="00A84E1D">
        <w:rPr>
          <w:rFonts w:eastAsia="Calibri"/>
          <w:lang w:val="en-PH"/>
        </w:rPr>
        <w:t xml:space="preserve"> </w:t>
      </w:r>
      <w:r w:rsidRPr="00A84E1D">
        <w:rPr>
          <w:rFonts w:eastAsia="Calibri"/>
          <w:strike/>
          <w:lang w:val="en-PH"/>
        </w:rPr>
        <w:t>and</w:t>
      </w:r>
      <w:r w:rsidRPr="00A84E1D">
        <w:rPr>
          <w:rFonts w:eastAsia="Calibri"/>
          <w:lang w:val="en-PH"/>
        </w:rPr>
        <w:t xml:space="preserve"> procedures</w:t>
      </w:r>
      <w:r w:rsidRPr="00A84E1D">
        <w:rPr>
          <w:rFonts w:eastAsia="Calibri"/>
          <w:u w:val="single"/>
          <w:lang w:val="en-PH"/>
        </w:rPr>
        <w:t>, or standardized processes</w:t>
      </w:r>
      <w:r w:rsidRPr="00A84E1D">
        <w:rPr>
          <w:rFonts w:eastAsia="Calibri"/>
          <w:lang w:val="en-PH"/>
        </w:rPr>
        <w:t xml:space="preserve"> by an official is wilful, it shall recommend the termination of that official to the Governor or it shall recommend termination of a staff member to the director of the appropriate county board of voter registration and elections.”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p>
    <w:p w:rsidR="00246978" w:rsidRPr="00A84E1D" w:rsidRDefault="00277E5F"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4E1D">
        <w:t>SECTION</w:t>
      </w:r>
      <w:r w:rsidRPr="00A84E1D">
        <w:tab/>
        <w:t>32</w:t>
      </w:r>
      <w:r w:rsidR="00246978" w:rsidRPr="00A84E1D">
        <w:t>.</w:t>
      </w:r>
      <w:r w:rsidR="00246978" w:rsidRPr="00A84E1D">
        <w:tab/>
        <w:t xml:space="preserve">Article 1, </w:t>
      </w:r>
      <w:r w:rsidR="00246978" w:rsidRPr="00A84E1D">
        <w:rPr>
          <w:u w:color="000000" w:themeColor="text1"/>
        </w:rPr>
        <w:t>Chapter 5, Title 7 of the 1976 Code is amended by adding:</w:t>
      </w:r>
    </w:p>
    <w:p w:rsidR="00246978" w:rsidRPr="00A84E1D" w:rsidRDefault="00246978"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087C" w:rsidRPr="00A84E1D" w:rsidRDefault="00246978"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rPr>
          <w:u w:color="000000" w:themeColor="text1"/>
        </w:rPr>
        <w:tab/>
        <w:t>“Section 7</w:t>
      </w:r>
      <w:r w:rsidRPr="00A84E1D">
        <w:rPr>
          <w:u w:color="000000" w:themeColor="text1"/>
        </w:rPr>
        <w:noBreakHyphen/>
        <w:t>5</w:t>
      </w:r>
      <w:r w:rsidRPr="00A84E1D">
        <w:rPr>
          <w:u w:color="000000" w:themeColor="text1"/>
        </w:rPr>
        <w:noBreakHyphen/>
        <w:t>50.</w:t>
      </w:r>
      <w:r w:rsidRPr="00A84E1D">
        <w:rPr>
          <w:u w:color="000000" w:themeColor="text1"/>
        </w:rPr>
        <w:tab/>
        <w:t>Notwithstanding another provision of law, the State Election Commission and the county boards of voter registration and elections may not receive, accept, or expend gifts, donations, or funding from private individuals, corporations, partnerships, trusts, or any third party not provided through ordinary state or county appropriations.</w:t>
      </w:r>
      <w:r w:rsidRPr="00A84E1D">
        <w:t>”</w:t>
      </w:r>
      <w:r w:rsidR="008B087C" w:rsidRPr="00A84E1D">
        <w:tab/>
      </w:r>
      <w:r w:rsidR="008B087C" w:rsidRPr="00A84E1D">
        <w:tab/>
      </w:r>
      <w:r w:rsidR="008B087C" w:rsidRPr="00A84E1D">
        <w:tab/>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36A9" w:rsidRPr="00A84E1D" w:rsidRDefault="00277E5F" w:rsidP="002E36A9">
      <w:pPr>
        <w:pStyle w:val="amend0"/>
      </w:pPr>
      <w:r w:rsidRPr="00A84E1D">
        <w:t>SECTION 33</w:t>
      </w:r>
      <w:r w:rsidR="002E36A9" w:rsidRPr="00A84E1D">
        <w:t>.  Chapter 5, Title 7 of the 1976 Code of Laws is amended by adding:</w:t>
      </w:r>
    </w:p>
    <w:p w:rsidR="002E36A9" w:rsidRPr="00A84E1D" w:rsidRDefault="002E36A9" w:rsidP="002E36A9">
      <w:pPr>
        <w:pStyle w:val="amend0"/>
      </w:pPr>
      <w:r w:rsidRPr="00A84E1D">
        <w:tab/>
      </w:r>
    </w:p>
    <w:p w:rsidR="002E36A9" w:rsidRPr="00A84E1D" w:rsidRDefault="007514FE"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r>
      <w:r w:rsidR="002E36A9" w:rsidRPr="00A84E1D">
        <w:t>“Section 7-5-190.</w:t>
      </w:r>
      <w:r w:rsidR="002E36A9" w:rsidRPr="00A84E1D">
        <w:tab/>
        <w:t xml:space="preserve">The State Election Commission shall ensure that voter registration information, the voting system, and electronic poll books are protected by security measures that meet or exceed current best practices for protecting data integrity. To do so, the State Election Commission shall consider security standards and best practices issued by federal security and intelligence services, including, but not limited to, the Department of Homeland Security </w:t>
      </w:r>
      <w:r w:rsidR="002E36A9" w:rsidRPr="00A84E1D">
        <w:lastRenderedPageBreak/>
        <w:t>and the Election Assistance Commission. The State Election Commission shall certify on an annual basis to the Governor, the President of the Senate, and the Speaker of the House of Representatives that the agency has substantially complied with the requirements of this subsection.”</w:t>
      </w:r>
    </w:p>
    <w:p w:rsidR="007514FE" w:rsidRPr="00A84E1D" w:rsidRDefault="007514FE"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02CE" w:rsidRPr="00A84E1D" w:rsidRDefault="00277E5F"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rPr>
          <w:snapToGrid w:val="0"/>
        </w:rPr>
        <w:t xml:space="preserve">SECTION </w:t>
      </w:r>
      <w:r w:rsidR="00804533">
        <w:rPr>
          <w:snapToGrid w:val="0"/>
        </w:rPr>
        <w:t>34</w:t>
      </w:r>
      <w:r w:rsidR="006E02CE" w:rsidRPr="00A84E1D">
        <w:rPr>
          <w:snapToGrid w:val="0"/>
        </w:rPr>
        <w:t>.  A.</w:t>
      </w:r>
      <w:r w:rsidR="006E02CE" w:rsidRPr="00A84E1D">
        <w:rPr>
          <w:snapToGrid w:val="0"/>
        </w:rPr>
        <w:tab/>
        <w:t>S</w:t>
      </w:r>
      <w:r w:rsidR="006E02CE" w:rsidRPr="00A84E1D">
        <w:t>ection 7-3-70 of the 1976 Code is amended by adding:</w:t>
      </w:r>
    </w:p>
    <w:p w:rsidR="006E02CE"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02CE"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E1D">
        <w:tab/>
        <w:t>“</w:t>
      </w:r>
      <w:r w:rsidRPr="00A84E1D">
        <w:rPr>
          <w:u w:val="single"/>
        </w:rPr>
        <w:t>(c)</w:t>
      </w:r>
      <w:r w:rsidRPr="00A84E1D">
        <w:tab/>
      </w:r>
      <w:r w:rsidRPr="00A84E1D">
        <w:rPr>
          <w:u w:val="single"/>
        </w:rPr>
        <w:t>The Department of Motor Vehicles must furnish the executive director a monthly report of all non-United States citizens who are issued a driver’s license or identification card. All reports must contain the name of the driver or identification cardholder, social security number, if any, and date of birth. The department must provide this information at no charge.</w:t>
      </w:r>
    </w:p>
    <w:p w:rsidR="006E02CE" w:rsidRPr="00A84E1D"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B.</w:t>
      </w:r>
      <w:r w:rsidRPr="00A84E1D">
        <w:tab/>
        <w:t xml:space="preserve">The first monthly report provided by the Department of Motor Vehicles pursuant to this SECTION must include every non-United </w:t>
      </w:r>
      <w:r w:rsidRPr="00A84E1D">
        <w:lastRenderedPageBreak/>
        <w:t>States citizen in this State with a driver’s license or identification card.”</w:t>
      </w:r>
    </w:p>
    <w:p w:rsidR="00340FDA" w:rsidRPr="00A84E1D" w:rsidRDefault="00340FDA"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FDA" w:rsidRPr="00A84E1D" w:rsidRDefault="00804533"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SECTION 35</w:t>
      </w:r>
      <w:r w:rsidR="00340FDA" w:rsidRPr="00A84E1D">
        <w:rPr>
          <w:rFonts w:eastAsia="Calibri"/>
        </w:rPr>
        <w:t xml:space="preserve">.  Section 7-13-35 of the 1976 Code </w:t>
      </w:r>
      <w:r w:rsidR="00340FDA" w:rsidRPr="00A84E1D">
        <w:rPr>
          <w:u w:color="000000"/>
        </w:rPr>
        <w:t>is amended to read</w:t>
      </w:r>
      <w:r w:rsidR="00340FDA" w:rsidRPr="00A84E1D">
        <w:rPr>
          <w:rFonts w:eastAsia="Calibri"/>
        </w:rPr>
        <w:t>:</w:t>
      </w:r>
    </w:p>
    <w:p w:rsidR="00340FDA" w:rsidRPr="00A84E1D"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340FDA" w:rsidRPr="00A84E1D"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A84E1D">
        <w:rPr>
          <w:rFonts w:eastAsia="Calibri"/>
        </w:rPr>
        <w:tab/>
        <w:t>“Section 7-13-35.</w:t>
      </w:r>
      <w:r w:rsidRPr="00A84E1D">
        <w:rPr>
          <w:rFonts w:eastAsia="Calibri"/>
        </w:rPr>
        <w:tab/>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return-addressed envelopes containing absentee ballots may begin at </w:t>
      </w:r>
      <w:r w:rsidRPr="00A84E1D">
        <w:rPr>
          <w:rFonts w:eastAsia="Calibri"/>
          <w:strike/>
        </w:rPr>
        <w:t>2:00 p.m.</w:t>
      </w:r>
      <w:r w:rsidRPr="00A84E1D">
        <w:rPr>
          <w:rFonts w:eastAsia="Calibri"/>
        </w:rPr>
        <w:t xml:space="preserve"> </w:t>
      </w:r>
      <w:r w:rsidRPr="00A84E1D">
        <w:rPr>
          <w:rFonts w:eastAsia="Calibri"/>
          <w:u w:val="single"/>
        </w:rPr>
        <w:t>7:00 a.m.</w:t>
      </w:r>
      <w:r w:rsidRPr="00A84E1D">
        <w:rPr>
          <w:rFonts w:eastAsia="Calibri"/>
        </w:rPr>
        <w:t xml:space="preserve"> on </w:t>
      </w:r>
      <w:r w:rsidRPr="00A84E1D">
        <w:rPr>
          <w:rFonts w:eastAsia="Calibri"/>
          <w:u w:val="single"/>
        </w:rPr>
        <w:t>the second day immediately preceding</w:t>
      </w:r>
      <w:r w:rsidRPr="00A84E1D">
        <w:rPr>
          <w:rFonts w:eastAsia="Calibri"/>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246978" w:rsidRPr="00A84E1D" w:rsidRDefault="00246978"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246978" w:rsidRPr="00A84E1D" w:rsidRDefault="00804533"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36</w:t>
      </w:r>
      <w:r w:rsidR="00246978" w:rsidRPr="00A84E1D">
        <w:rPr>
          <w:snapToGrid w:val="0"/>
        </w:rPr>
        <w:t>.</w:t>
      </w:r>
      <w:r w:rsidR="00246978" w:rsidRPr="00A84E1D">
        <w:rPr>
          <w:snapToGrid w:val="0"/>
        </w:rPr>
        <w:tab/>
        <w:t>Chapter 3, Title 7 of the 1976 Code is amended by adding:</w:t>
      </w:r>
    </w:p>
    <w:p w:rsidR="00246978" w:rsidRPr="00A84E1D" w:rsidRDefault="00246978"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46978" w:rsidRPr="00A84E1D" w:rsidRDefault="00246978"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rPr>
          <w:snapToGrid w:val="0"/>
        </w:rPr>
        <w:tab/>
        <w:t>“Section</w:t>
      </w:r>
      <w:r w:rsidRPr="00A84E1D">
        <w:rPr>
          <w:snapToGrid w:val="0"/>
        </w:rPr>
        <w:tab/>
        <w:t>7-3-45.</w:t>
      </w:r>
      <w:r w:rsidRPr="00A84E1D">
        <w:rPr>
          <w:snapToGrid w:val="0"/>
        </w:rPr>
        <w:tab/>
        <w:t>Each county probate court must furnish to the executive director of the State Election Commission a monthly report of all persons eighteen years of age or older who have been declared mentally incapacitated by the county probate court. All reports must include the name, county of residence, social security number or other identification number, and date and place of birth of any incapacitated persons. The county probate court must provide the information to the executive director of the State Election Commision free of charge.”</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36A9" w:rsidRPr="00A84E1D" w:rsidRDefault="00804533"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szCs w:val="24"/>
        </w:rPr>
        <w:t>SECTION</w:t>
      </w:r>
      <w:r>
        <w:rPr>
          <w:szCs w:val="24"/>
        </w:rPr>
        <w:tab/>
        <w:t>37</w:t>
      </w:r>
      <w:r w:rsidR="002E36A9" w:rsidRPr="00A84E1D">
        <w:rPr>
          <w:color w:val="000000" w:themeColor="text1"/>
          <w:szCs w:val="24"/>
        </w:rPr>
        <w:t>.</w:t>
      </w:r>
      <w:r w:rsidR="002E36A9" w:rsidRPr="00A84E1D">
        <w:rPr>
          <w:color w:val="000000" w:themeColor="text1"/>
          <w:szCs w:val="24"/>
        </w:rPr>
        <w:tab/>
      </w:r>
      <w:r w:rsidR="00121521" w:rsidRPr="00A84E1D">
        <w:rPr>
          <w:snapToGrid w:val="0"/>
        </w:rPr>
        <w:t>The State Election Commission must establish a voter education program concerning the provisions contained in this legislation.</w:t>
      </w:r>
      <w:r w:rsidR="002E36A9" w:rsidRPr="00A84E1D">
        <w:rPr>
          <w:color w:val="000000" w:themeColor="text1"/>
          <w:szCs w:val="24"/>
        </w:rPr>
        <w:t xml:space="preserve">  The State Elections Commission must educate the public as follows:</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84E1D">
        <w:rPr>
          <w:color w:val="000000" w:themeColor="text1"/>
          <w:szCs w:val="24"/>
        </w:rPr>
        <w:tab/>
        <w:t>(1)</w:t>
      </w:r>
      <w:r w:rsidRPr="00A84E1D">
        <w:rPr>
          <w:color w:val="000000" w:themeColor="text1"/>
          <w:szCs w:val="24"/>
        </w:rPr>
        <w:tab/>
        <w:t xml:space="preserve">Post information concerning changes contained in this legislation in a conspicuous location at each county board of </w:t>
      </w:r>
      <w:r w:rsidRPr="00A84E1D">
        <w:rPr>
          <w:color w:val="000000" w:themeColor="text1"/>
          <w:szCs w:val="24"/>
        </w:rPr>
        <w:lastRenderedPageBreak/>
        <w:t>registration and elections, each satellite office, the State Elections Commission office, and their respective websites.</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84E1D">
        <w:rPr>
          <w:color w:val="000000" w:themeColor="text1"/>
          <w:szCs w:val="24"/>
        </w:rPr>
        <w:tab/>
        <w:t>(2)</w:t>
      </w:r>
      <w:r w:rsidRPr="00A84E1D">
        <w:rPr>
          <w:color w:val="000000" w:themeColor="text1"/>
          <w:szCs w:val="24"/>
        </w:rPr>
        <w:tab/>
        <w:t xml:space="preserve">Train poll managers and poll workers at their mandatory training sessions to answer questions by electors concerning the changes in this legislation.  </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84E1D">
        <w:rPr>
          <w:color w:val="000000" w:themeColor="text1"/>
          <w:szCs w:val="24"/>
        </w:rPr>
        <w:tab/>
        <w:t>(3)</w:t>
      </w:r>
      <w:r w:rsidRPr="00A84E1D">
        <w:rPr>
          <w:color w:val="000000" w:themeColor="text1"/>
          <w:szCs w:val="24"/>
        </w:rPr>
        <w:tab/>
        <w:t xml:space="preserve">Require documentation describing the changes in this legislation to be disseminated by poll managers and poll workers at every election held from the effective date of this act until October 21, 2022.  </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84E1D">
        <w:rPr>
          <w:color w:val="000000" w:themeColor="text1"/>
          <w:szCs w:val="24"/>
        </w:rPr>
        <w:tab/>
        <w:t>(4)</w:t>
      </w:r>
      <w:r w:rsidRPr="00A84E1D">
        <w:rPr>
          <w:color w:val="000000" w:themeColor="text1"/>
          <w:szCs w:val="24"/>
        </w:rPr>
        <w:tab/>
        <w:t xml:space="preserve">Coordinate with each county board of voter registration and elections so that at least one seminar is conducted with each county’s election officials prior to September 16, 2022.  </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84E1D">
        <w:rPr>
          <w:color w:val="000000" w:themeColor="text1"/>
          <w:szCs w:val="24"/>
        </w:rPr>
        <w:tab/>
        <w:t>(5)</w:t>
      </w:r>
      <w:r w:rsidRPr="00A84E1D">
        <w:rPr>
          <w:color w:val="000000" w:themeColor="text1"/>
          <w:szCs w:val="24"/>
        </w:rPr>
        <w:tab/>
        <w:t>Coordinate with local and service organizations to provide for additional informational seminars at a local or statewide level.</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84E1D">
        <w:rPr>
          <w:color w:val="000000" w:themeColor="text1"/>
          <w:szCs w:val="24"/>
        </w:rPr>
        <w:tab/>
        <w:t>(6)</w:t>
      </w:r>
      <w:r w:rsidRPr="00A84E1D">
        <w:rPr>
          <w:color w:val="000000" w:themeColor="text1"/>
          <w:szCs w:val="24"/>
        </w:rPr>
        <w:tab/>
        <w:t xml:space="preserve">Send a media release describing the changes in this legislation in South Carolina newspapers of general circulation by no later than June 20, 2022.  </w:t>
      </w:r>
    </w:p>
    <w:p w:rsidR="002E36A9"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84E1D">
        <w:rPr>
          <w:color w:val="000000" w:themeColor="text1"/>
          <w:szCs w:val="24"/>
        </w:rPr>
        <w:tab/>
        <w:t>(7)</w:t>
      </w:r>
      <w:r w:rsidRPr="00A84E1D">
        <w:rPr>
          <w:color w:val="000000" w:themeColor="text1"/>
          <w:szCs w:val="24"/>
        </w:rPr>
        <w:tab/>
        <w:t xml:space="preserve">Coordinate with local media outlets to disseminate information concerning the changes in this legislation. </w:t>
      </w:r>
    </w:p>
    <w:p w:rsidR="008B087C" w:rsidRPr="00A84E1D"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84E1D">
        <w:rPr>
          <w:color w:val="000000" w:themeColor="text1"/>
          <w:szCs w:val="24"/>
        </w:rPr>
        <w:tab/>
        <w:t>In addition to the items above, the State Election Commission may implement additional educatio</w:t>
      </w:r>
      <w:r w:rsidR="00277E5F" w:rsidRPr="00A84E1D">
        <w:rPr>
          <w:color w:val="000000" w:themeColor="text1"/>
          <w:szCs w:val="24"/>
        </w:rPr>
        <w:t>nal programs in its discretion.</w:t>
      </w:r>
      <w:r w:rsidR="008B087C" w:rsidRPr="00A84E1D">
        <w:rPr>
          <w:color w:val="000000" w:themeColor="text1"/>
          <w:szCs w:val="24"/>
        </w:rPr>
        <w:t xml:space="preserve">  </w:t>
      </w:r>
    </w:p>
    <w:p w:rsidR="006E2674" w:rsidRPr="00A84E1D" w:rsidRDefault="006E2674"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804533" w:rsidRDefault="00804533"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38</w:t>
      </w:r>
      <w:r w:rsidR="006E2674" w:rsidRPr="00A84E1D">
        <w:rPr>
          <w:u w:color="000000" w:themeColor="text1"/>
        </w:rPr>
        <w:t xml:space="preserve">. </w:t>
      </w:r>
      <w:r>
        <w:rPr>
          <w:u w:color="000000" w:themeColor="text1"/>
        </w:rPr>
        <w:t>Section 7-15-310 of the 1976 Code is amended to read:</w:t>
      </w:r>
    </w:p>
    <w:p w:rsidR="006E2674" w:rsidRPr="00A84E1D" w:rsidRDefault="00804533"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w:t>
      </w:r>
      <w:r w:rsidR="006E2674" w:rsidRPr="00A84E1D">
        <w:rPr>
          <w:u w:color="000000" w:themeColor="text1"/>
        </w:rPr>
        <w:t>Section 7-15-310</w:t>
      </w:r>
      <w:r>
        <w:rPr>
          <w:u w:color="000000" w:themeColor="text1"/>
        </w:rPr>
        <w:t>.</w:t>
      </w:r>
      <w:r>
        <w:rPr>
          <w:u w:color="000000" w:themeColor="text1"/>
        </w:rPr>
        <w:tab/>
      </w:r>
      <w:r>
        <w:t>‘</w:t>
      </w:r>
      <w:r w:rsidR="006E2674" w:rsidRPr="00A84E1D">
        <w:t>(7) ‘Authorized representative’ means a registered elector who, with the voter's permission, acts on behalf of a voter unable to go to the polls because of illness or disability resulting in his confinement in a hospital, sanatorium, nursing home, or place of residence, or a voter unable because of a physical handicap to go to his polling place or because of a handicap is unable to vote at his polling place due to existing architectural barriers that deny him physical access to the polling place, voting booth, or voting apparatus or machinery. Under no circumstance shall a candidate</w:t>
      </w:r>
      <w:r w:rsidR="006E2674" w:rsidRPr="00A84E1D">
        <w:rPr>
          <w:u w:val="single"/>
        </w:rPr>
        <w:t>,</w:t>
      </w:r>
      <w:r w:rsidR="006E2674" w:rsidRPr="00A84E1D">
        <w:t xml:space="preserve"> </w:t>
      </w:r>
      <w:r w:rsidR="006E2674" w:rsidRPr="00A84E1D">
        <w:rPr>
          <w:strike/>
        </w:rPr>
        <w:t>or</w:t>
      </w:r>
      <w:r w:rsidR="006E2674" w:rsidRPr="00A84E1D">
        <w:t xml:space="preserve"> a member of a candidate's paid campaign staff</w:t>
      </w:r>
      <w:r w:rsidR="006E2674" w:rsidRPr="00A84E1D">
        <w:rPr>
          <w:u w:val="single"/>
        </w:rPr>
        <w:t>,</w:t>
      </w:r>
      <w:r w:rsidR="006E2674" w:rsidRPr="00A84E1D">
        <w:t xml:space="preserve"> or </w:t>
      </w:r>
      <w:r w:rsidR="006E2674" w:rsidRPr="00A84E1D">
        <w:rPr>
          <w:u w:val="single"/>
        </w:rPr>
        <w:t>a campaign volunteer</w:t>
      </w:r>
      <w:r w:rsidR="006E2674" w:rsidRPr="00A84E1D">
        <w:t xml:space="preserve"> </w:t>
      </w:r>
      <w:r w:rsidR="006E2674" w:rsidRPr="00A84E1D">
        <w:rPr>
          <w:strike/>
        </w:rPr>
        <w:t>volunteers reimbursed for the time they expend on campaign activity</w:t>
      </w:r>
      <w:r w:rsidR="006E2674" w:rsidRPr="00A84E1D">
        <w:t xml:space="preserve"> be considered an ‘authorized representative’ of an elector desiring to vote by absentee ballot.</w:t>
      </w:r>
      <w:r>
        <w:t>’</w:t>
      </w:r>
    </w:p>
    <w:p w:rsidR="006E2674" w:rsidRPr="00A84E1D" w:rsidRDefault="006E2674"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2674" w:rsidRPr="00A84E1D" w:rsidRDefault="00277E5F"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A84E1D">
        <w:rPr>
          <w:rFonts w:eastAsia="Calibri"/>
        </w:rPr>
        <w:t xml:space="preserve">SECTION </w:t>
      </w:r>
      <w:r w:rsidR="00804533">
        <w:rPr>
          <w:rFonts w:eastAsia="Calibri"/>
        </w:rPr>
        <w:t>39</w:t>
      </w:r>
      <w:r w:rsidR="006E2674" w:rsidRPr="00A84E1D">
        <w:rPr>
          <w:rFonts w:eastAsia="Calibri"/>
        </w:rPr>
        <w:t>.</w:t>
      </w:r>
      <w:r w:rsidR="006E2674" w:rsidRPr="00A84E1D">
        <w:rPr>
          <w:rFonts w:eastAsia="Calibri"/>
        </w:rPr>
        <w:tab/>
        <w:t>Article 5, Chapter 15, Title 7 of the 1976 Code is amended by adding:</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6E2674" w:rsidRPr="00A84E1D" w:rsidRDefault="00277E5F"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A84E1D">
        <w:rPr>
          <w:rFonts w:eastAsia="Calibri"/>
        </w:rPr>
        <w:tab/>
        <w:t>“</w:t>
      </w:r>
      <w:r w:rsidR="006E2674" w:rsidRPr="00A84E1D">
        <w:rPr>
          <w:rFonts w:eastAsia="Calibri"/>
        </w:rPr>
        <w:t>Section 7-15-400.</w:t>
      </w:r>
      <w:r w:rsidR="006E2674" w:rsidRPr="00A84E1D">
        <w:rPr>
          <w:rFonts w:eastAsia="Calibri"/>
        </w:rPr>
        <w:tab/>
        <w:t>No absentee ballot application or absentee ballot may be provided by an election official to a qualified elector unless pursuant to a provision of this articl</w:t>
      </w:r>
      <w:r w:rsidRPr="00A84E1D">
        <w:rPr>
          <w:rFonts w:eastAsia="Calibri"/>
        </w:rPr>
        <w:t>e or Article 9 of this chapter.”</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6E2674" w:rsidRPr="00A84E1D" w:rsidRDefault="00804533"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40</w:t>
      </w:r>
      <w:r w:rsidR="00277E5F" w:rsidRPr="00A84E1D">
        <w:t xml:space="preserve">.  </w:t>
      </w:r>
      <w:r w:rsidR="006E2674" w:rsidRPr="00A84E1D">
        <w:t>Chapter 25, Title 7 of the 1976 Code is amended by adding:</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“Section 7-25-65.</w:t>
      </w:r>
      <w:r w:rsidRPr="00A84E1D">
        <w:tab/>
        <w:t>(A)</w:t>
      </w:r>
      <w:r w:rsidRPr="00A84E1D">
        <w:tab/>
        <w:t>It is unlawful for a person to provide, offer to provide, or accept anything of value in exchange for requesting, collecting, or delivering an absentee ballot. A person who violates this section is guilty of a felony and, upon conviction, must be fined not less than one thousand dollars nor more than five thousand dollars and imprisoned not more than five years.</w:t>
      </w:r>
    </w:p>
    <w:p w:rsidR="006E2674" w:rsidRPr="00A84E1D"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(B)</w:t>
      </w:r>
      <w:r w:rsidRPr="00A84E1D">
        <w:tab/>
        <w:t>This section does not apply to an election official in the course and scope of the election official’s duties or a public or private mail service provider acting in the course and scope of the mail service provider’s duties to carry and deliver mail.”</w:t>
      </w:r>
    </w:p>
    <w:p w:rsidR="00D077E2" w:rsidRPr="00A84E1D" w:rsidRDefault="00D077E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77E2" w:rsidRPr="00A84E1D" w:rsidRDefault="00804533"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41</w:t>
      </w:r>
      <w:r w:rsidR="00D077E2" w:rsidRPr="00A84E1D">
        <w:rPr>
          <w:snapToGrid w:val="0"/>
        </w:rPr>
        <w:t>.  Section 7-25-180 of the 1976 Code of Laws is amended to read:</w:t>
      </w:r>
    </w:p>
    <w:p w:rsidR="00D077E2" w:rsidRPr="00A84E1D" w:rsidRDefault="00D077E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077E2" w:rsidRPr="00A84E1D" w:rsidRDefault="00D077E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“Section 7-25-180.</w:t>
      </w:r>
      <w:r w:rsidRPr="00A84E1D">
        <w:tab/>
        <w:t xml:space="preserve">(A) </w:t>
      </w:r>
      <w:r w:rsidRPr="00A84E1D">
        <w:rPr>
          <w:strike/>
        </w:rPr>
        <w:t>It is unlawful on an election day within five hundred feet of any entrance used by the voters to enter the polling place</w:t>
      </w:r>
      <w:r w:rsidRPr="00A84E1D">
        <w:rPr>
          <w:strike/>
          <w:u w:val="single"/>
        </w:rPr>
        <w:t>,</w:t>
      </w:r>
      <w:r w:rsidRPr="00A84E1D">
        <w:rPr>
          <w:strike/>
        </w:rPr>
        <w:t xml:space="preserve"> for a person to distribute any type of campaign literature or place any political posters</w:t>
      </w:r>
      <w:r w:rsidRPr="00A84E1D">
        <w:t xml:space="preserve">. </w:t>
      </w:r>
      <w:r w:rsidRPr="00A84E1D">
        <w:rPr>
          <w:u w:val="single"/>
        </w:rPr>
        <w:t>It is unlawful for a person to distribute any type of campaign literature or place any political posters within five hundred feet of any entrance used by the voters to enter the polling place, during polling hours on an election day and during the early voting period</w:t>
      </w:r>
      <w:r w:rsidRPr="00A84E1D">
        <w:t xml:space="preserve">. The poll manager shall use every reasonable means to keep the area within </w:t>
      </w:r>
      <w:r w:rsidRPr="00A84E1D">
        <w:rPr>
          <w:strike/>
        </w:rPr>
        <w:t>two</w:t>
      </w:r>
      <w:r w:rsidRPr="00A84E1D">
        <w:t xml:space="preserve"> </w:t>
      </w:r>
      <w:r w:rsidRPr="00A84E1D">
        <w:rPr>
          <w:u w:val="single"/>
        </w:rPr>
        <w:t>five</w:t>
      </w:r>
      <w:r w:rsidRPr="00A84E1D">
        <w:t xml:space="preserve"> hundred feet of any such entrance clear of political literature and displays, and the county and municipal law enforcement officers, upon request of a poll manager, shall remove or cause to be removed any material within </w:t>
      </w:r>
      <w:r w:rsidRPr="00A84E1D">
        <w:rPr>
          <w:strike/>
        </w:rPr>
        <w:t>two</w:t>
      </w:r>
      <w:r w:rsidRPr="00A84E1D">
        <w:t xml:space="preserve"> </w:t>
      </w:r>
      <w:r w:rsidRPr="00A84E1D">
        <w:rPr>
          <w:u w:val="single"/>
        </w:rPr>
        <w:t>five</w:t>
      </w:r>
      <w:r w:rsidRPr="00A84E1D">
        <w:t xml:space="preserve"> hundred feet of any such entrance distributed or displayed in violation of this section.</w:t>
      </w:r>
    </w:p>
    <w:p w:rsidR="00D077E2" w:rsidRPr="00A84E1D" w:rsidRDefault="00D077E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84E1D">
        <w:tab/>
        <w:t xml:space="preserve">(B) A candidate may wear within </w:t>
      </w:r>
      <w:r w:rsidRPr="00A84E1D">
        <w:rPr>
          <w:strike/>
        </w:rPr>
        <w:t>two</w:t>
      </w:r>
      <w:r w:rsidRPr="00A84E1D">
        <w:t xml:space="preserve"> </w:t>
      </w:r>
      <w:r w:rsidRPr="00A84E1D">
        <w:rPr>
          <w:u w:val="single"/>
        </w:rPr>
        <w:t>five</w:t>
      </w:r>
      <w:r w:rsidRPr="00A84E1D">
        <w:t xml:space="preserve"> hundred feet of the polling place a label no larger than four and one</w:t>
      </w:r>
      <w:r w:rsidRPr="00A84E1D">
        <w:noBreakHyphen/>
        <w:t>fourth inches by four and one</w:t>
      </w:r>
      <w:r w:rsidRPr="00A84E1D">
        <w:noBreakHyphen/>
        <w:t>fourth inches that contains the candidate's name and the office he is seeking. If the candidate enters the polling place, he may not display any of this identification including, but not limited to, campaign stickers or buttons.”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04533"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42</w:t>
      </w:r>
      <w:r w:rsidR="008B087C" w:rsidRPr="00A84E1D">
        <w:t>.</w:t>
      </w:r>
      <w:r w:rsidR="008B087C" w:rsidRPr="00A84E1D">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E1D">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04533"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43</w:t>
      </w:r>
      <w:r w:rsidR="008B087C" w:rsidRPr="00A84E1D">
        <w:t>.</w:t>
      </w:r>
      <w:r w:rsidR="008B087C" w:rsidRPr="00A84E1D">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7C" w:rsidRPr="00A84E1D" w:rsidRDefault="00804533"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44</w:t>
      </w:r>
      <w:r w:rsidR="008B087C" w:rsidRPr="00A84E1D">
        <w:t>.</w:t>
      </w:r>
      <w:r w:rsidR="008B087C" w:rsidRPr="00A84E1D">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B087C" w:rsidRPr="00A84E1D"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42D7" w:rsidRDefault="00804533"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45</w:t>
      </w:r>
      <w:r w:rsidR="008B087C" w:rsidRPr="00A84E1D">
        <w:t>. EFFECTIVE DATE.</w:t>
      </w:r>
    </w:p>
    <w:p w:rsidR="009F4B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4E87" w:rsidRDefault="008C4E87" w:rsidP="008C4E87">
      <w:pPr>
        <w:suppressAutoHyphens/>
      </w:pPr>
    </w:p>
    <w:sectPr w:rsidR="008C4E87" w:rsidSect="00ED4B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7E2" w:rsidRDefault="00D077E2" w:rsidP="009F0C77">
      <w:r>
        <w:separator/>
      </w:r>
    </w:p>
  </w:endnote>
  <w:endnote w:type="continuationSeparator" w:id="0">
    <w:p w:rsidR="00D077E2" w:rsidRDefault="00D077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E6A7A3-9DC5-4A0B-B035-732FAAB0CB5D}"/>
    <w:embedBold r:id="rId2" w:fontKey="{7541A3B9-4826-44C7-ABEA-1C1762A9DADA}"/>
    <w:embedItalic r:id="rId3" w:fontKey="{64A3AE02-B1AE-4A24-A18D-6F128B185B2D}"/>
    <w:embedBoldItalic r:id="rId4" w:fontKey="{50FE83FE-FBD5-4506-80CC-67167259F0DC}"/>
  </w:font>
  <w:font w:name="Calibri">
    <w:panose1 w:val="020F0502020204030204"/>
    <w:charset w:val="00"/>
    <w:family w:val="swiss"/>
    <w:pitch w:val="variable"/>
    <w:sig w:usb0="E4002EFF" w:usb1="C000247B" w:usb2="00000009" w:usb3="00000000" w:csb0="000001FF" w:csb1="00000000"/>
    <w:embedRegular r:id="rId5" w:fontKey="{E9D9DFAA-9B5C-4038-9AF2-2A8AE8B90D95}"/>
    <w:embedBold r:id="rId6" w:fontKey="{C7B526B4-3073-4783-9F03-E5BC15BA088D}"/>
  </w:font>
  <w:font w:name="Segoe UI">
    <w:panose1 w:val="020B0502040204020203"/>
    <w:charset w:val="00"/>
    <w:family w:val="swiss"/>
    <w:pitch w:val="variable"/>
    <w:sig w:usb0="E4002EFF" w:usb1="C000E47F" w:usb2="00000009" w:usb3="00000000" w:csb0="000001FF" w:csb1="00000000"/>
    <w:embedRegular r:id="rId7" w:fontKey="{0A4A08A2-78C7-44D4-905F-21630E8B706F}"/>
  </w:font>
  <w:font w:name="MS Mincho">
    <w:altName w:val="Yu Gothic UI"/>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8" w:fontKey="{9B028D4B-F40B-43A9-90A8-00F0838AD9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7E2" w:rsidRPr="00CB0A65" w:rsidRDefault="00D077E2" w:rsidP="00CB0A65">
    <w:pPr>
      <w:pStyle w:val="Footer"/>
      <w:tabs>
        <w:tab w:val="clear" w:pos="4680"/>
        <w:tab w:val="clear" w:pos="9360"/>
        <w:tab w:val="center" w:pos="2995"/>
      </w:tabs>
      <w:spacing w:before="120"/>
    </w:pPr>
    <w:r>
      <w:t>[4919-</w:t>
    </w:r>
    <w:r>
      <w:fldChar w:fldCharType="begin"/>
    </w:r>
    <w:r>
      <w:instrText xml:space="preserve"> PAGE  \* MERGEFORMAT </w:instrText>
    </w:r>
    <w:r>
      <w:fldChar w:fldCharType="separate"/>
    </w:r>
    <w:r w:rsidR="008C4E8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7E2" w:rsidRPr="00CB0A65" w:rsidRDefault="00D077E2" w:rsidP="00CB0A65">
    <w:pPr>
      <w:pStyle w:val="Footer"/>
      <w:tabs>
        <w:tab w:val="clear" w:pos="4680"/>
        <w:tab w:val="clear" w:pos="9360"/>
        <w:tab w:val="center" w:pos="2995"/>
      </w:tabs>
      <w:spacing w:before="120"/>
    </w:pPr>
    <w:r>
      <w:t>[4919]</w:t>
    </w:r>
    <w:r>
      <w:tab/>
    </w:r>
    <w:r>
      <w:fldChar w:fldCharType="begin"/>
    </w:r>
    <w:r>
      <w:instrText xml:space="preserve"> PAGE  \* MERGEFORMAT </w:instrText>
    </w:r>
    <w:r>
      <w:fldChar w:fldCharType="separate"/>
    </w:r>
    <w:r w:rsidR="008C4E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7E2" w:rsidRDefault="00D077E2" w:rsidP="009F0C77">
      <w:r>
        <w:separator/>
      </w:r>
    </w:p>
  </w:footnote>
  <w:footnote w:type="continuationSeparator" w:id="0">
    <w:p w:rsidR="00D077E2" w:rsidRDefault="00D077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9HB22"/>
    <w:docVar w:name="CoverBillType" w:val="b"/>
    <w:docVar w:name="DocPath" w:val="L:\Council\bills\BH\7539HB22.DOCX"/>
    <w:docVar w:name="dvBillNumber" w:val="4919"/>
    <w:docVar w:name="dvBillNumberPrefix" w:val="H. "/>
    <w:docVar w:name="dvOriginalBody" w:val="House"/>
    <w:docVar w:name="dvSteno" w:val="BH"/>
    <w:docVar w:name="NameofBody" w:val="h"/>
    <w:docVar w:name="vGroup2" w:val="Council"/>
  </w:docVars>
  <w:rsids>
    <w:rsidRoot w:val="009927A8"/>
    <w:rsid w:val="00011869"/>
    <w:rsid w:val="00015CD6"/>
    <w:rsid w:val="00024379"/>
    <w:rsid w:val="000E0100"/>
    <w:rsid w:val="000E1785"/>
    <w:rsid w:val="000F40FA"/>
    <w:rsid w:val="001035F1"/>
    <w:rsid w:val="0010776B"/>
    <w:rsid w:val="00121521"/>
    <w:rsid w:val="00133E66"/>
    <w:rsid w:val="001435A3"/>
    <w:rsid w:val="00146ED3"/>
    <w:rsid w:val="00151044"/>
    <w:rsid w:val="001D08F2"/>
    <w:rsid w:val="001D3A58"/>
    <w:rsid w:val="001D525B"/>
    <w:rsid w:val="001D7F4F"/>
    <w:rsid w:val="00205238"/>
    <w:rsid w:val="00213249"/>
    <w:rsid w:val="002321B6"/>
    <w:rsid w:val="00232644"/>
    <w:rsid w:val="00232912"/>
    <w:rsid w:val="00246978"/>
    <w:rsid w:val="00250967"/>
    <w:rsid w:val="002543C8"/>
    <w:rsid w:val="0025541D"/>
    <w:rsid w:val="00277E5F"/>
    <w:rsid w:val="00284AAE"/>
    <w:rsid w:val="002E36A9"/>
    <w:rsid w:val="002E5912"/>
    <w:rsid w:val="00301B21"/>
    <w:rsid w:val="00312C62"/>
    <w:rsid w:val="003242D7"/>
    <w:rsid w:val="00325348"/>
    <w:rsid w:val="0032732C"/>
    <w:rsid w:val="00336AD0"/>
    <w:rsid w:val="00340FDA"/>
    <w:rsid w:val="0037079A"/>
    <w:rsid w:val="00372876"/>
    <w:rsid w:val="003C4DAB"/>
    <w:rsid w:val="003D01E8"/>
    <w:rsid w:val="003E5288"/>
    <w:rsid w:val="003F10C4"/>
    <w:rsid w:val="003F6D79"/>
    <w:rsid w:val="0041760A"/>
    <w:rsid w:val="00417C01"/>
    <w:rsid w:val="004403BD"/>
    <w:rsid w:val="00461441"/>
    <w:rsid w:val="004809EE"/>
    <w:rsid w:val="004E7D54"/>
    <w:rsid w:val="005273C6"/>
    <w:rsid w:val="00530A69"/>
    <w:rsid w:val="00545593"/>
    <w:rsid w:val="00556EBF"/>
    <w:rsid w:val="00577C6C"/>
    <w:rsid w:val="005A5B3A"/>
    <w:rsid w:val="005A62FE"/>
    <w:rsid w:val="005C2FE2"/>
    <w:rsid w:val="005E2BC9"/>
    <w:rsid w:val="00605102"/>
    <w:rsid w:val="006215AA"/>
    <w:rsid w:val="00626343"/>
    <w:rsid w:val="006366A7"/>
    <w:rsid w:val="006913C9"/>
    <w:rsid w:val="0069470D"/>
    <w:rsid w:val="006D58AA"/>
    <w:rsid w:val="006D7AF4"/>
    <w:rsid w:val="006E02CE"/>
    <w:rsid w:val="006E2674"/>
    <w:rsid w:val="00734F00"/>
    <w:rsid w:val="00736959"/>
    <w:rsid w:val="0074619D"/>
    <w:rsid w:val="007514FE"/>
    <w:rsid w:val="007A70AE"/>
    <w:rsid w:val="00804533"/>
    <w:rsid w:val="008362E8"/>
    <w:rsid w:val="0085786E"/>
    <w:rsid w:val="008A1768"/>
    <w:rsid w:val="008A489F"/>
    <w:rsid w:val="008B087C"/>
    <w:rsid w:val="008C4E87"/>
    <w:rsid w:val="008F0F33"/>
    <w:rsid w:val="008F4429"/>
    <w:rsid w:val="00906520"/>
    <w:rsid w:val="0094021A"/>
    <w:rsid w:val="009927A8"/>
    <w:rsid w:val="009B44AF"/>
    <w:rsid w:val="009C607D"/>
    <w:rsid w:val="009C6A0B"/>
    <w:rsid w:val="009F0C77"/>
    <w:rsid w:val="009F4BDD"/>
    <w:rsid w:val="009F4DD1"/>
    <w:rsid w:val="00A02543"/>
    <w:rsid w:val="00A3468B"/>
    <w:rsid w:val="00A41684"/>
    <w:rsid w:val="00A60299"/>
    <w:rsid w:val="00A64E80"/>
    <w:rsid w:val="00A72BCD"/>
    <w:rsid w:val="00A741D9"/>
    <w:rsid w:val="00A833AB"/>
    <w:rsid w:val="00A84E1D"/>
    <w:rsid w:val="00A9741D"/>
    <w:rsid w:val="00AC34A2"/>
    <w:rsid w:val="00AD1C9A"/>
    <w:rsid w:val="00AD4B17"/>
    <w:rsid w:val="00B164F1"/>
    <w:rsid w:val="00B16B3A"/>
    <w:rsid w:val="00B412D4"/>
    <w:rsid w:val="00B57A64"/>
    <w:rsid w:val="00B64FFF"/>
    <w:rsid w:val="00B81749"/>
    <w:rsid w:val="00B96320"/>
    <w:rsid w:val="00BE3C22"/>
    <w:rsid w:val="00C0345E"/>
    <w:rsid w:val="00C21ABE"/>
    <w:rsid w:val="00C31C95"/>
    <w:rsid w:val="00C3483A"/>
    <w:rsid w:val="00C74E9D"/>
    <w:rsid w:val="00C826DD"/>
    <w:rsid w:val="00C82FD3"/>
    <w:rsid w:val="00C92819"/>
    <w:rsid w:val="00CB0A65"/>
    <w:rsid w:val="00CB42C1"/>
    <w:rsid w:val="00CC6B7B"/>
    <w:rsid w:val="00CD2089"/>
    <w:rsid w:val="00D077E2"/>
    <w:rsid w:val="00D62FB5"/>
    <w:rsid w:val="00D73A67"/>
    <w:rsid w:val="00D970A9"/>
    <w:rsid w:val="00DF3845"/>
    <w:rsid w:val="00E3000A"/>
    <w:rsid w:val="00E41911"/>
    <w:rsid w:val="00E44B57"/>
    <w:rsid w:val="00E70EB0"/>
    <w:rsid w:val="00E92EEF"/>
    <w:rsid w:val="00EB2E41"/>
    <w:rsid w:val="00ED4B4B"/>
    <w:rsid w:val="00EF2368"/>
    <w:rsid w:val="00F24442"/>
    <w:rsid w:val="00F41F4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DAB26"/>
  <w15:docId w15:val="{96A64FCF-CB06-4645-B35D-3C19C921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3F10C4"/>
    <w:rPr>
      <w:rFonts w:ascii="Segoe UI" w:hAnsi="Segoe UI" w:cs="Segoe UI"/>
      <w:sz w:val="18"/>
      <w:szCs w:val="18"/>
    </w:rPr>
  </w:style>
  <w:style w:type="character" w:customStyle="1" w:styleId="BalloonTextChar">
    <w:name w:val="Balloon Text Char"/>
    <w:basedOn w:val="DefaultParagraphFont"/>
    <w:link w:val="BalloonText"/>
    <w:uiPriority w:val="99"/>
    <w:rsid w:val="003F10C4"/>
    <w:rPr>
      <w:rFonts w:ascii="Segoe UI" w:eastAsia="Times New Roman" w:hAnsi="Segoe UI" w:cs="Segoe UI"/>
      <w:sz w:val="18"/>
      <w:szCs w:val="18"/>
    </w:rPr>
  </w:style>
  <w:style w:type="paragraph" w:styleId="PlainText">
    <w:name w:val="Plain Text"/>
    <w:basedOn w:val="Normal"/>
    <w:link w:val="PlainTextChar"/>
    <w:uiPriority w:val="99"/>
    <w:unhideWhenUsed/>
    <w:rsid w:val="008B087C"/>
    <w:rPr>
      <w:rFonts w:eastAsiaTheme="minorHAnsi" w:cstheme="minorBidi"/>
      <w:szCs w:val="21"/>
    </w:rPr>
  </w:style>
  <w:style w:type="character" w:customStyle="1" w:styleId="PlainTextChar">
    <w:name w:val="Plain Text Char"/>
    <w:basedOn w:val="DefaultParagraphFont"/>
    <w:link w:val="PlainText"/>
    <w:uiPriority w:val="99"/>
    <w:rsid w:val="008B087C"/>
    <w:rPr>
      <w:szCs w:val="21"/>
    </w:rPr>
  </w:style>
  <w:style w:type="paragraph" w:styleId="BodyText">
    <w:name w:val="Body Text"/>
    <w:basedOn w:val="Normal"/>
    <w:link w:val="BodyTextChar"/>
    <w:uiPriority w:val="99"/>
    <w:rsid w:val="008B087C"/>
    <w:rPr>
      <w:rFonts w:eastAsiaTheme="minorHAnsi" w:cstheme="minorBidi"/>
      <w:szCs w:val="22"/>
    </w:rPr>
  </w:style>
  <w:style w:type="character" w:customStyle="1" w:styleId="BodyTextChar">
    <w:name w:val="Body Text Char"/>
    <w:basedOn w:val="DefaultParagraphFont"/>
    <w:link w:val="BodyText"/>
    <w:uiPriority w:val="99"/>
    <w:rsid w:val="008B087C"/>
  </w:style>
  <w:style w:type="character" w:styleId="CommentReference">
    <w:name w:val="annotation reference"/>
    <w:basedOn w:val="DefaultParagraphFont"/>
    <w:uiPriority w:val="99"/>
    <w:semiHidden/>
    <w:unhideWhenUsed/>
    <w:rsid w:val="008B087C"/>
    <w:rPr>
      <w:sz w:val="16"/>
      <w:szCs w:val="16"/>
    </w:rPr>
  </w:style>
  <w:style w:type="paragraph" w:styleId="CommentText">
    <w:name w:val="annotation text"/>
    <w:basedOn w:val="Normal"/>
    <w:link w:val="CommentTextChar"/>
    <w:uiPriority w:val="99"/>
    <w:semiHidden/>
    <w:unhideWhenUsed/>
    <w:rsid w:val="008B087C"/>
    <w:rPr>
      <w:rFonts w:eastAsiaTheme="minorHAnsi" w:cstheme="minorBidi"/>
      <w:sz w:val="20"/>
    </w:rPr>
  </w:style>
  <w:style w:type="character" w:customStyle="1" w:styleId="CommentTextChar">
    <w:name w:val="Comment Text Char"/>
    <w:basedOn w:val="DefaultParagraphFont"/>
    <w:link w:val="CommentText"/>
    <w:uiPriority w:val="99"/>
    <w:semiHidden/>
    <w:rsid w:val="008B087C"/>
    <w:rPr>
      <w:sz w:val="20"/>
      <w:szCs w:val="20"/>
    </w:rPr>
  </w:style>
  <w:style w:type="paragraph" w:styleId="CommentSubject">
    <w:name w:val="annotation subject"/>
    <w:basedOn w:val="CommentText"/>
    <w:next w:val="CommentText"/>
    <w:link w:val="CommentSubjectChar"/>
    <w:uiPriority w:val="99"/>
    <w:semiHidden/>
    <w:unhideWhenUsed/>
    <w:rsid w:val="008B087C"/>
    <w:rPr>
      <w:b/>
      <w:bCs/>
    </w:rPr>
  </w:style>
  <w:style w:type="character" w:customStyle="1" w:styleId="CommentSubjectChar">
    <w:name w:val="Comment Subject Char"/>
    <w:basedOn w:val="CommentTextChar"/>
    <w:link w:val="CommentSubject"/>
    <w:uiPriority w:val="99"/>
    <w:semiHidden/>
    <w:rsid w:val="008B087C"/>
    <w:rPr>
      <w:b/>
      <w:bCs/>
      <w:sz w:val="20"/>
      <w:szCs w:val="20"/>
    </w:rPr>
  </w:style>
  <w:style w:type="paragraph" w:customStyle="1" w:styleId="Amend">
    <w:name w:val="Amend"/>
    <w:basedOn w:val="Normal"/>
    <w:qFormat/>
    <w:rsid w:val="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Pr>
      <w:rFonts w:eastAsiaTheme="minorHAnsi" w:cstheme="minorBidi"/>
      <w:szCs w:val="22"/>
      <w:u w:color="000000"/>
    </w:rPr>
  </w:style>
  <w:style w:type="paragraph" w:customStyle="1" w:styleId="amend0">
    <w:name w:val="amend"/>
    <w:basedOn w:val="Normal"/>
    <w:qFormat/>
    <w:rsid w:val="0063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D0D15-23A4-4180-962A-FEB017494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14422</Words>
  <Characters>74358</Characters>
  <Application>Microsoft Office Word</Application>
  <DocSecurity>0</DocSecurity>
  <Lines>1659</Lines>
  <Paragraphs>334</Paragraphs>
  <ScaleCrop>false</ScaleCrop>
  <HeadingPairs>
    <vt:vector size="2" baseType="variant">
      <vt:variant>
        <vt:lpstr>Title</vt:lpstr>
      </vt:variant>
      <vt:variant>
        <vt:i4>1</vt:i4>
      </vt:variant>
    </vt:vector>
  </HeadingPairs>
  <TitlesOfParts>
    <vt:vector size="1" baseType="lpstr">
      <vt:lpstr>2021-2022 Bill 4919: Subject not yet available - South Carolina Legislature Online</vt:lpstr>
    </vt:vector>
  </TitlesOfParts>
  <Company>LPITS</Company>
  <LinksUpToDate>false</LinksUpToDate>
  <CharactersWithSpaces>89004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4919 Text of Previous Version (Apr. 20, 2022) - South Carolina Legislature Online</dc:title>
  <dc:creator>Bonnie Huth</dc:creator>
  <cp:lastModifiedBy>David Brunson</cp:lastModifiedBy>
  <cp:revision>2</cp:revision>
  <cp:lastPrinted>2022-04-21T02:01:00Z</cp:lastPrinted>
  <dcterms:created xsi:type="dcterms:W3CDTF">2022-04-21T02:17:00Z</dcterms:created>
  <dcterms:modified xsi:type="dcterms:W3CDTF">2022-04-21T02:17:00Z</dcterms:modified>
</cp:coreProperties>
</file>