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38159" w14:textId="77777777" w:rsidR="003244DC" w:rsidRDefault="003244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77602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51A2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317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3113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CF8A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0099C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1936E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BDED6" w14:textId="77777777" w:rsidR="0010776B" w:rsidRPr="00325348" w:rsidRDefault="0010776B" w:rsidP="0032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4E3">
        <w:rPr>
          <w:b/>
          <w:sz w:val="30"/>
          <w:szCs w:val="30"/>
        </w:rPr>
        <w:t>CONCURRENT RESOLUTION</w:t>
      </w:r>
    </w:p>
    <w:p w14:paraId="518083F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52AA56" w14:textId="76615A88" w:rsidR="0010776B" w:rsidRDefault="00C32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63C22">
        <w:rPr>
          <w:color w:val="000000" w:themeColor="text1"/>
          <w:u w:color="000000" w:themeColor="text1"/>
        </w:rPr>
        <w:t>TO DESIGNATE SATURDAY, OCTOBER 15, 2022</w:t>
      </w:r>
      <w:r>
        <w:rPr>
          <w:color w:val="000000" w:themeColor="text1"/>
          <w:u w:color="000000" w:themeColor="text1"/>
        </w:rPr>
        <w:t>,</w:t>
      </w:r>
      <w:r w:rsidRPr="00563C22">
        <w:rPr>
          <w:color w:val="000000" w:themeColor="text1"/>
          <w:u w:color="000000" w:themeColor="text1"/>
        </w:rPr>
        <w:t xml:space="preserve"> AS “SLOW DOWN, MOVE OVER DAY” IN SOUTH CAROLINA.</w:t>
      </w:r>
    </w:p>
    <w:p w14:paraId="605D93C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F4DA769" w14:textId="087C7450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Section 56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5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1535 of the South Carolina Code of Laws prohibits the endangerment of workers where highway construction, maintenance, utility work, accident response, or other incident response is being performed, and</w:t>
      </w:r>
    </w:p>
    <w:p w14:paraId="011C28A3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F9F40" w14:textId="2585BA68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Section 56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5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 xml:space="preserve">1538 of the </w:t>
      </w:r>
      <w:r>
        <w:rPr>
          <w:color w:val="000000" w:themeColor="text1"/>
          <w:u w:color="000000" w:themeColor="text1"/>
        </w:rPr>
        <w:t>South Carolina</w:t>
      </w:r>
      <w:r w:rsidRPr="00563C22">
        <w:rPr>
          <w:color w:val="000000" w:themeColor="text1"/>
          <w:u w:color="000000" w:themeColor="text1"/>
        </w:rPr>
        <w:t xml:space="preserve"> Code of Laws requires drivers of vehicles to slow down and move over when encountering authorized emergency vehicles; and</w:t>
      </w:r>
    </w:p>
    <w:p w14:paraId="799D3044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519A20" w14:textId="230A8506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law enforcement officers, firefighters, public service utility workers, emergency medical personnel, highway crews, and tow operators conduct valuable and often life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saving operations at the roadside; and</w:t>
      </w:r>
    </w:p>
    <w:p w14:paraId="3B9291C5" w14:textId="1F9AB6F8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EF0BBC" w14:textId="7CEFE065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these personnel are called to duty at all hours of the day and night, in adverse weather conditions, and in dangerous roadside environments; and </w:t>
      </w:r>
    </w:p>
    <w:p w14:paraId="6DA1E49D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CC5983" w14:textId="32BC57D9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work space is often limited within the highway right</w:t>
      </w:r>
      <w:r w:rsidR="001D6455">
        <w:rPr>
          <w:color w:val="000000" w:themeColor="text1"/>
          <w:u w:color="000000" w:themeColor="text1"/>
        </w:rPr>
        <w:t xml:space="preserve"> </w:t>
      </w:r>
      <w:r w:rsidRPr="00563C22">
        <w:rPr>
          <w:color w:val="000000" w:themeColor="text1"/>
          <w:u w:color="000000" w:themeColor="text1"/>
        </w:rPr>
        <w:t>of</w:t>
      </w:r>
      <w:r w:rsidR="001D6455">
        <w:rPr>
          <w:color w:val="000000" w:themeColor="text1"/>
          <w:u w:color="000000" w:themeColor="text1"/>
        </w:rPr>
        <w:t xml:space="preserve"> </w:t>
      </w:r>
      <w:r w:rsidRPr="00563C22">
        <w:rPr>
          <w:color w:val="000000" w:themeColor="text1"/>
          <w:u w:color="000000" w:themeColor="text1"/>
        </w:rPr>
        <w:t>way, placing workers dangerously close to passing vehicles; and</w:t>
      </w:r>
    </w:p>
    <w:p w14:paraId="1892F359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8E6171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across the country, emergency workers, incident responders and highway workers are put at risk, often resulting in injury or death; and</w:t>
      </w:r>
    </w:p>
    <w:p w14:paraId="693D0A29" w14:textId="224D00B8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BBA620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the towing industry is </w:t>
      </w:r>
      <w:r>
        <w:rPr>
          <w:color w:val="000000" w:themeColor="text1"/>
          <w:u w:color="000000" w:themeColor="text1"/>
        </w:rPr>
        <w:t>fifteen</w:t>
      </w:r>
      <w:r w:rsidRPr="00563C22">
        <w:rPr>
          <w:color w:val="000000" w:themeColor="text1"/>
          <w:u w:color="000000" w:themeColor="text1"/>
        </w:rPr>
        <w:t xml:space="preserve"> times deadlier than all other private industries combined, according to the Centers for Disease Control and Prevention; and</w:t>
      </w:r>
    </w:p>
    <w:p w14:paraId="6AE114A8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3C22">
        <w:rPr>
          <w:color w:val="000000" w:themeColor="text1"/>
          <w:u w:color="000000" w:themeColor="text1"/>
        </w:rPr>
        <w:t xml:space="preserve"> </w:t>
      </w:r>
    </w:p>
    <w:p w14:paraId="57E2549C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563C22">
        <w:rPr>
          <w:color w:val="000000" w:themeColor="text1"/>
          <w:u w:color="000000" w:themeColor="text1"/>
        </w:rPr>
        <w:t>, one death is too many; and</w:t>
      </w:r>
    </w:p>
    <w:p w14:paraId="20D4CDF3" w14:textId="7A4C27E5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ED9E9F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while all </w:t>
      </w:r>
      <w:r>
        <w:rPr>
          <w:color w:val="000000" w:themeColor="text1"/>
          <w:u w:color="000000" w:themeColor="text1"/>
        </w:rPr>
        <w:t>fifty</w:t>
      </w:r>
      <w:r w:rsidRPr="00563C22">
        <w:rPr>
          <w:color w:val="000000" w:themeColor="text1"/>
          <w:u w:color="000000" w:themeColor="text1"/>
        </w:rPr>
        <w:t xml:space="preserve"> states have “Slow Down, Move Over” laws, fewer than </w:t>
      </w:r>
      <w:r>
        <w:rPr>
          <w:color w:val="000000" w:themeColor="text1"/>
          <w:u w:color="000000" w:themeColor="text1"/>
        </w:rPr>
        <w:t>thirty</w:t>
      </w:r>
      <w:r w:rsidRPr="00563C22">
        <w:rPr>
          <w:color w:val="000000" w:themeColor="text1"/>
          <w:u w:color="000000" w:themeColor="text1"/>
        </w:rPr>
        <w:t xml:space="preserve"> percent of Americans know these laws, according to the National Highway Traffic Safety Administration; and</w:t>
      </w:r>
    </w:p>
    <w:p w14:paraId="1CEB0E35" w14:textId="7094FEB2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8CD5EF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there is a need for the public to be educated on the dangers of failing to abide by these laws; and</w:t>
      </w:r>
    </w:p>
    <w:p w14:paraId="35F7DAA9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FA769C" w14:textId="03E33800" w:rsidR="00D274E3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the third Saturday in October is recognized as </w:t>
      </w:r>
      <w:r w:rsidR="001D6455">
        <w:rPr>
          <w:color w:val="000000" w:themeColor="text1"/>
          <w:u w:color="000000" w:themeColor="text1"/>
        </w:rPr>
        <w:t>n</w:t>
      </w:r>
      <w:r w:rsidRPr="00563C22">
        <w:rPr>
          <w:color w:val="000000" w:themeColor="text1"/>
          <w:u w:color="000000" w:themeColor="text1"/>
        </w:rPr>
        <w:t xml:space="preserve">ational </w:t>
      </w:r>
      <w:r w:rsidR="001D6455">
        <w:rPr>
          <w:color w:val="000000" w:themeColor="text1"/>
          <w:u w:color="000000" w:themeColor="text1"/>
        </w:rPr>
        <w:t>“</w:t>
      </w:r>
      <w:r w:rsidRPr="00563C22">
        <w:rPr>
          <w:color w:val="000000" w:themeColor="text1"/>
          <w:u w:color="000000" w:themeColor="text1"/>
        </w:rPr>
        <w:t>Slow Down</w:t>
      </w:r>
      <w:r>
        <w:rPr>
          <w:color w:val="000000" w:themeColor="text1"/>
          <w:u w:color="000000" w:themeColor="text1"/>
        </w:rPr>
        <w:t>,</w:t>
      </w:r>
      <w:r w:rsidRPr="00563C22">
        <w:rPr>
          <w:color w:val="000000" w:themeColor="text1"/>
          <w:u w:color="000000" w:themeColor="text1"/>
        </w:rPr>
        <w:t xml:space="preserve"> Move Over Day</w:t>
      </w:r>
      <w:r w:rsidR="00B34002">
        <w:rPr>
          <w:color w:val="000000" w:themeColor="text1"/>
          <w:u w:color="000000" w:themeColor="text1"/>
        </w:rPr>
        <w:t>.”</w:t>
      </w:r>
      <w:r w:rsidR="00D274E3">
        <w:t xml:space="preserve"> Now, therefore, </w:t>
      </w:r>
    </w:p>
    <w:p w14:paraId="23A4FF30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DE96FA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7552BF2F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7D65C7" w14:textId="650D83C8" w:rsidR="00D274E3" w:rsidRDefault="00B340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 designate </w:t>
      </w:r>
      <w:r w:rsidR="00C325B6" w:rsidRPr="00563C22">
        <w:rPr>
          <w:color w:val="000000" w:themeColor="text1"/>
          <w:u w:color="000000" w:themeColor="text1"/>
        </w:rPr>
        <w:t>Saturday, October 15, 2022</w:t>
      </w:r>
      <w:r w:rsidR="00C325B6">
        <w:rPr>
          <w:color w:val="000000" w:themeColor="text1"/>
          <w:u w:color="000000" w:themeColor="text1"/>
        </w:rPr>
        <w:t>,</w:t>
      </w:r>
      <w:r w:rsidR="00C325B6" w:rsidRPr="00563C22">
        <w:rPr>
          <w:color w:val="000000" w:themeColor="text1"/>
          <w:u w:color="000000" w:themeColor="text1"/>
        </w:rPr>
        <w:t xml:space="preserve"> </w:t>
      </w:r>
      <w:r w:rsidR="00305898">
        <w:rPr>
          <w:color w:val="000000" w:themeColor="text1"/>
          <w:u w:color="000000" w:themeColor="text1"/>
        </w:rPr>
        <w:t>“</w:t>
      </w:r>
      <w:r w:rsidR="00C325B6" w:rsidRPr="00563C22">
        <w:rPr>
          <w:color w:val="000000" w:themeColor="text1"/>
          <w:u w:color="000000" w:themeColor="text1"/>
        </w:rPr>
        <w:t>Slow Down, Move Over Day</w:t>
      </w:r>
      <w:r w:rsidR="00305898">
        <w:rPr>
          <w:color w:val="000000" w:themeColor="text1"/>
          <w:u w:color="000000" w:themeColor="text1"/>
        </w:rPr>
        <w:t>”</w:t>
      </w:r>
      <w:r w:rsidR="00C325B6" w:rsidRPr="00563C22">
        <w:rPr>
          <w:color w:val="000000" w:themeColor="text1"/>
          <w:u w:color="000000" w:themeColor="text1"/>
        </w:rPr>
        <w:t xml:space="preserve"> in South Carolina.</w:t>
      </w:r>
    </w:p>
    <w:p w14:paraId="3CBAD877" w14:textId="28EEF865" w:rsidR="00C2625C" w:rsidRDefault="00B34002" w:rsidP="00FD6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9DD48C3" w14:textId="77777777" w:rsidR="003244DC" w:rsidRDefault="003244DC" w:rsidP="003244DC">
      <w:pPr>
        <w:suppressAutoHyphens/>
      </w:pPr>
    </w:p>
    <w:sectPr w:rsidR="003244DC" w:rsidSect="003244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6E834" w14:textId="77777777" w:rsidR="00D274E3" w:rsidRDefault="00D274E3" w:rsidP="009F0C77">
      <w:r>
        <w:separator/>
      </w:r>
    </w:p>
  </w:endnote>
  <w:endnote w:type="continuationSeparator" w:id="0">
    <w:p w14:paraId="7F9DC466" w14:textId="77777777" w:rsidR="00D274E3" w:rsidRDefault="00D274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E6A0A1-A1D0-48FB-8868-0ED68438224C}"/>
    <w:embedBold r:id="rId2" w:fontKey="{86BB0C2A-5923-41E2-B4B8-4D0C590961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BAB78D-B285-4B38-92B2-BCA13A25F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11DF56-BFF1-4862-9430-00E9760E3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5B2A5" w14:textId="26CF2EC2" w:rsidR="00C2625C" w:rsidRPr="003244DC" w:rsidRDefault="003244DC" w:rsidP="00324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AAC2E9" w14:textId="77777777" w:rsidR="00D274E3" w:rsidRDefault="00D274E3" w:rsidP="009F0C77">
      <w:r>
        <w:separator/>
      </w:r>
    </w:p>
  </w:footnote>
  <w:footnote w:type="continuationSeparator" w:id="0">
    <w:p w14:paraId="148DF2DF" w14:textId="77777777" w:rsidR="00D274E3" w:rsidRDefault="00D274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52CM22"/>
    <w:docVar w:name="CoverBillType" w:val="c"/>
    <w:docVar w:name="DocPath" w:val="L:\Council\bills\GT\6152CM22.DOCX"/>
    <w:docVar w:name="dvBillNumber" w:val="49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74E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455"/>
    <w:rsid w:val="001D7F4F"/>
    <w:rsid w:val="00205238"/>
    <w:rsid w:val="00210964"/>
    <w:rsid w:val="002321B6"/>
    <w:rsid w:val="00232912"/>
    <w:rsid w:val="00250967"/>
    <w:rsid w:val="002543C8"/>
    <w:rsid w:val="0025541D"/>
    <w:rsid w:val="00284AAE"/>
    <w:rsid w:val="002E5912"/>
    <w:rsid w:val="00301B21"/>
    <w:rsid w:val="00305898"/>
    <w:rsid w:val="003244D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002"/>
    <w:rsid w:val="00B412D4"/>
    <w:rsid w:val="00B64FFF"/>
    <w:rsid w:val="00BE3C22"/>
    <w:rsid w:val="00C0345E"/>
    <w:rsid w:val="00C21ABE"/>
    <w:rsid w:val="00C2625C"/>
    <w:rsid w:val="00C31C95"/>
    <w:rsid w:val="00C325B6"/>
    <w:rsid w:val="00C3483A"/>
    <w:rsid w:val="00C74E9D"/>
    <w:rsid w:val="00C826DD"/>
    <w:rsid w:val="00C82FD3"/>
    <w:rsid w:val="00C92819"/>
    <w:rsid w:val="00CC6B7B"/>
    <w:rsid w:val="00CD2089"/>
    <w:rsid w:val="00D274E3"/>
    <w:rsid w:val="00D73A67"/>
    <w:rsid w:val="00D970A9"/>
    <w:rsid w:val="00DF3845"/>
    <w:rsid w:val="00E41911"/>
    <w:rsid w:val="00E44B57"/>
    <w:rsid w:val="00E92EEF"/>
    <w:rsid w:val="00EF2368"/>
    <w:rsid w:val="00F059E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4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A896B"/>
  <w15:docId w15:val="{648AA307-8EC3-435C-8CD8-6455632E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35E6B-E2EF-435A-AF0C-1FA4A5D0F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1693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4974 Text of Previous Version (Feb. 15, 2022) - South Carolina Legislature Online</dc:title>
  <dc:creator>Gwen Thurmond</dc:creator>
  <cp:lastModifiedBy>S Wilson</cp:lastModifiedBy>
  <cp:revision>2</cp:revision>
  <cp:lastPrinted>2022-02-15T17:27:00Z</cp:lastPrinted>
  <dcterms:created xsi:type="dcterms:W3CDTF">2022-02-15T18:03:00Z</dcterms:created>
  <dcterms:modified xsi:type="dcterms:W3CDTF">2022-02-15T18:03:00Z</dcterms:modified>
</cp:coreProperties>
</file>