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368E4" w14:textId="77777777" w:rsidR="00643FE5" w:rsidRDefault="00643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2AE4D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EC23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0927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A9B4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33DEC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F5D53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01EB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B89BD5" w14:textId="77777777" w:rsidR="0010776B" w:rsidRPr="00325348" w:rsidRDefault="0010776B" w:rsidP="0064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016">
        <w:rPr>
          <w:b/>
          <w:sz w:val="30"/>
          <w:szCs w:val="30"/>
        </w:rPr>
        <w:t>HOUSE RESOLUTION</w:t>
      </w:r>
    </w:p>
    <w:p w14:paraId="533F244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5E9E57" w14:textId="77777777" w:rsidR="0010776B" w:rsidRDefault="000A1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0062">
        <w:rPr>
          <w:color w:val="000000" w:themeColor="text1"/>
          <w:u w:color="000000" w:themeColor="text1"/>
        </w:rPr>
        <w:t>TO AUTHORIZE PALMETTO BOYS STATE TO USE THE CHAMBERS OF THE SOUTH CAROLINA HOUSE OF REPRESENTATIVES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 xml:space="preserve">22, FROM 11:30 A.M. TO 1:00 P.M.  </w:t>
      </w:r>
      <w:r w:rsidRPr="00780062">
        <w:rPr>
          <w:color w:val="000000" w:themeColor="text1"/>
          <w:u w:color="000000" w:themeColor="text1"/>
        </w:rPr>
        <w:t xml:space="preserve">HOWEVER, THE CHAMBERS MAY NOT BE USED IF THE </w:t>
      </w:r>
      <w:r>
        <w:rPr>
          <w:color w:val="000000" w:themeColor="text1"/>
          <w:u w:color="000000" w:themeColor="text1"/>
        </w:rPr>
        <w:t>HOUSE</w:t>
      </w:r>
      <w:r w:rsidRPr="00780062">
        <w:rPr>
          <w:color w:val="000000" w:themeColor="text1"/>
          <w:u w:color="000000" w:themeColor="text1"/>
        </w:rPr>
        <w:t xml:space="preserve"> OF REPRESENTATIVES</w:t>
      </w:r>
      <w:r>
        <w:rPr>
          <w:color w:val="000000" w:themeColor="text1"/>
          <w:u w:color="000000" w:themeColor="text1"/>
        </w:rPr>
        <w:t xml:space="preserve"> </w:t>
      </w:r>
      <w:r w:rsidRPr="00780062">
        <w:rPr>
          <w:color w:val="000000" w:themeColor="text1"/>
          <w:u w:color="000000" w:themeColor="text1"/>
        </w:rPr>
        <w:t>IS IN SESSION OR THE CHAMBERS ARE OTHERWISE UNAVAILABLE.</w:t>
      </w:r>
    </w:p>
    <w:p w14:paraId="20ED497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A276C16" w14:textId="77777777" w:rsidR="000A1F06"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Be it resolved by the House of Representatives:</w:t>
      </w:r>
    </w:p>
    <w:p w14:paraId="656A6161" w14:textId="77777777" w:rsidR="000A1F06" w:rsidRPr="00780062"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26BAD4" w14:textId="77777777" w:rsidR="000A1F06"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That the members of the South Carolina House of Representatives, by this resolution, authorize Palmetto Boys State to use the chamber of the South Carolina House of Representatives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22, from 11:30 a.m. to 1:00 p.m</w:t>
      </w:r>
      <w:r w:rsidRPr="00780062">
        <w:rPr>
          <w:color w:val="000000" w:themeColor="text1"/>
          <w:u w:color="000000" w:themeColor="text1"/>
        </w:rPr>
        <w:t>.</w:t>
      </w:r>
      <w:r>
        <w:rPr>
          <w:color w:val="000000" w:themeColor="text1"/>
          <w:u w:color="000000" w:themeColor="text1"/>
        </w:rPr>
        <w:t xml:space="preserve"> </w:t>
      </w:r>
      <w:r w:rsidRPr="00780062">
        <w:rPr>
          <w:color w:val="000000" w:themeColor="text1"/>
          <w:u w:color="000000" w:themeColor="text1"/>
        </w:rPr>
        <w:t xml:space="preserve"> However, the chambers may not be used if the </w:t>
      </w:r>
      <w:r>
        <w:rPr>
          <w:color w:val="000000" w:themeColor="text1"/>
          <w:u w:color="000000" w:themeColor="text1"/>
        </w:rPr>
        <w:t xml:space="preserve">House </w:t>
      </w:r>
      <w:r w:rsidRPr="00780062">
        <w:rPr>
          <w:color w:val="000000" w:themeColor="text1"/>
          <w:u w:color="000000" w:themeColor="text1"/>
        </w:rPr>
        <w:t>of Representatives</w:t>
      </w:r>
      <w:r>
        <w:rPr>
          <w:color w:val="000000" w:themeColor="text1"/>
          <w:u w:color="000000" w:themeColor="text1"/>
        </w:rPr>
        <w:t xml:space="preserve"> is in session or the chamber is</w:t>
      </w:r>
      <w:r w:rsidRPr="00780062">
        <w:rPr>
          <w:color w:val="000000" w:themeColor="text1"/>
          <w:u w:color="000000" w:themeColor="text1"/>
        </w:rPr>
        <w:t xml:space="preserve"> otherwise unavailable.</w:t>
      </w:r>
    </w:p>
    <w:p w14:paraId="11DA22C5" w14:textId="77777777" w:rsidR="000A1F06" w:rsidRPr="00780062"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74AB8A" w14:textId="77777777" w:rsidR="000A1F06"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Be it further resolved that the State House security forces shall provide assistance and access as necessary for this meeting in accordance with previous procedures.</w:t>
      </w:r>
    </w:p>
    <w:p w14:paraId="2EE5D461" w14:textId="77777777" w:rsidR="000A1F06" w:rsidRPr="00780062"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1161D5" w14:textId="77777777" w:rsidR="00D51016" w:rsidRDefault="000A1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062">
        <w:rPr>
          <w:color w:val="000000" w:themeColor="text1"/>
          <w:u w:color="000000" w:themeColor="text1"/>
        </w:rPr>
        <w:t>Be it further resolved that no charges may be made for the use of the House chamber by Palmetto Boys State on this date.</w:t>
      </w:r>
    </w:p>
    <w:p w14:paraId="75817A31" w14:textId="6036D2DE" w:rsidR="00DB2A5B" w:rsidRDefault="000A1F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A4563B2" w14:textId="77777777" w:rsidR="00643FE5" w:rsidRDefault="00643FE5" w:rsidP="00643FE5">
      <w:pPr>
        <w:suppressAutoHyphens/>
      </w:pPr>
    </w:p>
    <w:sectPr w:rsidR="00643FE5" w:rsidSect="00643F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DCE64" w14:textId="77777777" w:rsidR="00D51016" w:rsidRDefault="00D51016" w:rsidP="009F0C77">
      <w:r>
        <w:separator/>
      </w:r>
    </w:p>
  </w:endnote>
  <w:endnote w:type="continuationSeparator" w:id="0">
    <w:p w14:paraId="4282A228" w14:textId="77777777" w:rsidR="00D51016" w:rsidRDefault="00D51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6F8C57-4E7F-45FB-8F1A-B36C0B503C0F}"/>
    <w:embedBold r:id="rId2" w:fontKey="{3CC81B73-1A48-49A5-B646-CC07DC77F4EB}"/>
  </w:font>
  <w:font w:name="Calibri">
    <w:panose1 w:val="020F0502020204030204"/>
    <w:charset w:val="00"/>
    <w:family w:val="swiss"/>
    <w:pitch w:val="variable"/>
    <w:sig w:usb0="E4002EFF" w:usb1="C000247B" w:usb2="00000009" w:usb3="00000000" w:csb0="000001FF" w:csb1="00000000"/>
    <w:embedRegular r:id="rId3" w:fontKey="{CF1EC8EB-90CA-4E65-A37E-F8206A17BCA5}"/>
  </w:font>
  <w:font w:name="Segoe UI">
    <w:panose1 w:val="020B0502040204020203"/>
    <w:charset w:val="00"/>
    <w:family w:val="swiss"/>
    <w:pitch w:val="variable"/>
    <w:sig w:usb0="E4002EFF" w:usb1="C000E47F" w:usb2="00000009" w:usb3="00000000" w:csb0="000001FF" w:csb1="00000000"/>
    <w:embedRegular r:id="rId4" w:fontKey="{00DB9167-3BF9-42BD-B77A-998217A3AE35}"/>
  </w:font>
  <w:font w:name="Cambria">
    <w:panose1 w:val="02040503050406030204"/>
    <w:charset w:val="00"/>
    <w:family w:val="roman"/>
    <w:pitch w:val="variable"/>
    <w:sig w:usb0="E00006FF" w:usb1="420024FF" w:usb2="02000000" w:usb3="00000000" w:csb0="0000019F" w:csb1="00000000"/>
    <w:embedRegular r:id="rId5" w:fontKey="{8A61963B-2460-4C7C-9922-10932DC6E6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33B1A" w14:textId="2C3C409F" w:rsidR="00DB2A5B" w:rsidRPr="00643FE5" w:rsidRDefault="00643FE5" w:rsidP="00643FE5">
    <w:pPr>
      <w:pStyle w:val="Footer"/>
      <w:tabs>
        <w:tab w:val="clear" w:pos="4680"/>
        <w:tab w:val="clear" w:pos="9360"/>
        <w:tab w:val="center" w:pos="2995"/>
      </w:tabs>
      <w:spacing w:before="120"/>
    </w:pPr>
    <w:r>
      <w:t>[5073]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34B3B" w14:textId="77777777" w:rsidR="00D51016" w:rsidRDefault="00D51016" w:rsidP="009F0C77">
      <w:r>
        <w:separator/>
      </w:r>
    </w:p>
  </w:footnote>
  <w:footnote w:type="continuationSeparator" w:id="0">
    <w:p w14:paraId="0D879E33" w14:textId="77777777" w:rsidR="00D51016" w:rsidRDefault="00D51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77CM22"/>
    <w:docVar w:name="CoverBillType" w:val="r"/>
    <w:docVar w:name="DocPath" w:val="L:\Council\bills\GM\24677CM22.DOCX"/>
    <w:docVar w:name="dvBillNumber" w:val="5073"/>
    <w:docVar w:name="dvBillNumberPrefix" w:val="H. "/>
    <w:docVar w:name="dvOriginalBody" w:val="House"/>
    <w:docVar w:name="dvSteno" w:val="GM"/>
    <w:docVar w:name="NameofBody" w:val="h"/>
    <w:docVar w:name="vGroup2" w:val="Council"/>
  </w:docVars>
  <w:rsids>
    <w:rsidRoot w:val="00D51016"/>
    <w:rsid w:val="00011869"/>
    <w:rsid w:val="00015CD6"/>
    <w:rsid w:val="000A1F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FE5"/>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4A79"/>
    <w:rsid w:val="00C74E9D"/>
    <w:rsid w:val="00C826DD"/>
    <w:rsid w:val="00C82FD3"/>
    <w:rsid w:val="00C92819"/>
    <w:rsid w:val="00CC6B7B"/>
    <w:rsid w:val="00CD2089"/>
    <w:rsid w:val="00D51016"/>
    <w:rsid w:val="00D73A67"/>
    <w:rsid w:val="00D970A9"/>
    <w:rsid w:val="00DB2A5B"/>
    <w:rsid w:val="00DF3845"/>
    <w:rsid w:val="00E41911"/>
    <w:rsid w:val="00E44B57"/>
    <w:rsid w:val="00E92EEF"/>
    <w:rsid w:val="00EE76B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3890"/>
  <w15:docId w15:val="{0C7B481C-B114-40D6-91D6-46A0B5D8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F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8C31D-E0DC-4CF4-A2A6-EC5DB887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897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5073 Text of Previous Version (Mar. 3, 2022) - South Carolina Legislature Online</dc:title>
  <dc:creator>Gail Moore</dc:creator>
  <cp:lastModifiedBy>S Wilson</cp:lastModifiedBy>
  <cp:revision>2</cp:revision>
  <cp:lastPrinted>2022-03-02T18:00:00Z</cp:lastPrinted>
  <dcterms:created xsi:type="dcterms:W3CDTF">2022-03-03T16:37:00Z</dcterms:created>
  <dcterms:modified xsi:type="dcterms:W3CDTF">2022-03-03T16:37:00Z</dcterms:modified>
</cp:coreProperties>
</file>