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801BB" w14:textId="77777777" w:rsidR="001269D5" w:rsidRDefault="001269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5E3B8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1FB13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DF7E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0C777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4ED8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D1DE8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5206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C8B973" w14:textId="77777777" w:rsidR="0010776B" w:rsidRPr="00325348" w:rsidRDefault="0010776B" w:rsidP="0012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283B">
        <w:rPr>
          <w:b/>
          <w:sz w:val="30"/>
          <w:szCs w:val="30"/>
        </w:rPr>
        <w:t>HOUSE RESOLUTION</w:t>
      </w:r>
    </w:p>
    <w:p w14:paraId="4E7F45D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A6695A" w14:textId="2ADCFD6B" w:rsidR="0010776B" w:rsidRDefault="00B86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ENCOURAGE THE OWNERS OF SHOPPING MALLS AND SIMILAR VENUES TO INSTALL METAL DETECTORS AT ENTRANCES TO THESE LOCATIONS TO DECREASE THE LIKELIHOOD OF VIOLENCE ON THESE PREMISES.</w:t>
      </w:r>
    </w:p>
    <w:p w14:paraId="22244FE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10B8C84" w14:textId="0E13EC16"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shopping malls and similar venues throughout this State have witnessed an uptick in gun</w:t>
      </w:r>
      <w:r w:rsidR="00A618EB">
        <w:noBreakHyphen/>
      </w:r>
      <w:r>
        <w:t>related violence; and</w:t>
      </w:r>
    </w:p>
    <w:p w14:paraId="631A9252"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6C4310"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these violent encounters have resulted in the loss of life, injury, and property damage to innocent members of the public and instilled a sense of fear throughout many communities; and</w:t>
      </w:r>
    </w:p>
    <w:p w14:paraId="0D55662D"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3D8A04"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terrorist activity gripped the airline travel industry, we as a nation decided to install metal detectors at various entrances to our busiest airports. This resulted in the dramatic decrease of terrorist activity throughout the airline industry and made the skies safe for the traveling public; and</w:t>
      </w:r>
    </w:p>
    <w:p w14:paraId="73E481BC"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51F1AD"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believe that the installation of similar devices at the entrances of our shopping malls and similar venues would have the same results.  Now, therefore, </w:t>
      </w:r>
    </w:p>
    <w:p w14:paraId="02B12E60" w14:textId="4566DCB1"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2D57D5" w14:textId="0528F97B" w:rsidR="00A618EB" w:rsidRDefault="00A618EB"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FF7888D" w14:textId="77777777" w:rsidR="00A618EB" w:rsidRDefault="00A618EB"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EA7578" w14:textId="3CA17010" w:rsidR="00D3283B"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encourage the owners of shopping malls and similar venues to install metal detectors at entrances to these locations to decrease the likelihood of violence on these premises.</w:t>
      </w:r>
    </w:p>
    <w:p w14:paraId="14520B06" w14:textId="69E4B488" w:rsidR="00265C9A" w:rsidRDefault="00A618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A8C60D7" w14:textId="77777777" w:rsidR="001269D5" w:rsidRDefault="001269D5" w:rsidP="001269D5">
      <w:pPr>
        <w:suppressAutoHyphens/>
      </w:pPr>
    </w:p>
    <w:sectPr w:rsidR="001269D5" w:rsidSect="001269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8F316" w14:textId="77777777" w:rsidR="00D3283B" w:rsidRDefault="00D3283B" w:rsidP="009F0C77">
      <w:r>
        <w:separator/>
      </w:r>
    </w:p>
  </w:endnote>
  <w:endnote w:type="continuationSeparator" w:id="0">
    <w:p w14:paraId="49E69ACA" w14:textId="77777777" w:rsidR="00D3283B" w:rsidRDefault="00D32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1C2247F-5EDE-4170-83A3-36C79C974CEB}"/>
    <w:embedBold r:id="rId2" w:fontKey="{46713B1B-22E1-4E47-8693-31EC46E0ED87}"/>
  </w:font>
  <w:font w:name="Calibri">
    <w:panose1 w:val="020F0502020204030204"/>
    <w:charset w:val="00"/>
    <w:family w:val="swiss"/>
    <w:pitch w:val="variable"/>
    <w:sig w:usb0="E4002EFF" w:usb1="C000247B" w:usb2="00000009" w:usb3="00000000" w:csb0="000001FF" w:csb1="00000000"/>
    <w:embedRegular r:id="rId3" w:fontKey="{37E4188B-9B30-4783-83D8-DC6EA9042E2A}"/>
  </w:font>
  <w:font w:name="Cambria">
    <w:panose1 w:val="02040503050406030204"/>
    <w:charset w:val="00"/>
    <w:family w:val="roman"/>
    <w:pitch w:val="variable"/>
    <w:sig w:usb0="E00006FF" w:usb1="420024FF" w:usb2="02000000" w:usb3="00000000" w:csb0="0000019F" w:csb1="00000000"/>
    <w:embedRegular r:id="rId4" w:fontKey="{6CF21E2B-5EEB-4DCA-B229-D2646F2FA0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E301" w14:textId="46009106" w:rsidR="00265C9A" w:rsidRPr="001269D5" w:rsidRDefault="001269D5" w:rsidP="001269D5">
    <w:pPr>
      <w:pStyle w:val="Footer"/>
      <w:tabs>
        <w:tab w:val="clear" w:pos="4680"/>
        <w:tab w:val="clear" w:pos="9360"/>
        <w:tab w:val="center" w:pos="2995"/>
      </w:tabs>
      <w:spacing w:before="120"/>
    </w:pPr>
    <w:r>
      <w:t>[5261]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98E4C" w14:textId="77777777" w:rsidR="00D3283B" w:rsidRDefault="00D3283B" w:rsidP="009F0C77">
      <w:r>
        <w:separator/>
      </w:r>
    </w:p>
  </w:footnote>
  <w:footnote w:type="continuationSeparator" w:id="0">
    <w:p w14:paraId="54AC7EB9" w14:textId="77777777" w:rsidR="00D3283B" w:rsidRDefault="00D32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6197CM"/>
    <w:docVar w:name="CoverBillType" w:val="r"/>
    <w:docVar w:name="DocPath" w:val="L:\Council\bills\GT\6197CM.DOCX"/>
    <w:docVar w:name="dvBillNumber" w:val="5261"/>
    <w:docVar w:name="dvBillNumberPrefix" w:val="H. "/>
    <w:docVar w:name="dvOriginalBody" w:val="House"/>
    <w:docVar w:name="dvSteno" w:val="GT"/>
    <w:docVar w:name="NameofBody" w:val="h"/>
    <w:docVar w:name="vGroup2" w:val="Council"/>
  </w:docVars>
  <w:rsids>
    <w:rsidRoot w:val="00D3283B"/>
    <w:rsid w:val="00011869"/>
    <w:rsid w:val="00015CD6"/>
    <w:rsid w:val="000E0100"/>
    <w:rsid w:val="000E1785"/>
    <w:rsid w:val="000F40FA"/>
    <w:rsid w:val="001035F1"/>
    <w:rsid w:val="0010776B"/>
    <w:rsid w:val="001269D5"/>
    <w:rsid w:val="00133E66"/>
    <w:rsid w:val="001435A3"/>
    <w:rsid w:val="00146ED3"/>
    <w:rsid w:val="00151044"/>
    <w:rsid w:val="00174385"/>
    <w:rsid w:val="001D08F2"/>
    <w:rsid w:val="001D3A58"/>
    <w:rsid w:val="001D525B"/>
    <w:rsid w:val="001D7F4F"/>
    <w:rsid w:val="00205238"/>
    <w:rsid w:val="002321B6"/>
    <w:rsid w:val="00232912"/>
    <w:rsid w:val="00250967"/>
    <w:rsid w:val="002543C8"/>
    <w:rsid w:val="0025541D"/>
    <w:rsid w:val="00265C9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2567"/>
    <w:rsid w:val="008362E8"/>
    <w:rsid w:val="0085786E"/>
    <w:rsid w:val="008A1768"/>
    <w:rsid w:val="008A489F"/>
    <w:rsid w:val="008F0F33"/>
    <w:rsid w:val="008F4429"/>
    <w:rsid w:val="0094021A"/>
    <w:rsid w:val="009B44AF"/>
    <w:rsid w:val="009C6A0B"/>
    <w:rsid w:val="009F0C77"/>
    <w:rsid w:val="009F4DD1"/>
    <w:rsid w:val="00A02543"/>
    <w:rsid w:val="00A41684"/>
    <w:rsid w:val="00A618EB"/>
    <w:rsid w:val="00A64E80"/>
    <w:rsid w:val="00A72BCD"/>
    <w:rsid w:val="00A741D9"/>
    <w:rsid w:val="00A833AB"/>
    <w:rsid w:val="00A9741D"/>
    <w:rsid w:val="00AC34A2"/>
    <w:rsid w:val="00AD1C9A"/>
    <w:rsid w:val="00AD4B17"/>
    <w:rsid w:val="00B412D4"/>
    <w:rsid w:val="00B64FFF"/>
    <w:rsid w:val="00B86FA8"/>
    <w:rsid w:val="00BE3C22"/>
    <w:rsid w:val="00C0345E"/>
    <w:rsid w:val="00C21ABE"/>
    <w:rsid w:val="00C31C95"/>
    <w:rsid w:val="00C3483A"/>
    <w:rsid w:val="00C74E9D"/>
    <w:rsid w:val="00C826DD"/>
    <w:rsid w:val="00C82FD3"/>
    <w:rsid w:val="00C92819"/>
    <w:rsid w:val="00CC6B7B"/>
    <w:rsid w:val="00CD2089"/>
    <w:rsid w:val="00D3283B"/>
    <w:rsid w:val="00D73A67"/>
    <w:rsid w:val="00D970A9"/>
    <w:rsid w:val="00DF3845"/>
    <w:rsid w:val="00E41911"/>
    <w:rsid w:val="00E44B57"/>
    <w:rsid w:val="00E70BB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CE5E2"/>
  <w15:docId w15:val="{D296401D-2989-482F-B077-F5CE5B44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209</Words>
  <Characters>1132</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5261 Text of Previous Version (Apr. 21, 2022) - South Carolina Legislature Online</dc:title>
  <dc:creator>Gwen Thurmond</dc:creator>
  <cp:lastModifiedBy>Sade Wilson</cp:lastModifiedBy>
  <cp:revision>2</cp:revision>
  <cp:lastPrinted>2022-04-20T16:33:00Z</cp:lastPrinted>
  <dcterms:created xsi:type="dcterms:W3CDTF">2022-04-21T17:11:00Z</dcterms:created>
  <dcterms:modified xsi:type="dcterms:W3CDTF">2022-04-21T17:11:00Z</dcterms:modified>
</cp:coreProperties>
</file>