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7860" w:rsidRDefault="00F778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08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THE MONTH OF MAY </w:t>
      </w:r>
      <w:r w:rsidR="00817231">
        <w:t xml:space="preserve">2022 </w:t>
      </w:r>
      <w:r>
        <w:t xml:space="preserve">AS “BRAIN </w:t>
      </w:r>
      <w:r w:rsidR="00C435A3">
        <w:t xml:space="preserve">CANCER </w:t>
      </w:r>
      <w:r>
        <w:t xml:space="preserve">AWARENESS MONTH” IN THE STATE OF SOUTH CAROLINA AND TO ENCOURAGE ALL SOUTH CAROLINIANS TO </w:t>
      </w:r>
      <w:r w:rsidRPr="00A23865">
        <w:rPr>
          <w:color w:val="000000" w:themeColor="text1"/>
          <w:u w:color="000000" w:themeColor="text1"/>
        </w:rPr>
        <w:t xml:space="preserve">LEND </w:t>
      </w:r>
      <w:r>
        <w:rPr>
          <w:color w:val="000000" w:themeColor="text1"/>
          <w:u w:color="000000" w:themeColor="text1"/>
        </w:rPr>
        <w:t>THEIR</w:t>
      </w:r>
      <w:r w:rsidRPr="00A23865">
        <w:rPr>
          <w:color w:val="000000" w:themeColor="text1"/>
          <w:u w:color="000000" w:themeColor="text1"/>
        </w:rPr>
        <w:t xml:space="preserve"> TALENTS TO SUPPORT </w:t>
      </w:r>
      <w:r>
        <w:rPr>
          <w:color w:val="000000" w:themeColor="text1"/>
          <w:u w:color="000000" w:themeColor="text1"/>
        </w:rPr>
        <w:t xml:space="preserve">THE </w:t>
      </w:r>
      <w:r w:rsidRPr="00A23865">
        <w:rPr>
          <w:color w:val="000000" w:themeColor="text1"/>
          <w:u w:color="000000" w:themeColor="text1"/>
        </w:rPr>
        <w:t>LIFESAVING RESEARCH</w:t>
      </w:r>
      <w:r>
        <w:t xml:space="preserve"> OF THE AMERICAN ASSOCIATION FOR CANCER RESEARCH.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409A" w:rsidRDefault="00110827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409A" w:rsidRPr="00A23865">
        <w:rPr>
          <w:color w:val="000000" w:themeColor="text1"/>
          <w:u w:color="000000" w:themeColor="text1"/>
        </w:rPr>
        <w:t>according to federal statistics</w:t>
      </w:r>
      <w:r w:rsidR="00BA409A">
        <w:rPr>
          <w:color w:val="000000" w:themeColor="text1"/>
          <w:u w:color="000000" w:themeColor="text1"/>
        </w:rPr>
        <w:t xml:space="preserve">, </w:t>
      </w:r>
      <w:r w:rsidR="00BA409A" w:rsidRPr="00A23865">
        <w:rPr>
          <w:color w:val="000000" w:themeColor="text1"/>
          <w:u w:color="000000" w:themeColor="text1"/>
        </w:rPr>
        <w:t>some 24,5</w:t>
      </w:r>
      <w:r w:rsidR="00BA409A">
        <w:rPr>
          <w:color w:val="000000" w:themeColor="text1"/>
          <w:u w:color="000000" w:themeColor="text1"/>
        </w:rPr>
        <w:t>40 people in the United States we</w:t>
      </w:r>
      <w:r w:rsidR="00BA409A" w:rsidRPr="00A23865">
        <w:rPr>
          <w:color w:val="000000" w:themeColor="text1"/>
          <w:u w:color="000000" w:themeColor="text1"/>
        </w:rPr>
        <w:t>re expected to be diagnosed with brain cancer and other nervous system cancers</w:t>
      </w:r>
      <w:r w:rsidR="00BA409A">
        <w:rPr>
          <w:color w:val="000000" w:themeColor="text1"/>
          <w:u w:color="000000" w:themeColor="text1"/>
        </w:rPr>
        <w:t xml:space="preserve"> in 2021 to </w:t>
      </w:r>
      <w:r w:rsidR="00BA409A" w:rsidRPr="00A23865">
        <w:rPr>
          <w:color w:val="000000" w:themeColor="text1"/>
          <w:u w:color="000000" w:themeColor="text1"/>
        </w:rPr>
        <w:t xml:space="preserve">make up a portion of 85,000 </w:t>
      </w:r>
      <w:r w:rsidR="004C1920">
        <w:rPr>
          <w:color w:val="000000" w:themeColor="text1"/>
          <w:u w:color="000000" w:themeColor="text1"/>
        </w:rPr>
        <w:t xml:space="preserve">expected </w:t>
      </w:r>
      <w:r w:rsidR="00BA409A" w:rsidRPr="00A23865">
        <w:rPr>
          <w:color w:val="000000" w:themeColor="text1"/>
          <w:u w:color="000000" w:themeColor="text1"/>
        </w:rPr>
        <w:t>brain tumors</w:t>
      </w:r>
      <w:r w:rsidR="00DB0BCC">
        <w:rPr>
          <w:color w:val="000000" w:themeColor="text1"/>
          <w:u w:color="000000" w:themeColor="text1"/>
        </w:rPr>
        <w:t xml:space="preserve">.  </w:t>
      </w:r>
      <w:r w:rsidR="00DB0BCC" w:rsidRPr="00A23865">
        <w:rPr>
          <w:color w:val="000000" w:themeColor="text1"/>
          <w:u w:color="000000" w:themeColor="text1"/>
        </w:rPr>
        <w:t>The National Cancer Institute</w:t>
      </w:r>
      <w:r w:rsidR="004C1920">
        <w:rPr>
          <w:color w:val="000000" w:themeColor="text1"/>
          <w:u w:color="000000" w:themeColor="text1"/>
        </w:rPr>
        <w:t>’</w:t>
      </w:r>
      <w:r w:rsidR="00DB0BCC" w:rsidRPr="00A23865">
        <w:rPr>
          <w:color w:val="000000" w:themeColor="text1"/>
          <w:u w:color="000000" w:themeColor="text1"/>
        </w:rPr>
        <w:t>s Surveillance, Epidemiology, and End Results (SEER) Program estimate</w:t>
      </w:r>
      <w:r w:rsidR="00DB0BCC">
        <w:rPr>
          <w:color w:val="000000" w:themeColor="text1"/>
          <w:u w:color="000000" w:themeColor="text1"/>
        </w:rPr>
        <w:t>d</w:t>
      </w:r>
      <w:r w:rsidR="00DB0BCC" w:rsidRPr="00A23865">
        <w:rPr>
          <w:color w:val="000000" w:themeColor="text1"/>
          <w:u w:color="000000" w:themeColor="text1"/>
        </w:rPr>
        <w:t xml:space="preserve"> that some 18,600 people in the U</w:t>
      </w:r>
      <w:r w:rsidR="00DB0BCC">
        <w:rPr>
          <w:color w:val="000000" w:themeColor="text1"/>
          <w:u w:color="000000" w:themeColor="text1"/>
        </w:rPr>
        <w:t xml:space="preserve">nited </w:t>
      </w:r>
      <w:r w:rsidR="00DB0BCC" w:rsidRPr="00A23865">
        <w:rPr>
          <w:color w:val="000000" w:themeColor="text1"/>
          <w:u w:color="000000" w:themeColor="text1"/>
        </w:rPr>
        <w:t>S</w:t>
      </w:r>
      <w:r w:rsidR="00DB0BCC">
        <w:rPr>
          <w:color w:val="000000" w:themeColor="text1"/>
          <w:u w:color="000000" w:themeColor="text1"/>
        </w:rPr>
        <w:t>tates</w:t>
      </w:r>
      <w:r w:rsidR="00DB0BCC" w:rsidRPr="00A23865">
        <w:rPr>
          <w:color w:val="000000" w:themeColor="text1"/>
          <w:u w:color="000000" w:themeColor="text1"/>
        </w:rPr>
        <w:t xml:space="preserve"> w</w:t>
      </w:r>
      <w:r w:rsidR="00DB0BCC">
        <w:rPr>
          <w:color w:val="000000" w:themeColor="text1"/>
          <w:u w:color="000000" w:themeColor="text1"/>
        </w:rPr>
        <w:t>ould</w:t>
      </w:r>
      <w:r w:rsidR="00DB0BCC" w:rsidRPr="00A23865">
        <w:rPr>
          <w:color w:val="000000" w:themeColor="text1"/>
          <w:u w:color="000000" w:themeColor="text1"/>
        </w:rPr>
        <w:t xml:space="preserve"> die from brain and other nervous</w:t>
      </w:r>
      <w:r w:rsidR="004C1920">
        <w:rPr>
          <w:color w:val="000000" w:themeColor="text1"/>
          <w:u w:color="000000" w:themeColor="text1"/>
        </w:rPr>
        <w:noBreakHyphen/>
      </w:r>
      <w:r w:rsidR="00DB0BCC" w:rsidRPr="00A23865">
        <w:rPr>
          <w:color w:val="000000" w:themeColor="text1"/>
          <w:u w:color="000000" w:themeColor="text1"/>
        </w:rPr>
        <w:t>system cancers in 2021</w:t>
      </w:r>
      <w:r w:rsidR="00BA409A">
        <w:rPr>
          <w:color w:val="000000" w:themeColor="text1"/>
          <w:u w:color="000000" w:themeColor="text1"/>
        </w:rPr>
        <w:t>; and</w:t>
      </w: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many types o</w:t>
      </w:r>
      <w:r w:rsidRPr="00A23865">
        <w:rPr>
          <w:color w:val="000000" w:themeColor="text1"/>
          <w:u w:color="000000" w:themeColor="text1"/>
        </w:rPr>
        <w:t>f brain and spinal cord tumors</w:t>
      </w:r>
      <w:r>
        <w:rPr>
          <w:color w:val="000000" w:themeColor="text1"/>
          <w:u w:color="000000" w:themeColor="text1"/>
        </w:rPr>
        <w:t xml:space="preserve"> </w:t>
      </w:r>
      <w:r w:rsidR="004C1920">
        <w:rPr>
          <w:color w:val="000000" w:themeColor="text1"/>
          <w:u w:color="000000" w:themeColor="text1"/>
        </w:rPr>
        <w:t>are</w:t>
      </w:r>
      <w:r w:rsidRPr="00A23865">
        <w:rPr>
          <w:color w:val="000000" w:themeColor="text1"/>
          <w:u w:color="000000" w:themeColor="text1"/>
        </w:rPr>
        <w:t xml:space="preserve"> formed by the abnormal growth of cells</w:t>
      </w:r>
      <w:r>
        <w:rPr>
          <w:color w:val="000000" w:themeColor="text1"/>
          <w:u w:color="000000" w:themeColor="text1"/>
        </w:rPr>
        <w:t>,</w:t>
      </w:r>
      <w:r w:rsidRPr="00A2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23865">
        <w:rPr>
          <w:color w:val="000000" w:themeColor="text1"/>
          <w:u w:color="000000" w:themeColor="text1"/>
        </w:rPr>
        <w:t xml:space="preserve"> may be either benign or malignant. </w:t>
      </w:r>
      <w:r>
        <w:rPr>
          <w:color w:val="000000" w:themeColor="text1"/>
          <w:u w:color="000000" w:themeColor="text1"/>
        </w:rPr>
        <w:t xml:space="preserve"> </w:t>
      </w:r>
      <w:r w:rsidRPr="00A23865">
        <w:rPr>
          <w:color w:val="000000" w:themeColor="text1"/>
          <w:u w:color="000000" w:themeColor="text1"/>
        </w:rPr>
        <w:t>Benign brain and spinal cord tumors grow and press on nearby areas of the brain</w:t>
      </w:r>
      <w:r>
        <w:rPr>
          <w:color w:val="000000" w:themeColor="text1"/>
          <w:u w:color="000000" w:themeColor="text1"/>
        </w:rPr>
        <w:t>,</w:t>
      </w:r>
      <w:r w:rsidRPr="00A23865">
        <w:rPr>
          <w:color w:val="000000" w:themeColor="text1"/>
          <w:u w:color="000000" w:themeColor="text1"/>
        </w:rPr>
        <w:t xml:space="preserve"> rarely spread</w:t>
      </w:r>
      <w:r>
        <w:rPr>
          <w:color w:val="000000" w:themeColor="text1"/>
          <w:u w:color="000000" w:themeColor="text1"/>
        </w:rPr>
        <w:t>ing</w:t>
      </w:r>
      <w:r w:rsidRPr="00A23865">
        <w:rPr>
          <w:color w:val="000000" w:themeColor="text1"/>
          <w:u w:color="000000" w:themeColor="text1"/>
        </w:rPr>
        <w:t xml:space="preserve"> into other tissues</w:t>
      </w:r>
      <w:r>
        <w:rPr>
          <w:color w:val="000000" w:themeColor="text1"/>
          <w:u w:color="000000" w:themeColor="text1"/>
        </w:rPr>
        <w:t>, and may recur;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A23865">
        <w:rPr>
          <w:color w:val="000000" w:themeColor="text1"/>
          <w:u w:color="000000" w:themeColor="text1"/>
        </w:rPr>
        <w:t xml:space="preserve">alignant brain and spinal cord tumors are likely to grow quickly and spread into other brain tissue. </w:t>
      </w:r>
      <w:r>
        <w:rPr>
          <w:color w:val="000000" w:themeColor="text1"/>
          <w:u w:color="000000" w:themeColor="text1"/>
        </w:rPr>
        <w:t xml:space="preserve"> </w:t>
      </w:r>
      <w:r w:rsidRPr="00A23865">
        <w:rPr>
          <w:color w:val="000000" w:themeColor="text1"/>
          <w:u w:color="000000" w:themeColor="text1"/>
        </w:rPr>
        <w:t xml:space="preserve">When a tumor </w:t>
      </w:r>
      <w:r>
        <w:rPr>
          <w:color w:val="000000" w:themeColor="text1"/>
          <w:u w:color="000000" w:themeColor="text1"/>
        </w:rPr>
        <w:t xml:space="preserve">does </w:t>
      </w:r>
      <w:r w:rsidRPr="00A23865">
        <w:rPr>
          <w:color w:val="000000" w:themeColor="text1"/>
          <w:u w:color="000000" w:themeColor="text1"/>
        </w:rPr>
        <w:t>grow into or press on an area of the brain, it may stop that part of the brain from working the way it should</w:t>
      </w:r>
      <w:r>
        <w:rPr>
          <w:color w:val="000000" w:themeColor="text1"/>
          <w:u w:color="000000" w:themeColor="text1"/>
        </w:rPr>
        <w:t>; and</w:t>
      </w: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2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A23865">
        <w:rPr>
          <w:color w:val="000000" w:themeColor="text1"/>
          <w:u w:color="000000" w:themeColor="text1"/>
        </w:rPr>
        <w:t xml:space="preserve">oth benign and malignant brain tumors produce signs </w:t>
      </w:r>
      <w:r>
        <w:rPr>
          <w:color w:val="000000" w:themeColor="text1"/>
          <w:u w:color="000000" w:themeColor="text1"/>
        </w:rPr>
        <w:t xml:space="preserve">and symptoms </w:t>
      </w:r>
      <w:r w:rsidR="004C1920">
        <w:rPr>
          <w:color w:val="000000" w:themeColor="text1"/>
          <w:u w:color="000000" w:themeColor="text1"/>
        </w:rPr>
        <w:t>which require</w:t>
      </w:r>
      <w:r>
        <w:rPr>
          <w:color w:val="000000" w:themeColor="text1"/>
          <w:u w:color="000000" w:themeColor="text1"/>
        </w:rPr>
        <w:t xml:space="preserve"> treatment;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865">
        <w:rPr>
          <w:color w:val="000000" w:themeColor="text1"/>
          <w:u w:color="000000" w:themeColor="text1"/>
        </w:rPr>
        <w:t>umors that start in the brain</w:t>
      </w:r>
      <w:r>
        <w:rPr>
          <w:color w:val="000000" w:themeColor="text1"/>
          <w:u w:color="000000" w:themeColor="text1"/>
        </w:rPr>
        <w:t>, primary brain tumors,</w:t>
      </w:r>
      <w:r w:rsidRPr="00A23865">
        <w:rPr>
          <w:color w:val="000000" w:themeColor="text1"/>
          <w:u w:color="000000" w:themeColor="text1"/>
        </w:rPr>
        <w:t xml:space="preserve"> may spread to other parts of the brain or to the spine, but rarely spread to other parts of the body.</w:t>
      </w:r>
      <w:r>
        <w:rPr>
          <w:color w:val="000000" w:themeColor="text1"/>
          <w:u w:color="000000" w:themeColor="text1"/>
        </w:rPr>
        <w:t xml:space="preserve"> </w:t>
      </w:r>
      <w:r w:rsidRPr="00A2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23865">
        <w:rPr>
          <w:color w:val="000000" w:themeColor="text1"/>
          <w:u w:color="000000" w:themeColor="text1"/>
        </w:rPr>
        <w:t>etastatic brain tumors</w:t>
      </w:r>
      <w:r w:rsidR="00DB0BCC">
        <w:rPr>
          <w:color w:val="000000" w:themeColor="text1"/>
          <w:u w:color="000000" w:themeColor="text1"/>
        </w:rPr>
        <w:t xml:space="preserve"> are</w:t>
      </w:r>
      <w:r w:rsidRPr="00A23865">
        <w:rPr>
          <w:color w:val="000000" w:themeColor="text1"/>
          <w:u w:color="000000" w:themeColor="text1"/>
        </w:rPr>
        <w:t xml:space="preserve"> tumors found </w:t>
      </w:r>
      <w:r w:rsidRPr="00A23865">
        <w:rPr>
          <w:color w:val="000000" w:themeColor="text1"/>
          <w:u w:color="000000" w:themeColor="text1"/>
        </w:rPr>
        <w:lastRenderedPageBreak/>
        <w:t xml:space="preserve">in the brain </w:t>
      </w:r>
      <w:r w:rsidR="00DB0BCC">
        <w:rPr>
          <w:color w:val="000000" w:themeColor="text1"/>
          <w:u w:color="000000" w:themeColor="text1"/>
        </w:rPr>
        <w:t xml:space="preserve">that </w:t>
      </w:r>
      <w:r w:rsidRPr="00A23865">
        <w:rPr>
          <w:color w:val="000000" w:themeColor="text1"/>
          <w:u w:color="000000" w:themeColor="text1"/>
        </w:rPr>
        <w:t>have started somewhere else in the body and spread to one or more parts of the brain</w:t>
      </w:r>
      <w:r w:rsidR="00DB0BCC">
        <w:rPr>
          <w:color w:val="000000" w:themeColor="text1"/>
          <w:u w:color="000000" w:themeColor="text1"/>
        </w:rPr>
        <w:t>; and</w:t>
      </w:r>
    </w:p>
    <w:p w:rsidR="00DB0BCC" w:rsidRDefault="00DB0BCC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Pr="00A23865" w:rsidRDefault="00DB0BCC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BA409A" w:rsidRPr="00A23865">
        <w:rPr>
          <w:color w:val="000000" w:themeColor="text1"/>
          <w:u w:color="000000" w:themeColor="text1"/>
        </w:rPr>
        <w:t>etastatic brain tumors</w:t>
      </w:r>
      <w:r>
        <w:rPr>
          <w:color w:val="000000" w:themeColor="text1"/>
          <w:u w:color="000000" w:themeColor="text1"/>
        </w:rPr>
        <w:t>, a</w:t>
      </w:r>
      <w:r w:rsidRPr="00A23865">
        <w:rPr>
          <w:color w:val="000000" w:themeColor="text1"/>
          <w:u w:color="000000" w:themeColor="text1"/>
        </w:rPr>
        <w:t xml:space="preserve">bout half of </w:t>
      </w:r>
      <w:r>
        <w:rPr>
          <w:color w:val="000000" w:themeColor="text1"/>
          <w:u w:color="000000" w:themeColor="text1"/>
        </w:rPr>
        <w:t>which</w:t>
      </w:r>
      <w:r w:rsidRPr="00A23865">
        <w:rPr>
          <w:color w:val="000000" w:themeColor="text1"/>
          <w:u w:color="000000" w:themeColor="text1"/>
        </w:rPr>
        <w:t xml:space="preserve"> are from lung cancer</w:t>
      </w:r>
      <w:r>
        <w:rPr>
          <w:color w:val="000000" w:themeColor="text1"/>
          <w:u w:color="000000" w:themeColor="text1"/>
        </w:rPr>
        <w:t>,</w:t>
      </w:r>
      <w:r w:rsidR="00BA409A" w:rsidRPr="00A23865">
        <w:rPr>
          <w:color w:val="000000" w:themeColor="text1"/>
          <w:u w:color="000000" w:themeColor="text1"/>
        </w:rPr>
        <w:t xml:space="preserve"> are more common than primary brain tum</w:t>
      </w:r>
      <w:r>
        <w:rPr>
          <w:color w:val="000000" w:themeColor="text1"/>
          <w:u w:color="000000" w:themeColor="text1"/>
        </w:rPr>
        <w:t>ors;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5A3" w:rsidRDefault="00DB0BCC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A409A" w:rsidRPr="00A23865">
        <w:rPr>
          <w:color w:val="000000" w:themeColor="text1"/>
          <w:u w:color="000000" w:themeColor="text1"/>
        </w:rPr>
        <w:t xml:space="preserve">he </w:t>
      </w:r>
      <w:r>
        <w:t>American Association for Cancer Research (</w:t>
      </w:r>
      <w:r w:rsidR="00BA409A" w:rsidRPr="00A23865">
        <w:rPr>
          <w:color w:val="000000" w:themeColor="text1"/>
          <w:u w:color="000000" w:themeColor="text1"/>
        </w:rPr>
        <w:t>AACR</w:t>
      </w:r>
      <w:r>
        <w:rPr>
          <w:color w:val="000000" w:themeColor="text1"/>
          <w:u w:color="000000" w:themeColor="text1"/>
        </w:rPr>
        <w:t>)</w:t>
      </w:r>
      <w:r w:rsidR="00BA409A" w:rsidRPr="00A23865">
        <w:rPr>
          <w:color w:val="000000" w:themeColor="text1"/>
          <w:u w:color="000000" w:themeColor="text1"/>
        </w:rPr>
        <w:t xml:space="preserve"> recognize</w:t>
      </w:r>
      <w:r>
        <w:rPr>
          <w:color w:val="000000" w:themeColor="text1"/>
          <w:u w:color="000000" w:themeColor="text1"/>
        </w:rPr>
        <w:t>d</w:t>
      </w:r>
      <w:r w:rsidR="00BA409A" w:rsidRPr="00A23865">
        <w:rPr>
          <w:color w:val="000000" w:themeColor="text1"/>
          <w:u w:color="000000" w:themeColor="text1"/>
        </w:rPr>
        <w:t xml:space="preserve"> several researchers for their work in the field of brain cancers in 2020</w:t>
      </w:r>
      <w:r>
        <w:rPr>
          <w:color w:val="000000" w:themeColor="text1"/>
          <w:u w:color="000000" w:themeColor="text1"/>
        </w:rPr>
        <w:t>.</w:t>
      </w:r>
      <w:r w:rsidR="00BA409A" w:rsidRPr="00A23865">
        <w:rPr>
          <w:color w:val="000000" w:themeColor="text1"/>
          <w:u w:color="000000" w:themeColor="text1"/>
        </w:rPr>
        <w:t xml:space="preserve">  </w:t>
      </w:r>
      <w:r w:rsidRPr="00A23865">
        <w:rPr>
          <w:color w:val="000000" w:themeColor="text1"/>
          <w:u w:color="000000" w:themeColor="text1"/>
        </w:rPr>
        <w:t xml:space="preserve">Nicholas A. Graham </w:t>
      </w:r>
      <w:r>
        <w:rPr>
          <w:color w:val="000000" w:themeColor="text1"/>
          <w:u w:color="000000" w:themeColor="text1"/>
        </w:rPr>
        <w:t xml:space="preserve">at the </w:t>
      </w:r>
      <w:r w:rsidRPr="00A23865">
        <w:rPr>
          <w:color w:val="000000" w:themeColor="text1"/>
          <w:u w:color="000000" w:themeColor="text1"/>
        </w:rPr>
        <w:t>University of Southern California</w:t>
      </w:r>
      <w:r>
        <w:rPr>
          <w:color w:val="000000" w:themeColor="text1"/>
          <w:u w:color="000000" w:themeColor="text1"/>
        </w:rPr>
        <w:t xml:space="preserve"> received the </w:t>
      </w:r>
      <w:r w:rsidR="00BA409A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BA409A" w:rsidRPr="00A23865">
        <w:rPr>
          <w:color w:val="000000" w:themeColor="text1"/>
          <w:u w:color="000000" w:themeColor="text1"/>
        </w:rPr>
        <w:t>Bayer Innovation and Discovery Grant</w:t>
      </w:r>
      <w:r>
        <w:rPr>
          <w:color w:val="000000" w:themeColor="text1"/>
          <w:u w:color="000000" w:themeColor="text1"/>
        </w:rPr>
        <w:t>.</w:t>
      </w:r>
      <w:r w:rsidR="00BA409A" w:rsidRPr="00A23865">
        <w:rPr>
          <w:color w:val="000000" w:themeColor="text1"/>
          <w:u w:color="000000" w:themeColor="text1"/>
        </w:rPr>
        <w:tab/>
      </w:r>
      <w:r w:rsidRPr="00A23865">
        <w:rPr>
          <w:color w:val="000000" w:themeColor="text1"/>
          <w:u w:color="000000" w:themeColor="text1"/>
        </w:rPr>
        <w:t xml:space="preserve"> Dimitrios Mathios</w:t>
      </w:r>
      <w:r>
        <w:rPr>
          <w:color w:val="000000" w:themeColor="text1"/>
          <w:u w:color="000000" w:themeColor="text1"/>
        </w:rPr>
        <w:t xml:space="preserve"> at</w:t>
      </w:r>
      <w:r w:rsidR="00C435A3">
        <w:rPr>
          <w:color w:val="000000" w:themeColor="text1"/>
          <w:u w:color="000000" w:themeColor="text1"/>
        </w:rPr>
        <w:t xml:space="preserve"> Th</w:t>
      </w:r>
      <w:r w:rsidRPr="00A23865">
        <w:rPr>
          <w:color w:val="000000" w:themeColor="text1"/>
          <w:u w:color="000000" w:themeColor="text1"/>
        </w:rPr>
        <w:t>e Johns Hopkins University School of Medicine</w:t>
      </w:r>
      <w:r>
        <w:rPr>
          <w:color w:val="000000" w:themeColor="text1"/>
          <w:u w:color="000000" w:themeColor="text1"/>
        </w:rPr>
        <w:t xml:space="preserve"> received the </w:t>
      </w:r>
      <w:r w:rsidR="00BA409A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BA409A" w:rsidRPr="00A23865">
        <w:rPr>
          <w:color w:val="000000" w:themeColor="text1"/>
          <w:u w:color="000000" w:themeColor="text1"/>
        </w:rPr>
        <w:t>Conquer Cancer Foundation of ASCO Young Investigator Award for Translational Cancer Research</w:t>
      </w:r>
      <w:r>
        <w:rPr>
          <w:color w:val="000000" w:themeColor="text1"/>
          <w:u w:color="000000" w:themeColor="text1"/>
        </w:rPr>
        <w:t xml:space="preserve">.  </w:t>
      </w:r>
      <w:r w:rsidR="00C435A3">
        <w:rPr>
          <w:color w:val="000000" w:themeColor="text1"/>
          <w:u w:color="000000" w:themeColor="text1"/>
        </w:rPr>
        <w:t>Karisa C. Schreck</w:t>
      </w:r>
      <w:r w:rsidR="00C435A3" w:rsidRPr="00A23865">
        <w:rPr>
          <w:color w:val="000000" w:themeColor="text1"/>
          <w:u w:color="000000" w:themeColor="text1"/>
        </w:rPr>
        <w:t xml:space="preserve"> </w:t>
      </w:r>
      <w:r w:rsidR="00C435A3">
        <w:rPr>
          <w:color w:val="000000" w:themeColor="text1"/>
          <w:u w:color="000000" w:themeColor="text1"/>
        </w:rPr>
        <w:t>at</w:t>
      </w:r>
      <w:r w:rsidR="00C435A3" w:rsidRPr="00A23865">
        <w:rPr>
          <w:color w:val="000000" w:themeColor="text1"/>
          <w:u w:color="000000" w:themeColor="text1"/>
        </w:rPr>
        <w:t xml:space="preserve"> The Johns Hopkins University School of Medicine</w:t>
      </w:r>
      <w:r w:rsidR="00C435A3">
        <w:rPr>
          <w:color w:val="000000" w:themeColor="text1"/>
          <w:u w:color="000000" w:themeColor="text1"/>
        </w:rPr>
        <w:t xml:space="preserve"> received the </w:t>
      </w:r>
      <w:r w:rsidR="00C435A3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C435A3" w:rsidRPr="00A23865">
        <w:rPr>
          <w:color w:val="000000" w:themeColor="text1"/>
          <w:u w:color="000000" w:themeColor="text1"/>
        </w:rPr>
        <w:t>PLGA Fund at the Pediatric Brain Tumor Foundation Research Grant to Optimize Drug Dosing Strategies for Pediatric LGA/LGG Patients</w:t>
      </w:r>
      <w:r w:rsidR="00C435A3">
        <w:rPr>
          <w:color w:val="000000" w:themeColor="text1"/>
          <w:u w:color="000000" w:themeColor="text1"/>
        </w:rPr>
        <w:t>; and</w:t>
      </w:r>
    </w:p>
    <w:p w:rsidR="00C435A3" w:rsidRDefault="00C435A3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Pr="00A23865" w:rsidRDefault="00C435A3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0BCC">
        <w:rPr>
          <w:color w:val="000000" w:themeColor="text1"/>
          <w:u w:color="000000" w:themeColor="text1"/>
        </w:rPr>
        <w:t>Carsten Hagemann at</w:t>
      </w:r>
      <w:r w:rsidR="00DB0BCC" w:rsidRPr="00A23865">
        <w:rPr>
          <w:color w:val="000000" w:themeColor="text1"/>
          <w:u w:color="000000" w:themeColor="text1"/>
        </w:rPr>
        <w:t xml:space="preserve"> Universitätsklinikum Würzburg</w:t>
      </w:r>
      <w:r>
        <w:rPr>
          <w:color w:val="000000" w:themeColor="text1"/>
          <w:u w:color="000000" w:themeColor="text1"/>
        </w:rPr>
        <w:t xml:space="preserve">, </w:t>
      </w:r>
      <w:r w:rsidRPr="00A23865">
        <w:rPr>
          <w:color w:val="000000" w:themeColor="text1"/>
          <w:u w:color="000000" w:themeColor="text1"/>
        </w:rPr>
        <w:t>David D. Tran</w:t>
      </w:r>
      <w:r>
        <w:rPr>
          <w:color w:val="000000" w:themeColor="text1"/>
          <w:u w:color="000000" w:themeColor="text1"/>
        </w:rPr>
        <w:t xml:space="preserve"> at the </w:t>
      </w:r>
      <w:r w:rsidRPr="00A23865">
        <w:rPr>
          <w:color w:val="000000" w:themeColor="text1"/>
          <w:u w:color="000000" w:themeColor="text1"/>
        </w:rPr>
        <w:t>University of Florida</w:t>
      </w:r>
      <w:r>
        <w:rPr>
          <w:color w:val="000000" w:themeColor="text1"/>
          <w:u w:color="000000" w:themeColor="text1"/>
        </w:rPr>
        <w:t xml:space="preserve">, </w:t>
      </w:r>
      <w:r w:rsidRPr="00A23865">
        <w:rPr>
          <w:color w:val="000000" w:themeColor="text1"/>
          <w:u w:color="000000" w:themeColor="text1"/>
        </w:rPr>
        <w:t>Christopher Douglas Willey</w:t>
      </w:r>
      <w:r>
        <w:rPr>
          <w:color w:val="000000" w:themeColor="text1"/>
          <w:u w:color="000000" w:themeColor="text1"/>
        </w:rPr>
        <w:t xml:space="preserve"> at</w:t>
      </w:r>
      <w:r w:rsidRPr="00A23865">
        <w:rPr>
          <w:color w:val="000000" w:themeColor="text1"/>
          <w:u w:color="000000" w:themeColor="text1"/>
        </w:rPr>
        <w:t xml:space="preserve"> The University of Alabama at Birmingham</w:t>
      </w:r>
      <w:r>
        <w:rPr>
          <w:color w:val="000000" w:themeColor="text1"/>
          <w:u w:color="000000" w:themeColor="text1"/>
        </w:rPr>
        <w:t xml:space="preserve">, and </w:t>
      </w:r>
      <w:r w:rsidRPr="00A23865">
        <w:rPr>
          <w:color w:val="000000" w:themeColor="text1"/>
          <w:u w:color="000000" w:themeColor="text1"/>
        </w:rPr>
        <w:t>Sandeep Mittal</w:t>
      </w:r>
      <w:r>
        <w:rPr>
          <w:color w:val="000000" w:themeColor="text1"/>
          <w:u w:color="000000" w:themeColor="text1"/>
        </w:rPr>
        <w:t xml:space="preserve"> at</w:t>
      </w:r>
      <w:r w:rsidRPr="00A23865">
        <w:rPr>
          <w:color w:val="000000" w:themeColor="text1"/>
          <w:u w:color="000000" w:themeColor="text1"/>
        </w:rPr>
        <w:t xml:space="preserve"> Virginia </w:t>
      </w:r>
      <w:r>
        <w:rPr>
          <w:color w:val="000000" w:themeColor="text1"/>
          <w:u w:color="000000" w:themeColor="text1"/>
        </w:rPr>
        <w:t>Polyt</w:t>
      </w:r>
      <w:r w:rsidRPr="00A23865">
        <w:rPr>
          <w:color w:val="000000" w:themeColor="text1"/>
          <w:u w:color="000000" w:themeColor="text1"/>
        </w:rPr>
        <w:t>ech</w:t>
      </w:r>
      <w:r>
        <w:rPr>
          <w:color w:val="000000" w:themeColor="text1"/>
          <w:u w:color="000000" w:themeColor="text1"/>
        </w:rPr>
        <w:t xml:space="preserve">nic Institute and State University (Virginia Tech) each </w:t>
      </w:r>
      <w:r w:rsidR="00DB0BCC">
        <w:rPr>
          <w:color w:val="000000" w:themeColor="text1"/>
          <w:u w:color="000000" w:themeColor="text1"/>
        </w:rPr>
        <w:t xml:space="preserve">received the </w:t>
      </w:r>
      <w:r w:rsidR="00BA409A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BA409A" w:rsidRPr="00A23865">
        <w:rPr>
          <w:color w:val="000000" w:themeColor="text1"/>
          <w:u w:color="000000" w:themeColor="text1"/>
        </w:rPr>
        <w:t>Novocure Tumor Treating Fields Research Grant</w:t>
      </w:r>
      <w:r>
        <w:rPr>
          <w:color w:val="000000" w:themeColor="text1"/>
          <w:u w:color="000000" w:themeColor="text1"/>
        </w:rPr>
        <w:t>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3865">
        <w:rPr>
          <w:color w:val="000000" w:themeColor="text1"/>
          <w:u w:color="000000" w:themeColor="text1"/>
        </w:rPr>
        <w:t xml:space="preserve"> </w:t>
      </w:r>
    </w:p>
    <w:p w:rsidR="00110827" w:rsidRDefault="00C435A3" w:rsidP="00C43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 encourages all of the citizens of the Palmetto State to l</w:t>
      </w:r>
      <w:r w:rsidR="00BA409A" w:rsidRPr="00A23865">
        <w:rPr>
          <w:color w:val="000000" w:themeColor="text1"/>
          <w:u w:color="000000" w:themeColor="text1"/>
        </w:rPr>
        <w:t xml:space="preserve">earn how </w:t>
      </w:r>
      <w:r>
        <w:rPr>
          <w:color w:val="000000" w:themeColor="text1"/>
          <w:u w:color="000000" w:themeColor="text1"/>
        </w:rPr>
        <w:t>they</w:t>
      </w:r>
      <w:r w:rsidR="00BA409A" w:rsidRPr="00A23865">
        <w:rPr>
          <w:color w:val="000000" w:themeColor="text1"/>
          <w:u w:color="000000" w:themeColor="text1"/>
        </w:rPr>
        <w:t xml:space="preserve"> can become advocate</w:t>
      </w:r>
      <w:r w:rsidR="004C1920">
        <w:rPr>
          <w:color w:val="000000" w:themeColor="text1"/>
          <w:u w:color="000000" w:themeColor="text1"/>
        </w:rPr>
        <w:t>s</w:t>
      </w:r>
      <w:r w:rsidR="00BA409A" w:rsidRPr="00A23865">
        <w:rPr>
          <w:color w:val="000000" w:themeColor="text1"/>
          <w:u w:color="000000" w:themeColor="text1"/>
        </w:rPr>
        <w:t xml:space="preserve"> for cancer research, participate in events to raise awareness, volunteer </w:t>
      </w:r>
      <w:r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time, and share </w:t>
      </w:r>
      <w:r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story of how cancer has affected </w:t>
      </w:r>
      <w:r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life</w:t>
      </w:r>
      <w:r w:rsidR="00110827">
        <w:t>.  Now, therefore,</w:t>
      </w:r>
    </w:p>
    <w:p w:rsidR="00110827" w:rsidRDefault="0011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827" w:rsidRDefault="0011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0827" w:rsidRDefault="0011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827" w:rsidRDefault="00110827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09A">
        <w:t xml:space="preserve"> the members of the South Carolina House of Representatives, by this resolution, recognize the month of May </w:t>
      </w:r>
      <w:r w:rsidR="00817231">
        <w:t xml:space="preserve">2022 </w:t>
      </w:r>
      <w:r w:rsidR="00BA409A">
        <w:t xml:space="preserve">as “Brain </w:t>
      </w:r>
      <w:r w:rsidR="00C435A3">
        <w:t xml:space="preserve">Cancer </w:t>
      </w:r>
      <w:r w:rsidR="00BA409A">
        <w:t xml:space="preserve">Awareness Month” in the State of South Carolina and encourage all South Carolinians to </w:t>
      </w:r>
      <w:r w:rsidR="00BA409A" w:rsidRPr="00A23865">
        <w:rPr>
          <w:color w:val="000000" w:themeColor="text1"/>
          <w:u w:color="000000" w:themeColor="text1"/>
        </w:rPr>
        <w:t xml:space="preserve">lend </w:t>
      </w:r>
      <w:r w:rsidR="00BA409A"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talents to support </w:t>
      </w:r>
      <w:r w:rsidR="00BA409A">
        <w:rPr>
          <w:color w:val="000000" w:themeColor="text1"/>
          <w:u w:color="000000" w:themeColor="text1"/>
        </w:rPr>
        <w:t xml:space="preserve">the </w:t>
      </w:r>
      <w:r w:rsidR="00BA409A" w:rsidRPr="00A23865">
        <w:rPr>
          <w:color w:val="000000" w:themeColor="text1"/>
          <w:u w:color="000000" w:themeColor="text1"/>
        </w:rPr>
        <w:t>lifesaving research</w:t>
      </w:r>
      <w:r w:rsidR="00BA409A">
        <w:t xml:space="preserve"> of the American Association for Cancer Research.</w:t>
      </w:r>
    </w:p>
    <w:p w:rsidR="00AD4C57" w:rsidRDefault="004C1920" w:rsidP="00F71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860" w:rsidRDefault="00F77860" w:rsidP="00F77860">
      <w:pPr>
        <w:suppressAutoHyphens/>
      </w:pPr>
    </w:p>
    <w:sectPr w:rsidR="00F77860" w:rsidSect="00F778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0827" w:rsidRDefault="00110827" w:rsidP="009F0C77">
      <w:r>
        <w:separator/>
      </w:r>
    </w:p>
  </w:endnote>
  <w:endnote w:type="continuationSeparator" w:id="0">
    <w:p w:rsidR="00110827" w:rsidRDefault="001108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1131D4-A424-4BAF-857B-BF1021CCC903}"/>
    <w:embedBold r:id="rId2" w:fontKey="{3557704A-FDFA-45C6-B6C8-0ACC3403A8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3E5147-6974-48E9-BB74-F03EDDAE24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8DEC93-0B50-4EC4-B9EC-EDD99CB6F5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949E11-A5BD-4B0D-8376-84F47CA5D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D4C57" w:rsidRPr="00F77860" w:rsidRDefault="00F77860" w:rsidP="00F77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0827" w:rsidRDefault="00110827" w:rsidP="009F0C77">
      <w:r>
        <w:separator/>
      </w:r>
    </w:p>
  </w:footnote>
  <w:footnote w:type="continuationSeparator" w:id="0">
    <w:p w:rsidR="00110827" w:rsidRDefault="001108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59CM22"/>
    <w:docVar w:name="CoverBillType" w:val="r"/>
    <w:docVar w:name="DocPath" w:val="L:\Council\bills\GM\24759CM22.DOCX"/>
    <w:docVar w:name="dvBillNumber" w:val="5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0827"/>
    <w:rsid w:val="00011869"/>
    <w:rsid w:val="00015CD6"/>
    <w:rsid w:val="0005556E"/>
    <w:rsid w:val="000E0100"/>
    <w:rsid w:val="000E1785"/>
    <w:rsid w:val="000F40FA"/>
    <w:rsid w:val="001035F1"/>
    <w:rsid w:val="0010776B"/>
    <w:rsid w:val="0011082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B6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266"/>
    <w:rsid w:val="004C192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7231"/>
    <w:rsid w:val="008362E8"/>
    <w:rsid w:val="0085786E"/>
    <w:rsid w:val="008A1768"/>
    <w:rsid w:val="008A489F"/>
    <w:rsid w:val="008F0F33"/>
    <w:rsid w:val="008F4429"/>
    <w:rsid w:val="0092145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C57"/>
    <w:rsid w:val="00B412D4"/>
    <w:rsid w:val="00B64FFF"/>
    <w:rsid w:val="00BA409A"/>
    <w:rsid w:val="00BE3C22"/>
    <w:rsid w:val="00C0345E"/>
    <w:rsid w:val="00C21ABE"/>
    <w:rsid w:val="00C31C95"/>
    <w:rsid w:val="00C3483A"/>
    <w:rsid w:val="00C435A3"/>
    <w:rsid w:val="00C74E9D"/>
    <w:rsid w:val="00C826DD"/>
    <w:rsid w:val="00C82FD3"/>
    <w:rsid w:val="00C92819"/>
    <w:rsid w:val="00CC6B7B"/>
    <w:rsid w:val="00CD2089"/>
    <w:rsid w:val="00D73A67"/>
    <w:rsid w:val="00D970A9"/>
    <w:rsid w:val="00DB0BC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5C2"/>
    <w:rsid w:val="00F728AA"/>
    <w:rsid w:val="00F77860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2A08C2-8954-46EA-973E-708DBAF1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5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3754B-FFD8-4D41-B2CA-41C6463D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551</Words>
  <Characters>2910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5305 Text of Previous Version (Apr. 28, 2022) - South Carolina Legislature Online</dc:title>
  <dc:creator>Gail Moore</dc:creator>
  <cp:lastModifiedBy>Sade Wilson</cp:lastModifiedBy>
  <cp:revision>2</cp:revision>
  <cp:lastPrinted>2022-04-28T13:38:00Z</cp:lastPrinted>
  <dcterms:created xsi:type="dcterms:W3CDTF">2022-04-28T15:11:00Z</dcterms:created>
  <dcterms:modified xsi:type="dcterms:W3CDTF">2022-04-28T15:11:00Z</dcterms:modified>
</cp:coreProperties>
</file>