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A1166" w:rsidRP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AMENDMENT ADOPTED</w:t>
      </w: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2021</w:t>
      </w: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46E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Pr="000A1166" w:rsidRDefault="000A1166" w:rsidP="000A116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545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31377">
        <w:t>Senator Goldfinch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1166" w:rsidRDefault="0009546E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</w:t>
      </w:r>
      <w:r w:rsidR="000A1166">
        <w:t>/21--S.</w:t>
      </w:r>
    </w:p>
    <w:p w:rsidR="000A1166" w:rsidRDefault="000A116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2021.</w:t>
      </w:r>
    </w:p>
    <w:p w:rsidR="000A1166" w:rsidRPr="0009546E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  <w:r>
        <w:rPr>
          <w:snapToGrid w:val="0"/>
          <w:u w:val="single"/>
        </w:rPr>
        <w:t>            </w:t>
      </w: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A1166" w:rsidRDefault="000A1166" w:rsidP="000A11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A1166" w:rsidSect="000A11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  <w:bookmarkEnd w:id="1"/>
    </w:p>
    <w:p w:rsidR="0010776B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9546E" w:rsidRDefault="000954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0A1166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09546E" w:rsidRPr="0009546E" w:rsidRDefault="0009546E" w:rsidP="0009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lastRenderedPageBreak/>
        <w:t>SECTION</w:t>
      </w:r>
      <w:r w:rsidRPr="0009546E">
        <w:rPr>
          <w:snapToGrid w:val="0"/>
        </w:rPr>
        <w:tab/>
        <w:t>2.</w:t>
      </w:r>
      <w:r w:rsidRPr="0009546E">
        <w:rPr>
          <w:snapToGrid w:val="0"/>
        </w:rPr>
        <w:tab/>
        <w:t>Section 50-13-675(55)(a) of the 1976 Code is amended by adding:</w:t>
      </w:r>
    </w:p>
    <w:p w:rsidR="00B87F86" w:rsidRDefault="00B87F86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</w:rPr>
      </w:pPr>
      <w:r w:rsidRPr="0009546E">
        <w:rPr>
          <w:snapToGrid w:val="0"/>
        </w:rPr>
        <w:tab/>
        <w:t>“(i)</w:t>
      </w:r>
      <w:r w:rsidRPr="0009546E">
        <w:rPr>
          <w:snapToGrid w:val="0"/>
        </w:rPr>
        <w:tab/>
        <w:t>commercial license only—ten;”</w:t>
      </w:r>
    </w:p>
    <w:p w:rsidR="0009546E" w:rsidRDefault="0009546E" w:rsidP="0009546E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A0E" w:rsidRDefault="00062A0E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546E">
        <w:t>3</w:t>
      </w:r>
      <w:r>
        <w:t>.</w:t>
      </w:r>
      <w:r>
        <w:tab/>
        <w:t>This act takes effect upon approval by the Governor.</w:t>
      </w:r>
    </w:p>
    <w:p w:rsidR="00552FAB" w:rsidRDefault="00673B2C" w:rsidP="000A116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38E9" w:rsidRDefault="00AB38E9" w:rsidP="00AB38E9">
      <w:pPr>
        <w:suppressAutoHyphens/>
      </w:pPr>
    </w:p>
    <w:sectPr w:rsidR="00AB38E9" w:rsidSect="000A11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B51F0C-5C74-48D6-B436-E210258C0B92}"/>
    <w:embedBold r:id="rId2" w:fontKey="{C41A80F2-7731-4E8E-8E51-D6B501C61B2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F22910-108A-434B-907C-3BD8091E63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E18463-72F6-4249-801E-C669336DCA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4EE623-833D-45B3-B558-B1A97D8A23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A1166">
      <w:t>-</w:t>
    </w:r>
    <w:r w:rsidR="000A1166">
      <w:fldChar w:fldCharType="begin"/>
    </w:r>
    <w:r w:rsidR="000A1166">
      <w:instrText xml:space="preserve"> PAGE  \* MERGEFORMAT </w:instrText>
    </w:r>
    <w:r w:rsidR="000A1166">
      <w:fldChar w:fldCharType="separate"/>
    </w:r>
    <w:r w:rsidR="00B87F86">
      <w:rPr>
        <w:noProof/>
      </w:rPr>
      <w:t>1</w:t>
    </w:r>
    <w:r w:rsidR="000A1166">
      <w:fldChar w:fldCharType="end"/>
    </w:r>
    <w:r w:rsidR="000A116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1166" w:rsidRPr="0053764C" w:rsidRDefault="000A1166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38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546E"/>
    <w:rsid w:val="000965A1"/>
    <w:rsid w:val="000A1166"/>
    <w:rsid w:val="000C487D"/>
    <w:rsid w:val="000E1785"/>
    <w:rsid w:val="000F39F2"/>
    <w:rsid w:val="001023A4"/>
    <w:rsid w:val="0010776B"/>
    <w:rsid w:val="00133E66"/>
    <w:rsid w:val="00134ACF"/>
    <w:rsid w:val="00144E15"/>
    <w:rsid w:val="00193C8A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1127D"/>
    <w:rsid w:val="00A64E80"/>
    <w:rsid w:val="00A669B7"/>
    <w:rsid w:val="00A741D9"/>
    <w:rsid w:val="00A85589"/>
    <w:rsid w:val="00A9741D"/>
    <w:rsid w:val="00AB0576"/>
    <w:rsid w:val="00AB38E9"/>
    <w:rsid w:val="00AD4B17"/>
    <w:rsid w:val="00B26FA6"/>
    <w:rsid w:val="00B741CB"/>
    <w:rsid w:val="00B74AED"/>
    <w:rsid w:val="00B87AF8"/>
    <w:rsid w:val="00B87F86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95F"/>
    <w:rsid w:val="00EF3EEE"/>
    <w:rsid w:val="00F149A7"/>
    <w:rsid w:val="00F50BAF"/>
    <w:rsid w:val="00F52C10"/>
    <w:rsid w:val="00F80E76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A6A40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676F4-9BB9-46F4-8E59-AC401BDC2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1179</Characters>
  <Application>Microsoft Office Word</Application>
  <DocSecurity>0</DocSecurity>
  <Lines>67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545 Text of Previous Version (Feb. 11, 2021) - South Carolina Legislature Online</vt:lpstr>
    </vt:vector>
  </TitlesOfParts>
  <Company> 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(Mar. 9, 2021) - South Carolina Legislature Online</dc:title>
  <dc:subject/>
  <dc:creator>Bonnie Huth</dc:creator>
  <cp:keywords/>
  <dc:description/>
  <cp:lastModifiedBy>David Brunson</cp:lastModifiedBy>
  <cp:revision>2</cp:revision>
  <cp:lastPrinted>2021-03-09T18:05:00Z</cp:lastPrinted>
  <dcterms:created xsi:type="dcterms:W3CDTF">2021-03-09T18:35:00Z</dcterms:created>
  <dcterms:modified xsi:type="dcterms:W3CDTF">2021-03-09T18:35:00Z</dcterms:modified>
</cp:coreProperties>
</file>