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2CE" w:rsidRPr="00522CE0" w:rsidRDefault="004D0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0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57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59-53-1710</w:t>
      </w:r>
      <w:r w:rsidR="00515AD8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THE COMPOSITION OF THE MIDLANDS TECHNICAL COLLEGE COMMISSION</w:t>
      </w:r>
      <w:r w:rsidR="00515AD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515AD8">
        <w:rPr>
          <w:rFonts w:eastAsia="Times New Roman"/>
        </w:rPr>
        <w:t xml:space="preserve">TO </w:t>
      </w:r>
      <w:r>
        <w:rPr>
          <w:rFonts w:eastAsia="Times New Roman"/>
        </w:rPr>
        <w:t>EXPAND THE MEMBERSHIP OF THE COMMISSION BY ADDING AN ADDITIONAL SEAT APPOINTED BY THE LEXINGTON COUNTY LEGISLATIVE DELEGATION AND ADDING AN ADDITIONAL SEAT APPOINTED BY THE RICHLAND COUNTY LEGISLATIVE DELEGATION.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021F">
        <w:rPr>
          <w:rFonts w:eastAsia="Times New Roman"/>
        </w:rPr>
        <w:t>Section 59-53-1710 of the 1976 Code is amended to read: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59-53-1710.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3A021F">
        <w:rPr>
          <w:rFonts w:eastAsia="Times New Roman"/>
        </w:rPr>
        <w:t>There is created, as an administrative agency of Richland, Lexington, and Fairfield counties, the Midlands Technical College Commission.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 w:rsidRPr="003A021F">
        <w:rPr>
          <w:rFonts w:eastAsia="Times New Roman"/>
        </w:rPr>
        <w:tab/>
        <w:t xml:space="preserve">The commission is composed of </w:t>
      </w:r>
      <w:r w:rsidRPr="003A021F">
        <w:rPr>
          <w:rFonts w:eastAsia="Times New Roman"/>
          <w:strike/>
        </w:rPr>
        <w:t>thirteen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fifteen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who must be appointed by the Governor for a term of four years as follows: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</w:t>
      </w:r>
      <w:r>
        <w:rPr>
          <w:rFonts w:eastAsia="Times New Roman"/>
        </w:rPr>
        <w:tab/>
      </w:r>
      <w:r w:rsidRPr="003A021F">
        <w:rPr>
          <w:rFonts w:eastAsia="Times New Roman"/>
          <w:strike/>
        </w:rPr>
        <w:t>seven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eight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must be appointed upon the recommendation of a majority of the legislative delegation representing Richland County</w:t>
      </w:r>
      <w:r w:rsidRPr="003A021F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</w:p>
    <w:p w:rsidR="00596041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Pr="003A021F">
        <w:rPr>
          <w:rFonts w:eastAsia="Times New Roman"/>
          <w:strike/>
        </w:rPr>
        <w:t>five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six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must be appointed upon the recommendation of a majority of the legislative delegation representing Lexington County</w:t>
      </w:r>
      <w:r w:rsidRPr="00596041">
        <w:rPr>
          <w:rFonts w:eastAsia="Times New Roman"/>
          <w:strike/>
        </w:rPr>
        <w:t>,</w:t>
      </w:r>
      <w:r w:rsidR="00596041">
        <w:rPr>
          <w:rFonts w:eastAsia="Times New Roman"/>
          <w:u w:val="single"/>
        </w:rPr>
        <w:t>;</w:t>
      </w:r>
      <w:r w:rsidRPr="003A021F">
        <w:rPr>
          <w:rFonts w:eastAsia="Times New Roman"/>
        </w:rPr>
        <w:t xml:space="preserve"> and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(3)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one member must be appointed upon the recommendation of a majority of the legislative delegation representing Fairfield County.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If a vacancy occurs, a successor must be appointed in the same manner as the original appointment for the unexpired portion of the term.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Any member may be removed by the appointing authority for neglect of duty, misconduct, or malfeasance in office after being given a written statement of reasons and an opportunity to be heard. Members serve until their successors are appointed and qualify, but any delay in appointing a successor does not extend the term of the succession.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The members of the commission shall receive per diem as provided for members of boards, commissions, and committees and actual expenses incurred in the performance of their duties.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(F)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The commission shall elect from its membership a chairman, a vice chairman, a treasurer, and a secretary to serve for terms of two years and until their successors are elected and qualify.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(1)(a)</w:t>
      </w:r>
      <w:r w:rsidRPr="00596041">
        <w:rPr>
          <w:rFonts w:eastAsia="Times New Roman"/>
        </w:rPr>
        <w:tab/>
      </w:r>
      <w:r w:rsidR="003A021F" w:rsidRPr="003A021F">
        <w:rPr>
          <w:rFonts w:eastAsia="Times New Roman"/>
        </w:rPr>
        <w:t xml:space="preserve">The office of chairman must be rotated among the representatives of the three counties, but the practice of rotating the office of chairman may be dispensed with by a three-fourths vote of the commission. </w:t>
      </w:r>
    </w:p>
    <w:p w:rsidR="00596041" w:rsidRP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96041">
        <w:rPr>
          <w:rFonts w:eastAsia="Times New Roman"/>
          <w:u w:val="single"/>
        </w:rPr>
        <w:t>(b)</w:t>
      </w:r>
      <w:r w:rsidRPr="00596041">
        <w:rPr>
          <w:rFonts w:eastAsia="Times New Roman"/>
        </w:rPr>
        <w:tab/>
      </w:r>
      <w:r w:rsidRPr="00596041">
        <w:rPr>
          <w:rFonts w:eastAsia="Times New Roman"/>
          <w:u w:val="single"/>
        </w:rPr>
        <w:t xml:space="preserve">The same rotation must be applied to the office of vice chairman, but the practice of rotating the office of vice chairman may be dispensed with if, by </w:t>
      </w:r>
      <w:r w:rsidR="00515AD8">
        <w:rPr>
          <w:rFonts w:eastAsia="Times New Roman"/>
          <w:u w:val="single"/>
        </w:rPr>
        <w:t xml:space="preserve">a </w:t>
      </w:r>
      <w:r w:rsidRPr="00596041">
        <w:rPr>
          <w:rFonts w:eastAsia="Times New Roman"/>
          <w:u w:val="single"/>
        </w:rPr>
        <w:t>three-fourths vote, the commission finds that the rotation is impracticable.</w:t>
      </w:r>
    </w:p>
    <w:p w:rsidR="003A021F" w:rsidRP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 xml:space="preserve">If the office of chairman becomes vacant, </w:t>
      </w:r>
      <w:r>
        <w:rPr>
          <w:rFonts w:eastAsia="Times New Roman"/>
          <w:u w:val="single"/>
        </w:rPr>
        <w:t>then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>a successor must be elected for the remainder of the term</w:t>
      </w:r>
      <w:r>
        <w:rPr>
          <w:rFonts w:eastAsia="Times New Roman"/>
          <w:u w:val="single"/>
        </w:rPr>
        <w:t>.</w:t>
      </w:r>
      <w:r w:rsidR="003A021F" w:rsidRPr="003A021F">
        <w:rPr>
          <w:rFonts w:eastAsia="Times New Roman"/>
        </w:rPr>
        <w:t xml:space="preserve"> </w:t>
      </w:r>
      <w:r w:rsidR="003A021F" w:rsidRPr="00596041">
        <w:rPr>
          <w:rFonts w:eastAsia="Times New Roman"/>
          <w:strike/>
        </w:rPr>
        <w:t>and</w:t>
      </w:r>
      <w:r w:rsidR="003A021F"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The new chairman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>must be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selected</w:t>
      </w:r>
      <w:r w:rsidR="003A021F" w:rsidRPr="003A021F">
        <w:rPr>
          <w:rFonts w:eastAsia="Times New Roman"/>
        </w:rPr>
        <w:t xml:space="preserve"> from </w:t>
      </w:r>
      <w:r>
        <w:rPr>
          <w:rFonts w:eastAsia="Times New Roman"/>
          <w:u w:val="single"/>
        </w:rPr>
        <w:t>among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 xml:space="preserve">the members representing the same county as the former chairman. </w:t>
      </w:r>
      <w:r w:rsidR="003A021F" w:rsidRPr="00596041">
        <w:rPr>
          <w:rFonts w:eastAsia="Times New Roman"/>
          <w:strike/>
        </w:rPr>
        <w:t>The same rotation must be applied to the office of vice chairman, but the practice of rotating the office of vice chairman may be dispensed with if, by three-fourths vote, the commission finds that the rotation is impracticable.</w:t>
      </w:r>
      <w:r>
        <w:rPr>
          <w:rFonts w:eastAsia="Times New Roman"/>
        </w:rPr>
        <w:t>”</w:t>
      </w: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7ED" w:rsidRPr="00522CE0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604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6307" w:rsidRDefault="0005638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D02CE" w:rsidRDefault="004D02CE" w:rsidP="004D02CE">
      <w:pPr>
        <w:suppressAutoHyphens/>
        <w:jc w:val="both"/>
        <w:rPr>
          <w:rFonts w:eastAsia="Times New Roman"/>
        </w:rPr>
      </w:pPr>
    </w:p>
    <w:sectPr w:rsidR="004D02CE" w:rsidSect="004D02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21F" w:rsidRDefault="003A021F" w:rsidP="00522CE0">
      <w:r>
        <w:separator/>
      </w:r>
    </w:p>
  </w:endnote>
  <w:endnote w:type="continuationSeparator" w:id="0">
    <w:p w:rsidR="003A021F" w:rsidRDefault="003A02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F66C34-8415-4F2A-A5E6-12895A53AB5C}"/>
    <w:embedBold r:id="rId2" w:fontKey="{86691E69-42A1-44E1-B170-835DD7FB5D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F32D26-F9F9-4D7F-916E-B7F1922B82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12FE9B-F82D-445A-9561-8E1713DAF1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3E3CB3-9C0E-4B00-A1D1-2DA3830011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07" w:rsidRPr="004D02CE" w:rsidRDefault="004D02CE" w:rsidP="004D0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21F" w:rsidRDefault="003A021F" w:rsidP="00522CE0">
      <w:r>
        <w:separator/>
      </w:r>
    </w:p>
  </w:footnote>
  <w:footnote w:type="continuationSeparator" w:id="0">
    <w:p w:rsidR="003A021F" w:rsidRDefault="003A02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EXPA.KMM.KS"/>
    <w:docVar w:name="CoverAttorneyInitials" w:val="KMM"/>
    <w:docVar w:name="CoverAttorneyLastName" w:val="Moffitt"/>
    <w:docVar w:name="CoverBillType" w:val="b"/>
    <w:docVar w:name="CoverSenator" w:val="KS"/>
    <w:docVar w:name="dvBillNumber" w:val="715"/>
    <w:docVar w:name="dvBillNumberPrefix" w:val="S. "/>
    <w:docVar w:name="dvOriginalBody" w:val="Senate"/>
    <w:docVar w:name="fulldraftpath" w:val="L:\S-RES\KS\031EXPA.KMM.KS.DOCX"/>
    <w:docVar w:name="NameofBody" w:val="S"/>
    <w:docVar w:name="vgroup2" w:val="S-RES"/>
  </w:docVars>
  <w:rsids>
    <w:rsidRoot w:val="00A757ED"/>
    <w:rsid w:val="00042AC1"/>
    <w:rsid w:val="00046516"/>
    <w:rsid w:val="0005638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4226"/>
    <w:rsid w:val="003A021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02CE"/>
    <w:rsid w:val="004D7F37"/>
    <w:rsid w:val="00515AD8"/>
    <w:rsid w:val="00522CE0"/>
    <w:rsid w:val="00541951"/>
    <w:rsid w:val="00546307"/>
    <w:rsid w:val="00565148"/>
    <w:rsid w:val="00570403"/>
    <w:rsid w:val="00577450"/>
    <w:rsid w:val="00593361"/>
    <w:rsid w:val="0059604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300"/>
    <w:rsid w:val="008E185F"/>
    <w:rsid w:val="008F023B"/>
    <w:rsid w:val="00904E16"/>
    <w:rsid w:val="00907ED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57E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723"/>
    <w:rsid w:val="00EC34E1"/>
    <w:rsid w:val="00F0234A"/>
    <w:rsid w:val="00F05CF2"/>
    <w:rsid w:val="00F51241"/>
    <w:rsid w:val="00F52959"/>
    <w:rsid w:val="00F55884"/>
    <w:rsid w:val="00FB5CC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A27A444-AB18-431D-AEDB-60159A06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A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2543</Characters>
  <Application>Microsoft Office Word</Application>
  <DocSecurity>0</DocSecurity>
  <Lines>73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715 Text of Previous Version (Mar. 31,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2021-03-31T17:10:00Z</dcterms:created>
  <dcterms:modified xsi:type="dcterms:W3CDTF">2021-03-31T17:10:00Z</dcterms:modified>
</cp:coreProperties>
</file>