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FD4" w:rsidRDefault="00BF7FD4"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A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45FF">
        <w:rPr>
          <w:color w:val="000000" w:themeColor="text1"/>
          <w:u w:color="000000" w:themeColor="text1"/>
        </w:rPr>
        <w:t>TO AMEND ARTICLE 6</w:t>
      </w:r>
      <w:r w:rsidR="006334C6">
        <w:rPr>
          <w:color w:val="000000" w:themeColor="text1"/>
          <w:u w:color="000000" w:themeColor="text1"/>
        </w:rPr>
        <w:t xml:space="preserve"> OF </w:t>
      </w:r>
      <w:r w:rsidRPr="009745FF">
        <w:rPr>
          <w:color w:val="000000" w:themeColor="text1"/>
          <w:u w:color="000000" w:themeColor="text1"/>
        </w:rPr>
        <w:t>CHAPTER 3, TITLE 16, CODE OF LAWS OF SOUTH CAROLINA, 1976, RELATING TO UNLAWFUL HAZING, SO AS TO DEFINE NECESSARY TERMS, TO RESTRUCTURE THE OFFENSES AND PENALTIES ASSOCIATED WITH UNLAWFUL HAZING, AND TO REQUIRE TIMELY REPORTING OF HAZING INCIDENTS; TO AMEND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 RELATING TO HAZING AND DEFINITIONS REGARDING HAZING, SO AS TO REVISE THE DEFINITION OF “HAZING” TO CONFORM TO THE DEFINITION CONTAINED IN SECTION 16</w:t>
      </w:r>
      <w:r w:rsidR="00836436">
        <w:rPr>
          <w:color w:val="000000" w:themeColor="text1"/>
          <w:u w:color="000000" w:themeColor="text1"/>
        </w:rPr>
        <w:noBreakHyphen/>
      </w:r>
      <w:r w:rsidRPr="009745FF">
        <w:rPr>
          <w:color w:val="000000" w:themeColor="text1"/>
          <w:u w:color="000000" w:themeColor="text1"/>
        </w:rPr>
        <w:t>3</w:t>
      </w:r>
      <w:r w:rsidR="00836436">
        <w:rPr>
          <w:color w:val="000000" w:themeColor="text1"/>
          <w:u w:color="000000" w:themeColor="text1"/>
        </w:rPr>
        <w:noBreakHyphen/>
      </w:r>
      <w:r>
        <w:rPr>
          <w:color w:val="000000" w:themeColor="text1"/>
          <w:u w:color="000000" w:themeColor="text1"/>
        </w:rPr>
        <w:t>505;</w:t>
      </w:r>
      <w:r w:rsidRPr="009745FF">
        <w:rPr>
          <w:color w:val="000000" w:themeColor="text1"/>
          <w:u w:color="000000" w:themeColor="text1"/>
        </w:rPr>
        <w:t xml:space="preserve"> AND BY ADDING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 SO AS TO PROVIDE THAT EACH PUBLIC INSTITUTION OF HIGHER LEARNING SHALL DEVELOP A COMPREHENSIVE ANTI</w:t>
      </w:r>
      <w:r w:rsidR="00836436">
        <w:rPr>
          <w:color w:val="000000" w:themeColor="text1"/>
          <w:u w:color="000000" w:themeColor="text1"/>
        </w:rPr>
        <w:noBreakHyphen/>
      </w:r>
      <w:r w:rsidRPr="009745FF">
        <w:rPr>
          <w:color w:val="000000" w:themeColor="text1"/>
          <w:u w:color="000000" w:themeColor="text1"/>
        </w:rPr>
        <w:t>HAZING POLICY, TO SET MINIMUM PARAMETERS OF WHAT MUST BE INCLUDED IN THE POLICY, AND TO PROVIDE FOR THE PUBLICATION OF THE POLICY ON THE INSTITUTION</w:t>
      </w:r>
      <w:r w:rsidR="00836436">
        <w:rPr>
          <w:color w:val="000000" w:themeColor="text1"/>
          <w:u w:color="000000" w:themeColor="text1"/>
        </w:rPr>
        <w:t>’</w:t>
      </w:r>
      <w:r w:rsidRPr="009745FF">
        <w:rPr>
          <w:color w:val="000000" w:themeColor="text1"/>
          <w:u w:color="000000" w:themeColor="text1"/>
        </w:rPr>
        <w:t>S WEBSITE.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AB8" w:rsidRDefault="00EE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AB8" w:rsidRDefault="00EE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Chapter 3, Title 16 of the 1976 Code is amended to read: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Pr>
          <w:lang w:val="en-PH"/>
        </w:rPr>
        <w:t>Article</w:t>
      </w:r>
      <w:r w:rsidRPr="00721B30">
        <w:rPr>
          <w:lang w:val="en-PH"/>
        </w:rPr>
        <w:t xml:space="preserve"> 6</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816F03" w:rsidRPr="00721B30"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sidR="00836436">
        <w:rPr>
          <w:u w:val="single"/>
          <w:lang w:val="en-PH"/>
        </w:rPr>
        <w:noBreakHyphen/>
      </w:r>
      <w:r>
        <w:rPr>
          <w:u w:val="single"/>
          <w:lang w:val="en-PH"/>
        </w:rPr>
        <w:t>3</w:t>
      </w:r>
      <w:r w:rsidR="00836436">
        <w:rPr>
          <w:u w:val="single"/>
          <w:lang w:val="en-PH"/>
        </w:rPr>
        <w:noBreakHyphen/>
      </w:r>
      <w:r>
        <w:rPr>
          <w:u w:val="single"/>
          <w:lang w:val="en-PH"/>
        </w:rPr>
        <w:t>505.</w:t>
      </w:r>
      <w:r w:rsidRPr="00B421F3">
        <w:rPr>
          <w:lang w:val="en-PH"/>
        </w:rPr>
        <w:tab/>
      </w:r>
      <w:r>
        <w:rPr>
          <w:color w:val="000000" w:themeColor="text1"/>
          <w:u w:val="single" w:color="000000" w:themeColor="text1"/>
        </w:rPr>
        <w:t>As used in this article, the term:</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Aggravated coercion</w:t>
      </w:r>
      <w:r w:rsidR="00836436">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w:t>
      </w:r>
      <w:r w:rsidRPr="009A111D">
        <w:rPr>
          <w:color w:val="000000" w:themeColor="text1"/>
          <w:u w:val="single" w:color="000000" w:themeColor="text1"/>
        </w:rPr>
        <w:lastRenderedPageBreak/>
        <w:t xml:space="preserve">organization member has the present ability to carry out the threat or threatens to retaliate in the future by the infliction of physical harm to the victim or another person.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2)</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Educational i</w:t>
      </w:r>
      <w:r w:rsidRPr="009A111D">
        <w:rPr>
          <w:color w:val="000000" w:themeColor="text1"/>
          <w:u w:val="single" w:color="000000" w:themeColor="text1"/>
        </w:rPr>
        <w:t>nstitution</w:t>
      </w:r>
      <w:r w:rsidR="00836436">
        <w:rPr>
          <w:color w:val="000000" w:themeColor="text1"/>
          <w:u w:val="single" w:color="000000" w:themeColor="text1"/>
        </w:rPr>
        <w:t>’</w:t>
      </w:r>
      <w:r w:rsidRPr="009A111D">
        <w:rPr>
          <w:color w:val="000000" w:themeColor="text1"/>
          <w:u w:val="single" w:color="000000" w:themeColor="text1"/>
        </w:rPr>
        <w:t xml:space="preserve"> means any elementary or secondary school or any postsecondary</w:t>
      </w:r>
      <w:r>
        <w:rPr>
          <w:color w:val="000000" w:themeColor="text1"/>
          <w:u w:val="single" w:color="000000" w:themeColor="text1"/>
        </w:rPr>
        <w:t xml:space="preserve"> education institution in this S</w:t>
      </w:r>
      <w:r w:rsidRPr="009A111D">
        <w:rPr>
          <w:color w:val="000000" w:themeColor="text1"/>
          <w:u w:val="single" w:color="000000" w:themeColor="text1"/>
        </w:rPr>
        <w:t xml:space="preserve">tate.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(3)</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Great bodily i</w:t>
      </w:r>
      <w:r w:rsidRPr="009A111D">
        <w:rPr>
          <w:color w:val="000000" w:themeColor="text1"/>
          <w:u w:val="single" w:color="000000" w:themeColor="text1"/>
        </w:rPr>
        <w:t>njury</w:t>
      </w:r>
      <w:r w:rsidR="00836436">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disfigurement.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(4)</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Hazing</w:t>
      </w:r>
      <w:r w:rsidR="00836436">
        <w:rPr>
          <w:color w:val="000000" w:themeColor="text1"/>
          <w:u w:val="single" w:color="000000" w:themeColor="text1"/>
        </w:rPr>
        <w:t>’</w:t>
      </w:r>
      <w:r>
        <w:rPr>
          <w:color w:val="000000" w:themeColor="text1"/>
          <w:u w:val="single" w:color="000000" w:themeColor="text1"/>
        </w:rPr>
        <w:t xml:space="preserve"> means</w:t>
      </w:r>
      <w:r w:rsidRPr="009A111D">
        <w:rPr>
          <w:color w:val="000000" w:themeColor="text1"/>
          <w:u w:val="single" w:color="000000" w:themeColor="text1"/>
        </w:rPr>
        <w:t xml:space="preserve"> any intentional, knowing</w:t>
      </w:r>
      <w:r>
        <w:rPr>
          <w:color w:val="000000" w:themeColor="text1"/>
          <w:u w:val="single" w:color="000000" w:themeColor="text1"/>
        </w:rPr>
        <w:t>,</w:t>
      </w:r>
      <w:r w:rsidRPr="009A111D">
        <w:rPr>
          <w:color w:val="000000" w:themeColor="text1"/>
          <w:u w:val="single" w:color="000000" w:themeColor="text1"/>
        </w:rPr>
        <w:t xml:space="preserve"> or reckless act by a person acting alone or acting with others that is directed against another and: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(a)</w:t>
      </w:r>
      <w:r w:rsidRPr="009A111D">
        <w:rPr>
          <w:color w:val="000000" w:themeColor="text1"/>
          <w:u w:color="000000" w:themeColor="text1"/>
        </w:rPr>
        <w:tab/>
      </w:r>
      <w:r w:rsidRPr="009A111D">
        <w:rPr>
          <w:color w:val="000000" w:themeColor="text1"/>
          <w:u w:val="single" w:color="000000" w:themeColor="text1"/>
        </w:rPr>
        <w:t>the person knew or should have known that the act endangers the physical health or safety of the other person or caus</w:t>
      </w:r>
      <w:r>
        <w:rPr>
          <w:color w:val="000000" w:themeColor="text1"/>
          <w:u w:val="single" w:color="000000" w:themeColor="text1"/>
        </w:rPr>
        <w:t>es severe emotional distress</w:t>
      </w:r>
      <w:r w:rsidRPr="009A111D">
        <w:rPr>
          <w:color w:val="000000" w:themeColor="text1"/>
          <w:u w:val="single" w:color="000000" w:themeColor="text1"/>
        </w:rPr>
        <w:t xml:space="preserve">;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(b)</w:t>
      </w:r>
      <w:r w:rsidRPr="009A111D">
        <w:rPr>
          <w:color w:val="000000" w:themeColor="text1"/>
          <w:u w:color="000000" w:themeColor="text1"/>
        </w:rPr>
        <w:tab/>
      </w:r>
      <w:r w:rsidRPr="009A111D">
        <w:rPr>
          <w:color w:val="000000" w:themeColor="text1"/>
          <w:u w:val="single" w:color="000000" w:themeColor="text1"/>
        </w:rPr>
        <w:t>the act was associated with pledging, being initiated into, affiliating with, participating in, holding office in</w:t>
      </w:r>
      <w:r>
        <w:rPr>
          <w:color w:val="000000" w:themeColor="text1"/>
          <w:u w:val="single" w:color="000000" w:themeColor="text1"/>
        </w:rPr>
        <w:t>,</w:t>
      </w:r>
      <w:r w:rsidRPr="009A111D">
        <w:rPr>
          <w:color w:val="000000" w:themeColor="text1"/>
          <w:u w:val="single" w:color="000000" w:themeColor="text1"/>
        </w:rPr>
        <w:t xml:space="preserve"> or maintaining</w:t>
      </w:r>
      <w:r>
        <w:rPr>
          <w:color w:val="000000" w:themeColor="text1"/>
          <w:u w:val="single" w:color="000000" w:themeColor="text1"/>
        </w:rPr>
        <w:t xml:space="preserve"> membership in any organization; and</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b/>
          <w:color w:val="000000" w:themeColor="text1"/>
          <w:u w:color="000000" w:themeColor="text1"/>
        </w:rPr>
        <w:tab/>
      </w:r>
      <w:r w:rsidRPr="009A111D">
        <w:rPr>
          <w:color w:val="000000" w:themeColor="text1"/>
          <w:u w:val="single" w:color="000000" w:themeColor="text1"/>
        </w:rPr>
        <w:t>(c)</w:t>
      </w:r>
      <w:r w:rsidRPr="009A111D">
        <w:rPr>
          <w:color w:val="000000" w:themeColor="text1"/>
          <w:u w:color="000000" w:themeColor="text1"/>
        </w:rPr>
        <w:tab/>
      </w:r>
      <w:r>
        <w:rPr>
          <w:color w:val="000000" w:themeColor="text1"/>
          <w:u w:val="single" w:color="000000" w:themeColor="text1"/>
        </w:rPr>
        <w:t>a</w:t>
      </w:r>
      <w:r w:rsidRPr="009A111D">
        <w:rPr>
          <w:color w:val="000000" w:themeColor="text1"/>
          <w:u w:val="single" w:color="000000" w:themeColor="text1"/>
        </w:rPr>
        <w:t xml:space="preserve">ctions that rise to the offense of hazing include, but are not limited to, the following: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w:t>
      </w:r>
      <w:r w:rsidRPr="00E4453D">
        <w:rPr>
          <w:color w:val="000000" w:themeColor="text1"/>
          <w:u w:color="000000" w:themeColor="text1"/>
        </w:rPr>
        <w:tab/>
      </w:r>
      <w:r w:rsidRPr="00E4453D">
        <w:rPr>
          <w:color w:val="000000" w:themeColor="text1"/>
          <w:u w:color="000000" w:themeColor="text1"/>
        </w:rPr>
        <w:tab/>
      </w:r>
      <w:r w:rsidRPr="009A111D">
        <w:rPr>
          <w:color w:val="000000" w:themeColor="text1"/>
          <w:u w:val="single" w:color="000000" w:themeColor="text1"/>
        </w:rPr>
        <w:t>physical brutality, such as whipping, beating, paddling, striking, branding, electronic shocking, placing of a harmful substance on the body</w:t>
      </w:r>
      <w:r>
        <w:rPr>
          <w:color w:val="000000" w:themeColor="text1"/>
          <w:u w:val="single" w:color="000000" w:themeColor="text1"/>
        </w:rPr>
        <w:t>,</w:t>
      </w:r>
      <w:r w:rsidRPr="009A111D">
        <w:rPr>
          <w:color w:val="000000" w:themeColor="text1"/>
          <w:u w:val="single" w:color="000000" w:themeColor="text1"/>
        </w:rPr>
        <w:t xml:space="preserve"> or similar activity;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w:t>
      </w:r>
      <w:r w:rsidRPr="009A111D">
        <w:rPr>
          <w:color w:val="000000" w:themeColor="text1"/>
          <w:u w:color="000000" w:themeColor="text1"/>
        </w:rPr>
        <w:tab/>
      </w:r>
      <w:r w:rsidRPr="009A111D">
        <w:rPr>
          <w:color w:val="000000" w:themeColor="text1"/>
          <w:u w:val="single" w:color="000000" w:themeColor="text1"/>
        </w:rPr>
        <w:t xml:space="preserve">physical activity, such as sleep deprivation, exposure to the elements, </w:t>
      </w:r>
      <w:r>
        <w:rPr>
          <w:color w:val="000000" w:themeColor="text1"/>
          <w:u w:val="single" w:color="000000" w:themeColor="text1"/>
        </w:rPr>
        <w:t xml:space="preserve">or </w:t>
      </w:r>
      <w:r w:rsidRPr="009A111D">
        <w:rPr>
          <w:color w:val="000000" w:themeColor="text1"/>
          <w:u w:val="single" w:color="000000" w:themeColor="text1"/>
        </w:rPr>
        <w:t>confinement in a small space or calisthenics, that subjects the other person to an unreasonable risk of harm or that adversely affects the physi</w:t>
      </w:r>
      <w:r>
        <w:rPr>
          <w:color w:val="000000" w:themeColor="text1"/>
          <w:u w:val="single" w:color="000000" w:themeColor="text1"/>
        </w:rPr>
        <w:t xml:space="preserve">cal health or safety of the person </w:t>
      </w:r>
      <w:r w:rsidRPr="009A111D">
        <w:rPr>
          <w:color w:val="000000" w:themeColor="text1"/>
          <w:u w:val="single" w:color="000000" w:themeColor="text1"/>
        </w:rPr>
        <w:t>or causes severe emotional distress. Physical activity that is normal, customary</w:t>
      </w:r>
      <w:r>
        <w:rPr>
          <w:color w:val="000000" w:themeColor="text1"/>
          <w:u w:val="single" w:color="000000" w:themeColor="text1"/>
        </w:rPr>
        <w:t>,</w:t>
      </w:r>
      <w:r w:rsidRPr="009A111D">
        <w:rPr>
          <w:color w:val="000000" w:themeColor="text1"/>
          <w:u w:val="single" w:color="000000" w:themeColor="text1"/>
        </w:rPr>
        <w:t xml:space="preserve"> and necessary for a person</w:t>
      </w:r>
      <w:r w:rsidR="00836436">
        <w:rPr>
          <w:color w:val="000000" w:themeColor="text1"/>
          <w:u w:val="single" w:color="000000" w:themeColor="text1"/>
        </w:rPr>
        <w:t>’</w:t>
      </w:r>
      <w:r w:rsidRPr="009A111D">
        <w:rPr>
          <w:color w:val="000000" w:themeColor="text1"/>
          <w:u w:val="single" w:color="000000" w:themeColor="text1"/>
        </w:rPr>
        <w:t>s training and participation in athletic, physical education, military training</w:t>
      </w:r>
      <w:r>
        <w:rPr>
          <w:color w:val="000000" w:themeColor="text1"/>
          <w:u w:val="single" w:color="000000" w:themeColor="text1"/>
        </w:rPr>
        <w:t>,</w:t>
      </w:r>
      <w:r w:rsidRPr="009A111D">
        <w:rPr>
          <w:color w:val="000000" w:themeColor="text1"/>
          <w:u w:val="single" w:color="000000" w:themeColor="text1"/>
        </w:rPr>
        <w:t xml:space="preserve"> or similar program sanctioned by </w:t>
      </w:r>
      <w:r>
        <w:rPr>
          <w:color w:val="000000" w:themeColor="text1"/>
          <w:u w:val="single" w:color="000000" w:themeColor="text1"/>
        </w:rPr>
        <w:t xml:space="preserve">an </w:t>
      </w:r>
      <w:r w:rsidRPr="009A111D">
        <w:rPr>
          <w:color w:val="000000" w:themeColor="text1"/>
          <w:u w:val="single" w:color="000000" w:themeColor="text1"/>
        </w:rPr>
        <w:t xml:space="preserve">education institution does not </w:t>
      </w:r>
      <w:r>
        <w:rPr>
          <w:color w:val="000000" w:themeColor="text1"/>
          <w:u w:val="single" w:color="000000" w:themeColor="text1"/>
        </w:rPr>
        <w:t>meet the definition of hazing;</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(iii)</w:t>
      </w:r>
      <w:r w:rsidRPr="009A111D">
        <w:rPr>
          <w:color w:val="000000" w:themeColor="text1"/>
          <w:u w:color="000000" w:themeColor="text1"/>
        </w:rPr>
        <w:tab/>
      </w:r>
      <w:r w:rsidRPr="009A111D">
        <w:rPr>
          <w:color w:val="000000" w:themeColor="text1"/>
          <w:u w:val="single" w:color="000000" w:themeColor="text1"/>
        </w:rPr>
        <w:t>activity involving consumption of food, liquid</w:t>
      </w:r>
      <w:r>
        <w:rPr>
          <w:color w:val="000000" w:themeColor="text1"/>
          <w:u w:val="single" w:color="000000" w:themeColor="text1"/>
        </w:rPr>
        <w:t>,</w:t>
      </w:r>
      <w:r w:rsidRPr="009A111D">
        <w:rPr>
          <w:color w:val="000000" w:themeColor="text1"/>
          <w:u w:val="single" w:color="000000" w:themeColor="text1"/>
        </w:rPr>
        <w:t xml:space="preserve"> or any other substance including, but not limited to, an alcoholic beve</w:t>
      </w:r>
      <w:r>
        <w:rPr>
          <w:color w:val="000000" w:themeColor="text1"/>
          <w:u w:val="single" w:color="000000" w:themeColor="text1"/>
        </w:rPr>
        <w:t xml:space="preserve">rage or drug that subjects the person </w:t>
      </w:r>
      <w:r w:rsidRPr="009A111D">
        <w:rPr>
          <w:color w:val="000000" w:themeColor="text1"/>
          <w:u w:val="single" w:color="000000" w:themeColor="text1"/>
        </w:rPr>
        <w:t>to an unreasonable risk of harm</w:t>
      </w:r>
      <w:r>
        <w:rPr>
          <w:color w:val="000000" w:themeColor="text1"/>
          <w:u w:val="single" w:color="000000" w:themeColor="text1"/>
        </w:rPr>
        <w:t xml:space="preserve">, </w:t>
      </w:r>
      <w:r w:rsidRPr="009A111D">
        <w:rPr>
          <w:color w:val="000000" w:themeColor="text1"/>
          <w:u w:val="single" w:color="000000" w:themeColor="text1"/>
        </w:rPr>
        <w:t xml:space="preserve">that adversely affects the physical health or safety of the </w:t>
      </w:r>
      <w:r>
        <w:rPr>
          <w:color w:val="000000" w:themeColor="text1"/>
          <w:u w:val="single" w:color="000000" w:themeColor="text1"/>
        </w:rPr>
        <w:t xml:space="preserve">person, </w:t>
      </w:r>
      <w:r w:rsidRPr="009A111D">
        <w:rPr>
          <w:color w:val="000000" w:themeColor="text1"/>
          <w:u w:val="single" w:color="000000" w:themeColor="text1"/>
        </w:rPr>
        <w:t>or caus</w:t>
      </w:r>
      <w:r>
        <w:rPr>
          <w:color w:val="000000" w:themeColor="text1"/>
          <w:u w:val="single" w:color="000000" w:themeColor="text1"/>
        </w:rPr>
        <w:t>es severe emotional distress; or</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iv)</w:t>
      </w:r>
      <w:r w:rsidRPr="009A111D">
        <w:rPr>
          <w:color w:val="000000" w:themeColor="text1"/>
          <w:u w:color="000000" w:themeColor="text1"/>
        </w:rPr>
        <w:tab/>
      </w:r>
      <w:r w:rsidRPr="009A111D">
        <w:rPr>
          <w:color w:val="000000" w:themeColor="text1"/>
          <w:u w:val="single" w:color="000000" w:themeColor="text1"/>
        </w:rPr>
        <w:t>activity that induces, causes</w:t>
      </w:r>
      <w:r>
        <w:rPr>
          <w:color w:val="000000" w:themeColor="text1"/>
          <w:u w:val="single" w:color="000000" w:themeColor="text1"/>
        </w:rPr>
        <w:t>,</w:t>
      </w:r>
      <w:r w:rsidRPr="009A111D">
        <w:rPr>
          <w:color w:val="000000" w:themeColor="text1"/>
          <w:u w:val="single" w:color="000000" w:themeColor="text1"/>
        </w:rPr>
        <w:t xml:space="preserve"> or requires a</w:t>
      </w:r>
      <w:r>
        <w:rPr>
          <w:color w:val="000000" w:themeColor="text1"/>
          <w:u w:val="single" w:color="000000" w:themeColor="text1"/>
        </w:rPr>
        <w:t xml:space="preserve"> person </w:t>
      </w:r>
      <w:r w:rsidRPr="009A111D">
        <w:rPr>
          <w:color w:val="000000" w:themeColor="text1"/>
          <w:u w:val="single" w:color="000000" w:themeColor="text1"/>
        </w:rPr>
        <w:t xml:space="preserve">to perform a duty or task that involves the commission of a crime or an act of hazing.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(5)</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Organization</w:t>
      </w:r>
      <w:r w:rsidR="00836436">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w:t>
      </w:r>
      <w:r w:rsidRPr="009A111D">
        <w:rPr>
          <w:color w:val="000000" w:themeColor="text1"/>
          <w:u w:val="single" w:color="000000" w:themeColor="text1"/>
        </w:rPr>
        <w:lastRenderedPageBreak/>
        <w:t xml:space="preserve">affiliates and whose members are primarily students or former students of an educational institution.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(6)</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Pledging, r</w:t>
      </w:r>
      <w:r w:rsidRPr="009A111D">
        <w:rPr>
          <w:color w:val="000000" w:themeColor="text1"/>
          <w:u w:val="single" w:color="000000" w:themeColor="text1"/>
        </w:rPr>
        <w:t>ecruitment</w:t>
      </w:r>
      <w:r>
        <w:rPr>
          <w:color w:val="000000" w:themeColor="text1"/>
          <w:u w:val="single" w:color="000000" w:themeColor="text1"/>
        </w:rPr>
        <w:t>,</w:t>
      </w:r>
      <w:r w:rsidRPr="009A111D">
        <w:rPr>
          <w:color w:val="000000" w:themeColor="text1"/>
          <w:u w:val="single" w:color="000000" w:themeColor="text1"/>
        </w:rPr>
        <w:t xml:space="preserve"> or </w:t>
      </w:r>
      <w:r>
        <w:rPr>
          <w:color w:val="000000" w:themeColor="text1"/>
          <w:u w:val="single" w:color="000000" w:themeColor="text1"/>
        </w:rPr>
        <w:t>r</w:t>
      </w:r>
      <w:r w:rsidRPr="009A111D">
        <w:rPr>
          <w:color w:val="000000" w:themeColor="text1"/>
          <w:u w:val="single" w:color="000000" w:themeColor="text1"/>
        </w:rPr>
        <w:t>ushing</w:t>
      </w:r>
      <w:r w:rsidR="00836436">
        <w:rPr>
          <w:color w:val="000000" w:themeColor="text1"/>
          <w:u w:val="single" w:color="000000" w:themeColor="text1"/>
        </w:rPr>
        <w:t>’</w:t>
      </w:r>
      <w:r w:rsidRPr="009A111D">
        <w:rPr>
          <w:color w:val="000000" w:themeColor="text1"/>
          <w:u w:val="single" w:color="000000" w:themeColor="text1"/>
        </w:rPr>
        <w:t xml:space="preserve"> mean</w:t>
      </w:r>
      <w:r>
        <w:rPr>
          <w:color w:val="000000" w:themeColor="text1"/>
          <w:u w:val="single" w:color="000000" w:themeColor="text1"/>
        </w:rPr>
        <w:t>s</w:t>
      </w:r>
      <w:r w:rsidRPr="009A111D">
        <w:rPr>
          <w:color w:val="000000" w:themeColor="text1"/>
          <w:u w:val="single" w:color="000000" w:themeColor="text1"/>
        </w:rPr>
        <w:t xml:space="preserve"> any action or activity related to becoming a member of an organization.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(7)</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Representative</w:t>
      </w:r>
      <w:r w:rsidR="00836436">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Pr>
          <w:color w:val="000000" w:themeColor="text1"/>
          <w:u w:val="single" w:color="000000" w:themeColor="text1"/>
        </w:rPr>
        <w:t>ployee of an organization</w:t>
      </w:r>
      <w:r w:rsidRPr="009A111D">
        <w:rPr>
          <w:color w:val="000000" w:themeColor="text1"/>
          <w:u w:val="single" w:color="000000" w:themeColor="text1"/>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16F03" w:rsidRPr="00B421F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836436">
        <w:rPr>
          <w:lang w:val="en-PH"/>
        </w:rPr>
        <w:noBreakHyphen/>
      </w:r>
      <w:r>
        <w:rPr>
          <w:lang w:val="en-PH"/>
        </w:rPr>
        <w:t>3</w:t>
      </w:r>
      <w:r w:rsidR="00836436">
        <w:rPr>
          <w:lang w:val="en-PH"/>
        </w:rPr>
        <w:noBreakHyphen/>
      </w:r>
      <w:r>
        <w:rPr>
          <w:lang w:val="en-PH"/>
        </w:rPr>
        <w:t>510.</w:t>
      </w:r>
      <w:r>
        <w:rPr>
          <w:lang w:val="en-PH"/>
        </w:rPr>
        <w:tab/>
      </w:r>
      <w:r w:rsidRPr="00B421F3">
        <w:rPr>
          <w:lang w:val="en-PH"/>
        </w:rPr>
        <w:t>It is unlawful for a person to intentionally or recklessly engage in acts which have a foreseeable potential for causing physical harm to a person for the purpose of initiation or admission into or affiliation with a chartered or nonchartered student, fraternal, or sororal organization</w:t>
      </w:r>
      <w:r>
        <w:rPr>
          <w:u w:val="single"/>
          <w:lang w:val="en-PH"/>
        </w:rPr>
        <w:t>, whether such acts occurred on or off the campus or grounds of an educational institution</w:t>
      </w:r>
      <w:r w:rsidRPr="00B421F3">
        <w:rPr>
          <w:lang w:val="en-PH"/>
        </w:rPr>
        <w:t xml:space="preserve">. Fraternity, sorority, or other organization for purposes of this section means those chartered and nonchartered fraternities, sororities, or other organizations operating in connection with </w:t>
      </w:r>
      <w:r w:rsidRPr="00BA024F">
        <w:rPr>
          <w:strike/>
          <w:lang w:val="en-PH"/>
        </w:rPr>
        <w:t>a school, college, or university</w:t>
      </w:r>
      <w:r>
        <w:rPr>
          <w:lang w:val="en-PH"/>
        </w:rPr>
        <w:t xml:space="preserve"> </w:t>
      </w:r>
      <w:r>
        <w:rPr>
          <w:u w:val="single"/>
          <w:lang w:val="en-PH"/>
        </w:rPr>
        <w:t>an educational institution</w:t>
      </w:r>
      <w:r>
        <w:rPr>
          <w:lang w:val="en-PH"/>
        </w:rPr>
        <w:t xml:space="preserve">. </w:t>
      </w:r>
      <w:r w:rsidRPr="00B421F3">
        <w:rPr>
          <w:lang w:val="en-PH"/>
        </w:rPr>
        <w:t xml:space="preserve">This section does not include customary athletic events or similar contests or competitions, or military training whether state, federal, or educational.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Pr="00BA024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836436">
        <w:rPr>
          <w:lang w:val="en-PH"/>
        </w:rPr>
        <w:noBreakHyphen/>
      </w:r>
      <w:r>
        <w:rPr>
          <w:lang w:val="en-PH"/>
        </w:rPr>
        <w:t>3</w:t>
      </w:r>
      <w:r w:rsidR="00836436">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836436">
        <w:rPr>
          <w:lang w:val="en-PH"/>
        </w:rPr>
        <w:noBreakHyphen/>
      </w:r>
      <w:r w:rsidRPr="00B421F3">
        <w:rPr>
          <w:lang w:val="en-PH"/>
        </w:rPr>
        <w:t>3</w:t>
      </w:r>
      <w:r w:rsidR="00836436">
        <w:rPr>
          <w:lang w:val="en-PH"/>
        </w:rPr>
        <w:noBreakHyphen/>
      </w:r>
      <w:r w:rsidRPr="00B421F3">
        <w:rPr>
          <w:lang w:val="en-PH"/>
        </w:rPr>
        <w:t>510 or to fail to report promptly any information within his knowledge of acts made unlawful by Section 16</w:t>
      </w:r>
      <w:r w:rsidR="00836436">
        <w:rPr>
          <w:lang w:val="en-PH"/>
        </w:rPr>
        <w:noBreakHyphen/>
      </w:r>
      <w:r w:rsidRPr="00B421F3">
        <w:rPr>
          <w:lang w:val="en-PH"/>
        </w:rPr>
        <w:t>3</w:t>
      </w:r>
      <w:r w:rsidR="00836436">
        <w:rPr>
          <w:lang w:val="en-PH"/>
        </w:rPr>
        <w:noBreakHyphen/>
      </w:r>
      <w:r w:rsidRPr="00B421F3">
        <w:rPr>
          <w:lang w:val="en-PH"/>
        </w:rPr>
        <w:t xml:space="preserve">510 to the chief executive officer of the appropriate </w:t>
      </w:r>
      <w:r w:rsidRPr="00BA024F">
        <w:rPr>
          <w:strike/>
          <w:lang w:val="en-PH"/>
        </w:rPr>
        <w:t>school, college, or university</w:t>
      </w:r>
      <w:r>
        <w:rPr>
          <w:lang w:val="en-PH"/>
        </w:rPr>
        <w:t xml:space="preserve"> </w:t>
      </w:r>
      <w:r>
        <w:rPr>
          <w:u w:val="single"/>
          <w:lang w:val="en-PH"/>
        </w:rPr>
        <w:t>educational institution</w:t>
      </w:r>
      <w:r>
        <w:rPr>
          <w:lang w:val="en-PH"/>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836436">
        <w:rPr>
          <w:u w:val="single"/>
          <w:lang w:val="en-PH"/>
        </w:rPr>
        <w:noBreakHyphen/>
      </w:r>
      <w:r>
        <w:rPr>
          <w:u w:val="single"/>
          <w:lang w:val="en-PH"/>
        </w:rPr>
        <w:t>3</w:t>
      </w:r>
      <w:r w:rsidR="00836436">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upon conviction:</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(1)</w:t>
      </w:r>
      <w:r w:rsidRPr="00C12E00">
        <w:rPr>
          <w:color w:val="000000" w:themeColor="text1"/>
          <w:u w:color="000000" w:themeColor="text1"/>
        </w:rPr>
        <w:tab/>
      </w:r>
      <w:r>
        <w:rPr>
          <w:color w:val="000000" w:themeColor="text1"/>
          <w:u w:val="single" w:color="000000" w:themeColor="text1"/>
        </w:rPr>
        <w:t xml:space="preserve">for a first offense,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six months, or both; and</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(2)</w:t>
      </w:r>
      <w:r w:rsidRPr="00C12E00">
        <w:rPr>
          <w:color w:val="000000" w:themeColor="text1"/>
          <w:u w:color="000000" w:themeColor="text1"/>
        </w:rPr>
        <w:tab/>
      </w:r>
      <w:r>
        <w:rPr>
          <w:color w:val="000000" w:themeColor="text1"/>
          <w:u w:val="single" w:color="000000" w:themeColor="text1"/>
        </w:rPr>
        <w:t>for a second or subsequent offense, must be fined not more than two thousand five hundred dollars or imprisoned not more than one year, or both.</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 xml:space="preserve">ough </w:t>
      </w:r>
      <w:r w:rsidRPr="00E3471D">
        <w:rPr>
          <w:color w:val="000000" w:themeColor="text1"/>
          <w:u w:val="single" w:color="000000" w:themeColor="text1"/>
        </w:rPr>
        <w:lastRenderedPageBreak/>
        <w:t>aggravated coercion or force, caused the victim to consume alcohol that resulted in a blood alcohol content of .</w:t>
      </w:r>
      <w:r w:rsidR="00A35848">
        <w:rPr>
          <w:color w:val="000000" w:themeColor="text1"/>
          <w:u w:val="single" w:color="000000" w:themeColor="text1"/>
        </w:rPr>
        <w:t>25</w:t>
      </w:r>
      <w:r w:rsidRPr="00E3471D">
        <w:rPr>
          <w:color w:val="000000" w:themeColor="text1"/>
          <w:u w:val="single" w:color="000000" w:themeColor="text1"/>
        </w:rPr>
        <w:t xml:space="preserve">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 xml:space="preserve">not more than </w:t>
      </w:r>
      <w:r w:rsidR="00A35848">
        <w:rPr>
          <w:color w:val="000000" w:themeColor="text1"/>
          <w:u w:val="single" w:color="000000" w:themeColor="text1"/>
        </w:rPr>
        <w:t>twenty-five</w:t>
      </w:r>
      <w:r>
        <w:rPr>
          <w:color w:val="000000" w:themeColor="text1"/>
          <w:u w:val="single" w:color="000000" w:themeColor="text1"/>
        </w:rPr>
        <w:t xml:space="preserve"> years, </w:t>
      </w:r>
      <w:r w:rsidRPr="00E3471D">
        <w:rPr>
          <w:color w:val="000000" w:themeColor="text1"/>
          <w:u w:val="single" w:color="000000" w:themeColor="text1"/>
        </w:rPr>
        <w:t xml:space="preserve">or both.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 xml:space="preserve">law.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836436">
        <w:rPr>
          <w:lang w:val="en-PH"/>
        </w:rPr>
        <w:noBreakHyphen/>
      </w:r>
      <w:r>
        <w:rPr>
          <w:lang w:val="en-PH"/>
        </w:rPr>
        <w:t>3</w:t>
      </w:r>
      <w:r w:rsidR="00836436">
        <w:rPr>
          <w:lang w:val="en-PH"/>
        </w:rPr>
        <w:noBreakHyphen/>
      </w:r>
      <w:r>
        <w:rPr>
          <w:lang w:val="en-PH"/>
        </w:rPr>
        <w:t>530.</w:t>
      </w:r>
      <w:r>
        <w:rPr>
          <w:lang w:val="en-PH"/>
        </w:rPr>
        <w:tab/>
      </w:r>
      <w:r w:rsidRPr="001D698F">
        <w:rPr>
          <w:strike/>
          <w:lang w:val="en-PH"/>
        </w:rPr>
        <w:t>Any person who violates the provisions of Sections 16</w:t>
      </w:r>
      <w:r w:rsidR="00836436">
        <w:rPr>
          <w:strike/>
          <w:lang w:val="en-PH"/>
        </w:rPr>
        <w:noBreakHyphen/>
      </w:r>
      <w:r w:rsidRPr="001D698F">
        <w:rPr>
          <w:strike/>
          <w:lang w:val="en-PH"/>
        </w:rPr>
        <w:t>3</w:t>
      </w:r>
      <w:r w:rsidR="00836436">
        <w:rPr>
          <w:strike/>
          <w:lang w:val="en-PH"/>
        </w:rPr>
        <w:noBreakHyphen/>
      </w:r>
      <w:r w:rsidRPr="001D698F">
        <w:rPr>
          <w:strike/>
          <w:lang w:val="en-PH"/>
        </w:rPr>
        <w:t>510 or 16</w:t>
      </w:r>
      <w:r w:rsidR="00836436">
        <w:rPr>
          <w:strike/>
          <w:lang w:val="en-PH"/>
        </w:rPr>
        <w:noBreakHyphen/>
      </w:r>
      <w:r w:rsidRPr="001D698F">
        <w:rPr>
          <w:strike/>
          <w:lang w:val="en-PH"/>
        </w:rPr>
        <w:t>3</w:t>
      </w:r>
      <w:r w:rsidR="00836436">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w:t>
      </w:r>
      <w:r w:rsidR="00A35848">
        <w:rPr>
          <w:color w:val="000000" w:themeColor="text1"/>
          <w:u w:val="single" w:color="000000" w:themeColor="text1"/>
        </w:rPr>
        <w:t>ed to report to law enforcement</w:t>
      </w:r>
      <w:r>
        <w:rPr>
          <w:color w:val="000000" w:themeColor="text1"/>
          <w:u w:val="single" w:color="000000" w:themeColor="text1"/>
        </w:rPr>
        <w:t xml:space="preserve"> </w:t>
      </w:r>
      <w:r w:rsidR="00A35848">
        <w:rPr>
          <w:color w:val="000000" w:themeColor="text1"/>
          <w:u w:val="single" w:color="000000" w:themeColor="text1"/>
        </w:rPr>
        <w:t>immediately upon discovery, but in no event not more than</w:t>
      </w:r>
      <w:r>
        <w:rPr>
          <w:color w:val="000000" w:themeColor="text1"/>
          <w:u w:val="single" w:color="000000" w:themeColor="text1"/>
        </w:rPr>
        <w:t xml:space="preserve"> forty</w:t>
      </w:r>
      <w:r w:rsidR="00836436">
        <w:rPr>
          <w:color w:val="000000" w:themeColor="text1"/>
          <w:u w:val="single" w:color="000000" w:themeColor="text1"/>
        </w:rPr>
        <w:noBreakHyphen/>
      </w:r>
      <w:r w:rsidR="00A35848">
        <w:rPr>
          <w:color w:val="000000" w:themeColor="text1"/>
          <w:u w:val="single" w:color="000000" w:themeColor="text1"/>
        </w:rPr>
        <w:t>eight hours from</w:t>
      </w:r>
      <w:r>
        <w:rPr>
          <w:color w:val="000000" w:themeColor="text1"/>
          <w:u w:val="single" w:color="000000" w:themeColor="text1"/>
        </w:rPr>
        <w:t xml:space="preserve"> discovery, </w:t>
      </w:r>
      <w:r w:rsidRPr="00E3471D">
        <w:rPr>
          <w:color w:val="000000" w:themeColor="text1"/>
          <w:u w:val="single" w:color="000000" w:themeColor="text1"/>
        </w:rPr>
        <w:t>that one or more of the organization</w:t>
      </w:r>
      <w:r w:rsidR="00836436">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836436">
        <w:rPr>
          <w:color w:val="000000" w:themeColor="text1"/>
          <w:u w:val="single" w:color="000000" w:themeColor="text1"/>
        </w:rPr>
        <w:noBreakHyphen/>
      </w:r>
      <w:r w:rsidRPr="00E3471D">
        <w:rPr>
          <w:color w:val="000000" w:themeColor="text1"/>
          <w:u w:val="single" w:color="000000" w:themeColor="text1"/>
        </w:rPr>
        <w:t>3</w:t>
      </w:r>
      <w:r w:rsidR="00836436">
        <w:rPr>
          <w:color w:val="000000" w:themeColor="text1"/>
          <w:u w:val="single" w:color="000000" w:themeColor="text1"/>
        </w:rPr>
        <w:noBreakHyphen/>
      </w:r>
      <w:r>
        <w:rPr>
          <w:color w:val="000000" w:themeColor="text1"/>
          <w:u w:val="single" w:color="000000" w:themeColor="text1"/>
        </w:rPr>
        <w:t xml:space="preserve">520(C) must </w:t>
      </w:r>
      <w:r w:rsidRPr="00E3471D">
        <w:rPr>
          <w:color w:val="000000" w:themeColor="text1"/>
          <w:u w:val="single" w:color="000000" w:themeColor="text1"/>
        </w:rPr>
        <w:t xml:space="preserve">not be less than four years.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00A35848" w:rsidRPr="00A35848">
        <w:rPr>
          <w:color w:val="000000" w:themeColor="text1"/>
          <w:u w:val="single" w:color="000000" w:themeColor="text1"/>
        </w:rPr>
        <w:t>Nothing prohibits a</w:t>
      </w:r>
      <w:r w:rsidRPr="00E3471D">
        <w:rPr>
          <w:color w:val="000000" w:themeColor="text1"/>
          <w:u w:val="single" w:color="000000" w:themeColor="text1"/>
        </w:rPr>
        <w:t xml:space="preserve"> national or parent organization that receives a report alleging the commission of an act or acts of hazing </w:t>
      </w:r>
      <w:r w:rsidR="00A35848">
        <w:rPr>
          <w:color w:val="000000" w:themeColor="text1"/>
          <w:u w:val="single" w:color="000000" w:themeColor="text1"/>
        </w:rPr>
        <w:t>from</w:t>
      </w:r>
      <w:r w:rsidRPr="00E3471D">
        <w:rPr>
          <w:color w:val="000000" w:themeColor="text1"/>
          <w:u w:val="single" w:color="000000" w:themeColor="text1"/>
        </w:rPr>
        <w:t xml:space="preserve"> conduct</w:t>
      </w:r>
      <w:r w:rsidR="00A35848">
        <w:rPr>
          <w:color w:val="000000" w:themeColor="text1"/>
          <w:u w:val="single" w:color="000000" w:themeColor="text1"/>
        </w:rPr>
        <w:t>ing</w:t>
      </w:r>
      <w:r w:rsidRPr="00E3471D">
        <w:rPr>
          <w:color w:val="000000" w:themeColor="text1"/>
          <w:u w:val="single" w:color="000000" w:themeColor="text1"/>
        </w:rPr>
        <w:t xml:space="preserve">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t>be completed no later than fourteen days after notice of the alleged act or acts of hazing were received</w:t>
      </w:r>
      <w:r>
        <w:rPr>
          <w:color w:val="000000" w:themeColor="text1"/>
          <w:u w:val="single" w:color="000000" w:themeColor="text1"/>
        </w:rPr>
        <w:t>.</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Pr="00E3471D">
        <w:rPr>
          <w:color w:val="000000" w:themeColor="text1"/>
          <w:u w:val="single" w:color="000000" w:themeColor="text1"/>
        </w:rPr>
        <w:t>(C)</w:t>
      </w:r>
      <w:r w:rsidRPr="00AE7CAD">
        <w:rPr>
          <w:color w:val="000000" w:themeColor="text1"/>
          <w:u w:color="000000" w:themeColor="text1"/>
        </w:rPr>
        <w:tab/>
      </w:r>
      <w:r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1D698F">
        <w:rPr>
          <w:strike/>
          <w:lang w:val="en-PH"/>
        </w:rPr>
        <w:t>Section 16</w:t>
      </w:r>
      <w:r w:rsidR="00836436">
        <w:rPr>
          <w:strike/>
          <w:lang w:val="en-PH"/>
        </w:rPr>
        <w:noBreakHyphen/>
      </w:r>
      <w:r w:rsidRPr="001D698F">
        <w:rPr>
          <w:strike/>
          <w:lang w:val="en-PH"/>
        </w:rPr>
        <w:t>3</w:t>
      </w:r>
      <w:r w:rsidR="00836436">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836436">
        <w:rPr>
          <w:strike/>
          <w:lang w:val="en-PH"/>
        </w:rPr>
        <w:noBreakHyphen/>
      </w:r>
      <w:r w:rsidRPr="001D698F">
        <w:rPr>
          <w:strike/>
          <w:lang w:val="en-PH"/>
        </w:rPr>
        <w:t>3</w:t>
      </w:r>
      <w:r w:rsidR="00836436">
        <w:rPr>
          <w:strike/>
          <w:lang w:val="en-PH"/>
        </w:rPr>
        <w:noBreakHyphen/>
      </w:r>
      <w:r w:rsidRPr="001D698F">
        <w:rPr>
          <w:strike/>
          <w:lang w:val="en-PH"/>
        </w:rPr>
        <w:t>510 does not constitute a defense to violations of Sections 16</w:t>
      </w:r>
      <w:r w:rsidR="00836436">
        <w:rPr>
          <w:strike/>
          <w:lang w:val="en-PH"/>
        </w:rPr>
        <w:noBreakHyphen/>
      </w:r>
      <w:r w:rsidRPr="001D698F">
        <w:rPr>
          <w:strike/>
          <w:lang w:val="en-PH"/>
        </w:rPr>
        <w:t>3</w:t>
      </w:r>
      <w:r w:rsidR="00836436">
        <w:rPr>
          <w:strike/>
          <w:lang w:val="en-PH"/>
        </w:rPr>
        <w:noBreakHyphen/>
      </w:r>
      <w:r w:rsidRPr="001D698F">
        <w:rPr>
          <w:strike/>
          <w:lang w:val="en-PH"/>
        </w:rPr>
        <w:t>510 or 16</w:t>
      </w:r>
      <w:r w:rsidR="00836436">
        <w:rPr>
          <w:strike/>
          <w:lang w:val="en-PH"/>
        </w:rPr>
        <w:noBreakHyphen/>
      </w:r>
      <w:r w:rsidRPr="001D698F">
        <w:rPr>
          <w:strike/>
          <w:lang w:val="en-PH"/>
        </w:rPr>
        <w:t>3</w:t>
      </w:r>
      <w:r w:rsidR="00836436">
        <w:rPr>
          <w:strike/>
          <w:lang w:val="en-PH"/>
        </w:rPr>
        <w:noBreakHyphen/>
      </w:r>
      <w:r w:rsidRPr="001D698F">
        <w:rPr>
          <w:strike/>
          <w:lang w:val="en-PH"/>
        </w:rPr>
        <w:t>520.</w:t>
      </w:r>
      <w:r>
        <w:rPr>
          <w:lang w:val="en-PH"/>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2</w:t>
      </w:r>
      <w:r w:rsidRPr="009745FF">
        <w:rPr>
          <w:color w:val="000000" w:themeColor="text1"/>
          <w:u w:color="000000" w:themeColor="text1"/>
        </w:rPr>
        <w:t>.</w:t>
      </w:r>
      <w:r w:rsidRPr="009745FF">
        <w:rPr>
          <w:color w:val="000000" w:themeColor="text1"/>
          <w:u w:color="000000" w:themeColor="text1"/>
        </w:rPr>
        <w:tab/>
        <w:t>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w:t>
      </w:r>
      <w:r>
        <w:rPr>
          <w:color w:val="000000" w:themeColor="text1"/>
          <w:u w:color="000000" w:themeColor="text1"/>
        </w:rPr>
        <w:t>(A)</w:t>
      </w:r>
      <w:r w:rsidRPr="009745FF">
        <w:rPr>
          <w:color w:val="000000" w:themeColor="text1"/>
          <w:u w:color="000000" w:themeColor="text1"/>
        </w:rPr>
        <w:t>(4) of the 1976 Code is amended to read: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D1F12">
        <w:t>(4)</w:t>
      </w:r>
      <w:r>
        <w:tab/>
      </w:r>
      <w:r w:rsidR="00836436">
        <w:t>‘</w:t>
      </w:r>
      <w:r w:rsidRPr="00AD1F12">
        <w:t>Hazing</w:t>
      </w:r>
      <w:r w:rsidR="00836436">
        <w:t>’</w:t>
      </w:r>
      <w:r w:rsidRPr="00AD1F12">
        <w:t xml:space="preserve"> means </w:t>
      </w:r>
      <w:r w:rsidRPr="008E7C44">
        <w:rPr>
          <w:strike/>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r>
        <w:t xml:space="preserve"> </w:t>
      </w:r>
      <w:r>
        <w:rPr>
          <w:u w:val="single"/>
        </w:rPr>
        <w:t>as defined in Section 16</w:t>
      </w:r>
      <w:r w:rsidR="00836436">
        <w:rPr>
          <w:u w:val="single"/>
        </w:rPr>
        <w:noBreakHyphen/>
      </w:r>
      <w:r>
        <w:rPr>
          <w:u w:val="single"/>
        </w:rPr>
        <w:t>3</w:t>
      </w:r>
      <w:r w:rsidR="00836436">
        <w:rPr>
          <w:u w:val="single"/>
        </w:rPr>
        <w:noBreakHyphen/>
      </w:r>
      <w:r>
        <w:rPr>
          <w:u w:val="single"/>
        </w:rPr>
        <w:t>505</w:t>
      </w:r>
      <w:r w:rsidRPr="00AD1F12">
        <w:t>.</w:t>
      </w:r>
      <w: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3</w:t>
      </w:r>
      <w:r w:rsidRPr="009745FF">
        <w:rPr>
          <w:color w:val="000000" w:themeColor="text1"/>
          <w:u w:color="000000" w:themeColor="text1"/>
        </w:rPr>
        <w:t>.</w:t>
      </w:r>
      <w:r w:rsidRPr="009745FF">
        <w:rPr>
          <w:color w:val="000000" w:themeColor="text1"/>
          <w:u w:color="000000" w:themeColor="text1"/>
        </w:rPr>
        <w:tab/>
        <w:t>Article 1, Chapter 101, Title 59 of the 1976 Code is amended by adding:</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w:t>
      </w:r>
      <w:r w:rsidRPr="009745FF">
        <w:rPr>
          <w:color w:val="000000" w:themeColor="text1"/>
          <w:u w:color="000000" w:themeColor="text1"/>
        </w:rPr>
        <w:tab/>
        <w:t>(A)</w:t>
      </w:r>
      <w:r w:rsidRPr="009745FF">
        <w:rPr>
          <w:color w:val="000000" w:themeColor="text1"/>
          <w:u w:color="000000" w:themeColor="text1"/>
        </w:rPr>
        <w:tab/>
        <w:t>Each public institution of higher learning, excluding technical colleges, shall develop a comprehensive anti</w:t>
      </w:r>
      <w:r w:rsidR="00836436">
        <w:rPr>
          <w:color w:val="000000" w:themeColor="text1"/>
          <w:u w:color="000000" w:themeColor="text1"/>
        </w:rPr>
        <w:noBreakHyphen/>
      </w:r>
      <w:r w:rsidRPr="009745FF">
        <w:rPr>
          <w:color w:val="000000" w:themeColor="text1"/>
          <w:u w:color="000000" w:themeColor="text1"/>
        </w:rPr>
        <w:t>hazing policy that prohibits students enrolled in a public institution of higher learning, or other persons associated with an organization recognized by or operating under the sanction of a public institution of higher learning, from engaging in hazing as defined in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  The anti</w:t>
      </w:r>
      <w:r w:rsidR="00836436">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sidR="00836436">
        <w:rPr>
          <w:color w:val="000000" w:themeColor="text1"/>
          <w:u w:color="000000" w:themeColor="text1"/>
        </w:rPr>
        <w:noBreakHyphen/>
      </w:r>
      <w:r w:rsidRPr="009745FF">
        <w:rPr>
          <w:color w:val="000000" w:themeColor="text1"/>
          <w:u w:color="000000" w:themeColor="text1"/>
        </w:rPr>
        <w:t>hazing policy;</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sidR="00836436">
        <w:rPr>
          <w:color w:val="000000" w:themeColor="text1"/>
          <w:u w:color="000000" w:themeColor="text1"/>
        </w:rPr>
        <w:noBreakHyphen/>
      </w:r>
      <w:r w:rsidRPr="009745FF">
        <w:rPr>
          <w:color w:val="000000" w:themeColor="text1"/>
          <w:u w:color="000000" w:themeColor="text1"/>
        </w:rPr>
        <w:t>hazing policy including, but not limited to:</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(d)</w:t>
      </w:r>
      <w:r w:rsidRPr="009745FF">
        <w:rPr>
          <w:color w:val="000000" w:themeColor="text1"/>
          <w:u w:color="000000" w:themeColor="text1"/>
        </w:rPr>
        <w:tab/>
        <w:t>imposition of probation, suspension, dismissal</w:t>
      </w:r>
      <w:r w:rsidR="006334C6">
        <w:rPr>
          <w:color w:val="000000" w:themeColor="text1"/>
          <w:u w:color="000000" w:themeColor="text1"/>
        </w:rPr>
        <w:t>,</w:t>
      </w:r>
      <w:r w:rsidRPr="009745FF">
        <w:rPr>
          <w:color w:val="000000" w:themeColor="text1"/>
          <w:u w:color="000000" w:themeColor="text1"/>
        </w:rPr>
        <w:t xml:space="preserve"> or expulsion; and </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inclusion by the institution.</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lastRenderedPageBreak/>
        <w:tab/>
        <w:t>(B)</w:t>
      </w:r>
      <w:r w:rsidRPr="009745FF">
        <w:rPr>
          <w:color w:val="000000" w:themeColor="text1"/>
          <w:u w:color="000000" w:themeColor="text1"/>
        </w:rPr>
        <w:tab/>
        <w:t>A penalty imposed pursuant to the anti</w:t>
      </w:r>
      <w:r w:rsidR="00836436">
        <w:rPr>
          <w:color w:val="000000" w:themeColor="text1"/>
          <w:u w:color="000000" w:themeColor="text1"/>
        </w:rPr>
        <w:noBreakHyphen/>
      </w:r>
      <w:r w:rsidRPr="009745FF">
        <w:rPr>
          <w:color w:val="000000" w:themeColor="text1"/>
          <w:u w:color="000000" w:themeColor="text1"/>
        </w:rPr>
        <w:t>hazing policy by the institution is in addition to a penalty imposed pursuant to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210, Article 6, Chapter 3, Title 16, or any other rule or policy of the institution to which the person or organization who committed the hazing violation also may be subject.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(C)</w:t>
      </w:r>
      <w:r w:rsidRPr="009745FF">
        <w:rPr>
          <w:color w:val="000000" w:themeColor="text1"/>
          <w:u w:color="000000" w:themeColor="text1"/>
        </w:rPr>
        <w:tab/>
        <w:t>Each institution shall provide a copy of the anti</w:t>
      </w:r>
      <w:r w:rsidR="00836436">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sidR="00836436">
        <w:rPr>
          <w:color w:val="000000" w:themeColor="text1"/>
          <w:u w:color="000000" w:themeColor="text1"/>
        </w:rPr>
        <w:t>E</w:t>
      </w:r>
      <w:r w:rsidRPr="009745FF">
        <w:rPr>
          <w:color w:val="000000" w:themeColor="text1"/>
          <w:u w:color="000000" w:themeColor="text1"/>
        </w:rPr>
        <w:t>ach institution shall post the anti</w:t>
      </w:r>
      <w:r w:rsidR="00836436">
        <w:rPr>
          <w:color w:val="000000" w:themeColor="text1"/>
          <w:u w:color="000000" w:themeColor="text1"/>
        </w:rPr>
        <w:noBreakHyphen/>
      </w:r>
      <w:r w:rsidRPr="009745FF">
        <w:rPr>
          <w:color w:val="000000" w:themeColor="text1"/>
          <w:u w:color="000000" w:themeColor="text1"/>
        </w:rPr>
        <w:t>hazing policy on its Internet website in the same prominent location as reports regarding violations of certain offenses required pursuant to the provisions of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210. The institution is required to furnish to all attendees at student orientations a printed notice of the website address upon which the anti</w:t>
      </w:r>
      <w:r w:rsidR="00836436">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The anti</w:t>
      </w:r>
      <w:r w:rsidR="00836436">
        <w:rPr>
          <w:color w:val="000000" w:themeColor="text1"/>
          <w:u w:color="000000" w:themeColor="text1"/>
        </w:rPr>
        <w:noBreakHyphen/>
      </w:r>
      <w:r w:rsidRPr="009745FF">
        <w:rPr>
          <w:color w:val="000000" w:themeColor="text1"/>
          <w:u w:color="000000" w:themeColor="text1"/>
        </w:rPr>
        <w:t>hazing policy as required by the provisions of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 is required to be implemented beginning with the 2022</w:t>
      </w:r>
      <w:r w:rsidR="00836436">
        <w:rPr>
          <w:color w:val="000000" w:themeColor="text1"/>
          <w:u w:color="000000" w:themeColor="text1"/>
        </w:rPr>
        <w:noBreakHyphen/>
        <w:t>2023 A</w:t>
      </w:r>
      <w:r w:rsidRPr="009745FF">
        <w:rPr>
          <w:color w:val="000000" w:themeColor="text1"/>
          <w:u w:color="000000" w:themeColor="text1"/>
        </w:rPr>
        <w:t xml:space="preserve">cademic </w:t>
      </w:r>
      <w:r w:rsidR="00836436">
        <w:rPr>
          <w:color w:val="000000" w:themeColor="text1"/>
          <w:u w:color="000000" w:themeColor="text1"/>
        </w:rPr>
        <w:t>Y</w:t>
      </w:r>
      <w:r w:rsidRPr="009745FF">
        <w:rPr>
          <w:color w:val="000000" w:themeColor="text1"/>
          <w:u w:color="000000" w:themeColor="text1"/>
        </w:rPr>
        <w:t>ear, and each public institution of higher learning shall update the policy at least once a year before the start of the fall semester.</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D09E1" w:rsidRDefault="00836436"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16F03">
        <w:t>XX</w:t>
      </w:r>
      <w:r>
        <w:noBreakHyphen/>
      </w:r>
      <w:r>
        <w:noBreakHyphen/>
      </w:r>
      <w:r>
        <w:noBreakHyphen/>
      </w:r>
      <w:r>
        <w:noBreakHyphen/>
      </w:r>
    </w:p>
    <w:p w:rsidR="00BF7FD4" w:rsidRDefault="00BF7FD4" w:rsidP="00BF7FD4">
      <w:pPr>
        <w:suppressAutoHyphens/>
      </w:pPr>
    </w:p>
    <w:sectPr w:rsidR="00BF7FD4" w:rsidSect="00BF7F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AB8" w:rsidRDefault="00EE4AB8" w:rsidP="009F0C77">
      <w:r>
        <w:separator/>
      </w:r>
    </w:p>
  </w:endnote>
  <w:endnote w:type="continuationSeparator" w:id="0">
    <w:p w:rsidR="00EE4AB8" w:rsidRDefault="00EE4A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7631B0-761E-4CA6-AB0B-2BC3796C96E0}"/>
    <w:embedBold r:id="rId2" w:fontKey="{1B6D9D79-5634-463B-A44A-3C3E139EF447}"/>
  </w:font>
  <w:font w:name="Calibri">
    <w:panose1 w:val="020F0502020204030204"/>
    <w:charset w:val="00"/>
    <w:family w:val="swiss"/>
    <w:pitch w:val="variable"/>
    <w:sig w:usb0="E4002EFF" w:usb1="C000247B" w:usb2="00000009" w:usb3="00000000" w:csb0="000001FF" w:csb1="00000000"/>
    <w:embedRegular r:id="rId3" w:fontKey="{8ACE92BF-32B9-4EFC-A7A6-634953CA44AE}"/>
  </w:font>
  <w:font w:name="Cambria">
    <w:panose1 w:val="02040503050406030204"/>
    <w:charset w:val="00"/>
    <w:family w:val="roman"/>
    <w:pitch w:val="variable"/>
    <w:sig w:usb0="E00006FF" w:usb1="420024FF" w:usb2="02000000" w:usb3="00000000" w:csb0="0000019F" w:csb1="00000000"/>
    <w:embedRegular r:id="rId4" w:fontKey="{61B461D4-D685-4CE7-A3F7-F132654D91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9E1" w:rsidRPr="00BF7FD4" w:rsidRDefault="00BF7FD4" w:rsidP="00BF7FD4">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AB8" w:rsidRDefault="00EE4AB8" w:rsidP="009F0C77">
      <w:r>
        <w:separator/>
      </w:r>
    </w:p>
  </w:footnote>
  <w:footnote w:type="continuationSeparator" w:id="0">
    <w:p w:rsidR="00EE4AB8" w:rsidRDefault="00EE4A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15AHB22"/>
    <w:docVar w:name="CoverBillType" w:val="b"/>
    <w:docVar w:name="DocPath" w:val="L:\Council\bills\BH\7515AHB22.DOCX"/>
    <w:docVar w:name="dvBillNumber" w:val="890"/>
    <w:docVar w:name="dvBillNumberPrefix" w:val="S. "/>
    <w:docVar w:name="dvOriginalBody" w:val="Senate"/>
    <w:docVar w:name="dvSteno" w:val="BH"/>
    <w:docVar w:name="NameofBody" w:val="s"/>
    <w:docVar w:name="vGroup2" w:val="Council"/>
  </w:docVars>
  <w:rsids>
    <w:rsidRoot w:val="00EE4AB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CDA"/>
    <w:rsid w:val="00294ABE"/>
    <w:rsid w:val="002A3EB4"/>
    <w:rsid w:val="00325348"/>
    <w:rsid w:val="00393688"/>
    <w:rsid w:val="003D09E1"/>
    <w:rsid w:val="003D411E"/>
    <w:rsid w:val="003E3C1E"/>
    <w:rsid w:val="003E6148"/>
    <w:rsid w:val="003E7D04"/>
    <w:rsid w:val="00400EAA"/>
    <w:rsid w:val="0041760A"/>
    <w:rsid w:val="004203D7"/>
    <w:rsid w:val="00423F46"/>
    <w:rsid w:val="00461588"/>
    <w:rsid w:val="004809EE"/>
    <w:rsid w:val="004B2A8B"/>
    <w:rsid w:val="00500EAD"/>
    <w:rsid w:val="00511EE9"/>
    <w:rsid w:val="00521E00"/>
    <w:rsid w:val="00574D6E"/>
    <w:rsid w:val="00577C6C"/>
    <w:rsid w:val="0058501B"/>
    <w:rsid w:val="005C5AC4"/>
    <w:rsid w:val="0061228A"/>
    <w:rsid w:val="006215AA"/>
    <w:rsid w:val="006334C6"/>
    <w:rsid w:val="006340D9"/>
    <w:rsid w:val="00643B8E"/>
    <w:rsid w:val="00653ECC"/>
    <w:rsid w:val="00654582"/>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03"/>
    <w:rsid w:val="00834A12"/>
    <w:rsid w:val="00836436"/>
    <w:rsid w:val="00872729"/>
    <w:rsid w:val="008F4429"/>
    <w:rsid w:val="00932670"/>
    <w:rsid w:val="009352BB"/>
    <w:rsid w:val="00990668"/>
    <w:rsid w:val="009B397B"/>
    <w:rsid w:val="009F0C77"/>
    <w:rsid w:val="009F4DD1"/>
    <w:rsid w:val="00A35848"/>
    <w:rsid w:val="00A64E80"/>
    <w:rsid w:val="00A741D9"/>
    <w:rsid w:val="00A85589"/>
    <w:rsid w:val="00A9741D"/>
    <w:rsid w:val="00AB0576"/>
    <w:rsid w:val="00AD4B17"/>
    <w:rsid w:val="00B26FA6"/>
    <w:rsid w:val="00B741CB"/>
    <w:rsid w:val="00B87AF8"/>
    <w:rsid w:val="00B934F3"/>
    <w:rsid w:val="00BB6347"/>
    <w:rsid w:val="00BD2134"/>
    <w:rsid w:val="00BF7FD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248D"/>
    <w:rsid w:val="00EE4AB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027368-A6E4-470C-B32B-002205BA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6951B-2EE9-440E-8901-63D0F3BAA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1927</Words>
  <Characters>10227</Characters>
  <Application>Microsoft Office Word</Application>
  <DocSecurity>0</DocSecurity>
  <Lines>250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890 Text of Previous Version (Dec. 6, 2021) - South Carolina Legislature Online</dc:title>
  <dc:subject/>
  <dc:creator>Bonnie Huth</dc:creator>
  <cp:keywords/>
  <dc:description/>
  <cp:lastModifiedBy>S Wilson</cp:lastModifiedBy>
  <cp:revision>2</cp:revision>
  <cp:lastPrinted>2021-12-06T14:00:00Z</cp:lastPrinted>
  <dcterms:created xsi:type="dcterms:W3CDTF">2021-12-06T20:08:00Z</dcterms:created>
  <dcterms:modified xsi:type="dcterms:W3CDTF">2021-12-06T20:08:00Z</dcterms:modified>
</cp:coreProperties>
</file>