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8B1" w:rsidRDefault="00A637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A6370A" w:rsidRDefault="00A637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17, 2022</w:t>
      </w:r>
    </w:p>
    <w:p w:rsidR="00A6370A" w:rsidRDefault="00A637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370A" w:rsidRPr="00A6370A" w:rsidRDefault="00A6370A" w:rsidP="00A6370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917</w:t>
      </w:r>
    </w:p>
    <w:p w:rsidR="00A6370A" w:rsidRDefault="00A637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370A" w:rsidRDefault="00A6370A" w:rsidP="00A63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717133">
        <w:t>Senator Goldfinch</w:t>
      </w:r>
    </w:p>
    <w:p w:rsidR="00A6370A" w:rsidRDefault="00A637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370A" w:rsidRDefault="00A637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2/17/22--H.</w:t>
      </w:r>
    </w:p>
    <w:p w:rsidR="00A6370A" w:rsidRDefault="00A637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26, 2022.</w:t>
      </w:r>
    </w:p>
    <w:p w:rsidR="00A6370A" w:rsidRPr="00A6370A" w:rsidRDefault="00A6370A" w:rsidP="00A63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6370A" w:rsidRDefault="00A637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370A" w:rsidRDefault="00A6370A" w:rsidP="00A63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A6370A" w:rsidRPr="00A6370A" w:rsidRDefault="00A6370A" w:rsidP="00A63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A6370A" w:rsidRDefault="00A637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917) </w:t>
      </w:r>
      <w:r w:rsidRPr="00A6370A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request that the </w:t>
      </w:r>
      <w:r w:rsidR="00BE19B7">
        <w:rPr>
          <w:bCs/>
          <w:color w:val="000000" w:themeColor="text1"/>
          <w:szCs w:val="24"/>
          <w:u w:color="000000" w:themeColor="text1"/>
          <w:shd w:val="clear" w:color="auto" w:fill="FFFFFF"/>
        </w:rPr>
        <w:t>Department of T</w:t>
      </w:r>
      <w:r w:rsidRPr="00A6370A">
        <w:rPr>
          <w:bCs/>
          <w:color w:val="000000" w:themeColor="text1"/>
          <w:szCs w:val="24"/>
          <w:u w:color="000000" w:themeColor="text1"/>
          <w:shd w:val="clear" w:color="auto" w:fill="FFFFFF"/>
        </w:rPr>
        <w:t>ransportation name the US 701 bridge over the Great Pee Dee River the “Charles A. Hinson Memorial Bridge” and erect appropriate signs or markers</w:t>
      </w:r>
      <w:r>
        <w:rPr>
          <w:rFonts w:eastAsia="Times New Roman"/>
        </w:rPr>
        <w:t>, etc., respectfully</w:t>
      </w:r>
    </w:p>
    <w:p w:rsidR="00A6370A" w:rsidRPr="00A6370A" w:rsidRDefault="00A6370A" w:rsidP="00A63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A6370A" w:rsidRDefault="00A637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A6370A" w:rsidRDefault="00A637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370A" w:rsidRDefault="00A637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DENNIS C. MOSS for Committee.</w:t>
      </w:r>
    </w:p>
    <w:p w:rsidR="00A6370A" w:rsidRPr="00A6370A" w:rsidRDefault="00A6370A" w:rsidP="00A63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6370A" w:rsidRDefault="00A637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370A" w:rsidRDefault="00A637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6370A" w:rsidSect="009948B1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34786" w:rsidRPr="00522CE0" w:rsidRDefault="005347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34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87FF2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93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865DF4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REQUEST 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THAT </w:t>
      </w:r>
      <w:r w:rsidRPr="00865DF4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THE DEPARTMENT 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OF TRANSPORTATION NAME THE US 701 BRIDGE OVER THE GREAT PEE DEE RIVER THE “CHARLES A. HINSON MEMORIAL BRIDGE” </w:t>
      </w:r>
      <w:r w:rsidRPr="00865DF4">
        <w:rPr>
          <w:bCs/>
          <w:color w:val="000000" w:themeColor="text1"/>
          <w:szCs w:val="24"/>
          <w:u w:color="000000" w:themeColor="text1"/>
          <w:shd w:val="clear" w:color="auto" w:fill="FFFFFF"/>
        </w:rPr>
        <w:t>AND ERECT APPROPRIATE SIGNS OR MARKERS AT THIS LOCATION CONTAIN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>ING</w:t>
      </w:r>
      <w:r w:rsidRPr="00865DF4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TH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>E</w:t>
      </w:r>
      <w:r w:rsidRPr="00865DF4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93EEB" w:rsidRDefault="00593EEB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</w:t>
      </w:r>
      <w:r>
        <w:rPr>
          <w:rFonts w:eastAsia="Times New Roman"/>
          <w:color w:val="000000" w:themeColor="text1"/>
          <w:u w:color="000000" w:themeColor="text1"/>
        </w:rPr>
        <w:t>General Assembly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were deeply saddened to learn of the </w:t>
      </w:r>
      <w:r>
        <w:rPr>
          <w:rFonts w:eastAsia="Times New Roman"/>
          <w:color w:val="000000" w:themeColor="text1"/>
          <w:u w:color="000000" w:themeColor="text1"/>
        </w:rPr>
        <w:t>passing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szCs w:val="28"/>
          <w:u w:color="000000" w:themeColor="text1"/>
        </w:rPr>
        <w:t>Charles Hinson</w:t>
      </w:r>
      <w:r>
        <w:rPr>
          <w:color w:val="000000" w:themeColor="text1"/>
          <w:szCs w:val="36"/>
          <w:u w:color="000000" w:themeColor="text1"/>
        </w:rPr>
        <w:t xml:space="preserve"> on</w:t>
      </w:r>
      <w:r w:rsidRPr="00941C22">
        <w:rPr>
          <w:color w:val="000000" w:themeColor="text1"/>
          <w:szCs w:val="36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April 27, 2021</w:t>
      </w:r>
      <w:r>
        <w:rPr>
          <w:color w:val="000000" w:themeColor="text1"/>
          <w:szCs w:val="36"/>
          <w:u w:color="000000" w:themeColor="text1"/>
        </w:rPr>
        <w:t>; and</w:t>
      </w:r>
    </w:p>
    <w:p w:rsidR="00593EEB" w:rsidRDefault="00593EEB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3EEB" w:rsidRDefault="00593EEB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 </w:t>
      </w:r>
      <w:r>
        <w:rPr>
          <w:color w:val="000000" w:themeColor="text1"/>
          <w:szCs w:val="28"/>
          <w:u w:color="000000" w:themeColor="text1"/>
        </w:rPr>
        <w:t>native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Conway, Charles Hinson</w:t>
      </w:r>
      <w:r w:rsidRPr="00AE17F6">
        <w:rPr>
          <w:color w:val="000000" w:themeColor="text1"/>
          <w:szCs w:val="28"/>
          <w:u w:color="000000" w:themeColor="text1"/>
        </w:rPr>
        <w:t xml:space="preserve"> was born </w:t>
      </w:r>
      <w:r>
        <w:rPr>
          <w:color w:val="000000" w:themeColor="text1"/>
          <w:szCs w:val="28"/>
          <w:u w:color="000000" w:themeColor="text1"/>
        </w:rPr>
        <w:t xml:space="preserve">on October 16, 1952, to parents Wendell Edwin Hinson and Lucille Ruby Calhoun Hinson. He was an </w:t>
      </w:r>
      <w:r w:rsidRPr="00F818C4">
        <w:rPr>
          <w:color w:val="000000" w:themeColor="text1"/>
          <w:szCs w:val="28"/>
          <w:u w:color="000000" w:themeColor="text1"/>
        </w:rPr>
        <w:t>alumnus</w:t>
      </w:r>
      <w:r>
        <w:rPr>
          <w:color w:val="000000" w:themeColor="text1"/>
          <w:szCs w:val="28"/>
          <w:u w:color="000000" w:themeColor="text1"/>
        </w:rPr>
        <w:t xml:space="preserve">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Coastal Carolina College</w:t>
      </w:r>
      <w:r w:rsidRPr="00AE17F6">
        <w:rPr>
          <w:color w:val="000000" w:themeColor="text1"/>
          <w:szCs w:val="28"/>
          <w:u w:color="000000" w:themeColor="text1"/>
        </w:rPr>
        <w:t>;</w:t>
      </w:r>
      <w:r>
        <w:rPr>
          <w:color w:val="000000" w:themeColor="text1"/>
          <w:szCs w:val="28"/>
          <w:u w:color="000000" w:themeColor="text1"/>
        </w:rPr>
        <w:t xml:space="preserve"> and</w:t>
      </w:r>
    </w:p>
    <w:p w:rsidR="00593EEB" w:rsidRDefault="00593EEB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3EEB" w:rsidRDefault="00593EEB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a veteran of the United States Marine Corps, Charles served two years on active duty and four years as a reservist; and</w:t>
      </w:r>
    </w:p>
    <w:p w:rsidR="00593EEB" w:rsidRDefault="00593EEB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3EEB" w:rsidRDefault="00593EEB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for over thirty years, Charles worked with Waccamaw Land and Timber, and he also served as a president of Apache Campground; and</w:t>
      </w:r>
    </w:p>
    <w:p w:rsidR="00593EEB" w:rsidRDefault="00593EEB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3EEB" w:rsidRDefault="00593EEB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>a leader in his community, Charles was a member of the Horry Lodge #381 AFM and was a 32nd Degree Scottish Rite Mason. He was also a member of the Omar Temple of the Shrine and the Omar Peddlers; and</w:t>
      </w:r>
    </w:p>
    <w:p w:rsidR="00593EEB" w:rsidRDefault="00593EEB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487FF2" w:rsidRDefault="00487F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93EEB">
        <w:rPr>
          <w:rFonts w:eastAsia="Times New Roman"/>
        </w:rPr>
        <w:t xml:space="preserve">Charles leaves to cherish his memory his wife, Kathy Hinson; his children, Katie Hinson Lewis and husband Cody, Courtney Cleveland and husband Darrin, and Chase Hinson; his grandchildren, Hunter and Grayson Lewis; his brother, Keith </w:t>
      </w:r>
      <w:r w:rsidR="00593EEB">
        <w:rPr>
          <w:rFonts w:eastAsia="Times New Roman"/>
        </w:rPr>
        <w:lastRenderedPageBreak/>
        <w:t>Hinson and wife Dixie; his sister, Karen Ligon and husband Tom; several nieces and nephews; and his dog, Toby, and cat, Reba.</w:t>
      </w:r>
      <w:r w:rsidR="00593EEB">
        <w:rPr>
          <w:color w:val="000000" w:themeColor="text1"/>
          <w:szCs w:val="28"/>
          <w:u w:color="000000" w:themeColor="text1"/>
        </w:rPr>
        <w:t xml:space="preserve"> He</w:t>
      </w:r>
      <w:r w:rsidR="00593EEB">
        <w:rPr>
          <w:rFonts w:eastAsia="Times New Roman"/>
        </w:rPr>
        <w:t xml:space="preserve"> will be greatly missed</w:t>
      </w:r>
      <w:r>
        <w:rPr>
          <w:rFonts w:eastAsia="Times New Roman"/>
        </w:rPr>
        <w:t xml:space="preserve">.  Now, therefore, </w:t>
      </w:r>
    </w:p>
    <w:p w:rsidR="00487FF2" w:rsidRDefault="00487F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7FF2" w:rsidRDefault="00487F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487FF2" w:rsidRDefault="00487F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7FF2" w:rsidRDefault="00487F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593EEB">
        <w:rPr>
          <w:rFonts w:eastAsia="Times New Roman"/>
        </w:rPr>
        <w:t xml:space="preserve"> the members of the South Carolina General Assembly, by this resolution, </w:t>
      </w:r>
      <w:r w:rsidR="00593EEB" w:rsidRPr="00865DF4">
        <w:rPr>
          <w:rFonts w:eastAsia="Times New Roman"/>
          <w:color w:val="000000" w:themeColor="text1"/>
          <w:u w:color="000000" w:themeColor="text1"/>
        </w:rPr>
        <w:t xml:space="preserve">request that the Department of </w:t>
      </w:r>
      <w:r w:rsidR="00593EEB">
        <w:rPr>
          <w:rFonts w:eastAsia="Times New Roman"/>
          <w:color w:val="000000" w:themeColor="text1"/>
          <w:u w:color="000000" w:themeColor="text1"/>
        </w:rPr>
        <w:t>Transportation</w:t>
      </w:r>
      <w:r w:rsidR="00593EEB" w:rsidRPr="00865DF4">
        <w:rPr>
          <w:rFonts w:eastAsia="Times New Roman"/>
          <w:color w:val="000000" w:themeColor="text1"/>
          <w:u w:color="000000" w:themeColor="text1"/>
        </w:rPr>
        <w:t xml:space="preserve"> </w:t>
      </w:r>
      <w:r w:rsidR="00593EEB">
        <w:rPr>
          <w:rFonts w:eastAsia="Times New Roman"/>
          <w:color w:val="000000" w:themeColor="text1"/>
          <w:u w:color="000000" w:themeColor="text1"/>
        </w:rPr>
        <w:t>name</w:t>
      </w:r>
      <w:r w:rsidR="00593EEB" w:rsidRPr="00865DF4">
        <w:rPr>
          <w:rFonts w:eastAsia="Times New Roman"/>
          <w:color w:val="000000" w:themeColor="text1"/>
          <w:u w:color="000000" w:themeColor="text1"/>
        </w:rPr>
        <w:t xml:space="preserve"> the </w:t>
      </w:r>
      <w:r w:rsidR="00593EEB">
        <w:rPr>
          <w:rFonts w:eastAsia="Times New Roman"/>
          <w:color w:val="000000" w:themeColor="text1"/>
          <w:u w:color="000000" w:themeColor="text1"/>
        </w:rPr>
        <w:t>US 701 bridge over</w:t>
      </w:r>
      <w:r w:rsidR="00593EEB" w:rsidRPr="00865DF4">
        <w:rPr>
          <w:rFonts w:eastAsia="Times New Roman"/>
          <w:color w:val="000000" w:themeColor="text1"/>
          <w:u w:color="000000" w:themeColor="text1"/>
        </w:rPr>
        <w:t xml:space="preserve"> the Great Pee Dee River the </w:t>
      </w:r>
      <w:r w:rsidR="00593EEB">
        <w:rPr>
          <w:rFonts w:eastAsia="Times New Roman"/>
          <w:color w:val="000000" w:themeColor="text1"/>
          <w:u w:color="000000" w:themeColor="text1"/>
        </w:rPr>
        <w:t>“Charles A. Hinson Memorial Bridge”</w:t>
      </w:r>
      <w:r w:rsidR="00593EEB" w:rsidRPr="00865DF4">
        <w:rPr>
          <w:rFonts w:eastAsia="Times New Roman"/>
          <w:color w:val="000000" w:themeColor="text1"/>
          <w:u w:color="000000" w:themeColor="text1"/>
        </w:rPr>
        <w:t xml:space="preserve"> and erect appropriate signs or markers at this location contain</w:t>
      </w:r>
      <w:r w:rsidR="00593EEB">
        <w:rPr>
          <w:rFonts w:eastAsia="Times New Roman"/>
          <w:color w:val="000000" w:themeColor="text1"/>
          <w:u w:color="000000" w:themeColor="text1"/>
        </w:rPr>
        <w:t>ing</w:t>
      </w:r>
      <w:r w:rsidR="00593EEB" w:rsidRPr="00865DF4">
        <w:rPr>
          <w:rFonts w:eastAsia="Times New Roman"/>
          <w:color w:val="000000" w:themeColor="text1"/>
          <w:u w:color="000000" w:themeColor="text1"/>
        </w:rPr>
        <w:t xml:space="preserve"> th</w:t>
      </w:r>
      <w:r w:rsidR="00593EEB">
        <w:rPr>
          <w:rFonts w:eastAsia="Times New Roman"/>
          <w:color w:val="000000" w:themeColor="text1"/>
          <w:u w:color="000000" w:themeColor="text1"/>
        </w:rPr>
        <w:t>e</w:t>
      </w:r>
      <w:r w:rsidR="00593EEB" w:rsidRPr="00865DF4">
        <w:rPr>
          <w:rFonts w:eastAsia="Times New Roman"/>
          <w:color w:val="000000" w:themeColor="text1"/>
          <w:u w:color="000000" w:themeColor="text1"/>
        </w:rPr>
        <w:t xml:space="preserve"> designation</w:t>
      </w:r>
      <w:r w:rsidR="00593EEB">
        <w:rPr>
          <w:rFonts w:eastAsia="Times New Roman"/>
          <w:color w:val="000000" w:themeColor="text1"/>
          <w:u w:color="000000" w:themeColor="text1"/>
        </w:rPr>
        <w:t>.</w:t>
      </w:r>
    </w:p>
    <w:p w:rsidR="00487FF2" w:rsidRDefault="00487F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7FF2" w:rsidRPr="00522CE0" w:rsidRDefault="00487F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593EEB">
        <w:rPr>
          <w:rFonts w:eastAsia="Times New Roman"/>
        </w:rPr>
        <w:t xml:space="preserve"> </w:t>
      </w:r>
      <w:r w:rsidR="00593EEB" w:rsidRPr="00865DF4">
        <w:rPr>
          <w:rFonts w:eastAsia="Times New Roman"/>
          <w:color w:val="000000" w:themeColor="text1"/>
          <w:u w:color="000000" w:themeColor="text1"/>
        </w:rPr>
        <w:t xml:space="preserve">the family of Charles Hinson and forwarded to the Department of </w:t>
      </w:r>
      <w:r w:rsidR="00593EEB">
        <w:rPr>
          <w:rFonts w:eastAsia="Times New Roman"/>
          <w:color w:val="000000" w:themeColor="text1"/>
          <w:u w:color="000000" w:themeColor="text1"/>
        </w:rPr>
        <w:t>Transportation.</w:t>
      </w:r>
    </w:p>
    <w:p w:rsidR="00F9630A" w:rsidRDefault="00234D6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70DD8" w:rsidRDefault="00870DD8" w:rsidP="00870DD8">
      <w:pPr>
        <w:suppressAutoHyphens/>
        <w:jc w:val="both"/>
        <w:rPr>
          <w:rFonts w:eastAsia="Times New Roman"/>
        </w:rPr>
      </w:pPr>
    </w:p>
    <w:sectPr w:rsidR="00870DD8" w:rsidSect="009948B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7FF2" w:rsidRDefault="00487FF2" w:rsidP="00522CE0">
      <w:r>
        <w:separator/>
      </w:r>
    </w:p>
  </w:endnote>
  <w:endnote w:type="continuationSeparator" w:id="0">
    <w:p w:rsidR="00487FF2" w:rsidRDefault="00487FF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2C5569F-8324-4D02-8DB0-CD53441B2653}"/>
    <w:embedBold r:id="rId2" w:fontKey="{B0DA4FEE-27B0-447A-BA8D-7CE1D909E41F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589C1B5D-AD53-4DF5-A3D7-34983BD6A93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C06CF0D-1C59-4D0E-B8E5-F7553EC454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800E4AD-2346-423D-869D-EF9B56822B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30A" w:rsidRPr="00534786" w:rsidRDefault="00534786" w:rsidP="005347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[917</w:t>
    </w:r>
    <w:r w:rsidR="009948B1">
      <w:t>-</w:t>
    </w:r>
    <w:r w:rsidR="009948B1">
      <w:fldChar w:fldCharType="begin"/>
    </w:r>
    <w:r w:rsidR="009948B1">
      <w:instrText xml:space="preserve"> PAGE  \* MERGEFORMAT </w:instrText>
    </w:r>
    <w:r w:rsidR="009948B1">
      <w:fldChar w:fldCharType="separate"/>
    </w:r>
    <w:r w:rsidR="00B1226C">
      <w:rPr>
        <w:noProof/>
      </w:rPr>
      <w:t>1</w:t>
    </w:r>
    <w:r w:rsidR="009948B1">
      <w:fldChar w:fldCharType="end"/>
    </w:r>
    <w:r w:rsidR="009948B1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8B1" w:rsidRPr="00534786" w:rsidRDefault="009948B1" w:rsidP="005347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70DD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7FF2" w:rsidRDefault="00487FF2" w:rsidP="00522CE0">
      <w:r>
        <w:separator/>
      </w:r>
    </w:p>
  </w:footnote>
  <w:footnote w:type="continuationSeparator" w:id="0">
    <w:p w:rsidR="00487FF2" w:rsidRDefault="00487FF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CHAR.KMM.SLG"/>
    <w:docVar w:name="CoverAttorneyInitials" w:val="KMM"/>
    <w:docVar w:name="CoverAttorneyLastName" w:val="Moffitt"/>
    <w:docVar w:name="CoverBillType" w:val="c"/>
    <w:docVar w:name="CoverSenator" w:val="SLG"/>
    <w:docVar w:name="dvBillNumber" w:val="917"/>
    <w:docVar w:name="dvBillNumberPrefix" w:val="S. "/>
    <w:docVar w:name="dvOriginalBody" w:val="Senate"/>
    <w:docVar w:name="fulldraftpath" w:val="L:\S-RES\SLG\010CHAR.KMM.SLG.DOCX"/>
    <w:docVar w:name="NameofBody" w:val="S"/>
    <w:docVar w:name="vgroup2" w:val="S-RES"/>
  </w:docVars>
  <w:rsids>
    <w:rsidRoot w:val="00487FF2"/>
    <w:rsid w:val="00025E8B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34D63"/>
    <w:rsid w:val="00245C4E"/>
    <w:rsid w:val="002C1321"/>
    <w:rsid w:val="002C2031"/>
    <w:rsid w:val="002C5896"/>
    <w:rsid w:val="002D3BED"/>
    <w:rsid w:val="002D4BCD"/>
    <w:rsid w:val="00307C2B"/>
    <w:rsid w:val="00315D04"/>
    <w:rsid w:val="00324B8B"/>
    <w:rsid w:val="00383247"/>
    <w:rsid w:val="003D6E2B"/>
    <w:rsid w:val="003E7597"/>
    <w:rsid w:val="00413EBF"/>
    <w:rsid w:val="0044020F"/>
    <w:rsid w:val="00450668"/>
    <w:rsid w:val="00454138"/>
    <w:rsid w:val="004772A6"/>
    <w:rsid w:val="004813A2"/>
    <w:rsid w:val="00487FF2"/>
    <w:rsid w:val="004952FA"/>
    <w:rsid w:val="004B6A22"/>
    <w:rsid w:val="004D7F37"/>
    <w:rsid w:val="00522CE0"/>
    <w:rsid w:val="00534786"/>
    <w:rsid w:val="00541951"/>
    <w:rsid w:val="00565148"/>
    <w:rsid w:val="00570403"/>
    <w:rsid w:val="00577450"/>
    <w:rsid w:val="00593361"/>
    <w:rsid w:val="00593EEB"/>
    <w:rsid w:val="005A413B"/>
    <w:rsid w:val="005A5017"/>
    <w:rsid w:val="005A648C"/>
    <w:rsid w:val="005D2DE3"/>
    <w:rsid w:val="005F07AC"/>
    <w:rsid w:val="005F1745"/>
    <w:rsid w:val="005F2DBF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DD8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48B1"/>
    <w:rsid w:val="00995C37"/>
    <w:rsid w:val="009C118A"/>
    <w:rsid w:val="00A02011"/>
    <w:rsid w:val="00A24401"/>
    <w:rsid w:val="00A4011E"/>
    <w:rsid w:val="00A6370A"/>
    <w:rsid w:val="00A86015"/>
    <w:rsid w:val="00A9594E"/>
    <w:rsid w:val="00AE59C8"/>
    <w:rsid w:val="00B10098"/>
    <w:rsid w:val="00B1226C"/>
    <w:rsid w:val="00B5790D"/>
    <w:rsid w:val="00B945C5"/>
    <w:rsid w:val="00BA20EA"/>
    <w:rsid w:val="00BB5AFC"/>
    <w:rsid w:val="00BC026E"/>
    <w:rsid w:val="00BC0A56"/>
    <w:rsid w:val="00BE19B7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630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DDC8AACA-817F-4452-B6A8-14CC282F6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19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9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425</Words>
  <Characters>2152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917 Text of Previous Version (Dec. 6, 2021) - South Carolina Legislature Online</vt:lpstr>
    </vt:vector>
  </TitlesOfParts>
  <Company> </Company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917 Text of Previous Version (Feb. 17, 2022) - South Carolina Legislature Online</dc:title>
  <dc:subject/>
  <dc:creator>Rebecca Landau</dc:creator>
  <cp:keywords/>
  <dc:description/>
  <cp:lastModifiedBy>Miriam Cook</cp:lastModifiedBy>
  <cp:revision>2</cp:revision>
  <cp:lastPrinted>2022-02-18T01:07:00Z</cp:lastPrinted>
  <dcterms:created xsi:type="dcterms:W3CDTF">2022-02-18T01:08:00Z</dcterms:created>
  <dcterms:modified xsi:type="dcterms:W3CDTF">2022-02-18T01:08:00Z</dcterms:modified>
</cp:coreProperties>
</file>