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5F8" w:rsidRPr="00522CE0" w:rsidRDefault="006E3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04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7346">
        <w:rPr>
          <w:color w:val="000000" w:themeColor="text1"/>
          <w:u w:color="000000" w:themeColor="text1"/>
        </w:rPr>
        <w:t>TO AMEND THE CODE OF LAWS OF SOUTH CAROLINA, 1976, BY ADDING 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sidRPr="00337346">
        <w:rPr>
          <w:color w:val="000000" w:themeColor="text1"/>
          <w:u w:color="000000" w:themeColor="text1"/>
        </w:rPr>
        <w:t xml:space="preserve">325 TO AUTHORIZE THE STATE BOARD OF EDUCATION TO MAKE RULES AND REGULATIONS </w:t>
      </w:r>
      <w:r w:rsidR="007A5A67">
        <w:rPr>
          <w:color w:val="000000" w:themeColor="text1"/>
          <w:u w:color="000000" w:themeColor="text1"/>
        </w:rPr>
        <w:t>REQUIRING</w:t>
      </w:r>
      <w:r w:rsidRPr="00337346">
        <w:rPr>
          <w:color w:val="000000" w:themeColor="text1"/>
          <w:u w:color="000000" w:themeColor="text1"/>
        </w:rPr>
        <w:t xml:space="preserve"> THE DISPLAY OF THE OFFICIAL MOTTOS OF THE UNITED STATES OF AMERICA AND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“Dum Spiro Spero,” which translates to “While I breathe, I hope” is perhaps the most well known of South Carolina</w:t>
      </w:r>
      <w:r w:rsidRPr="00DA01EE">
        <w:rPr>
          <w:color w:val="000000" w:themeColor="text1"/>
          <w:u w:color="000000" w:themeColor="text1"/>
        </w:rPr>
        <w:t>’</w:t>
      </w:r>
      <w:r w:rsidRPr="00337346">
        <w:rPr>
          <w:color w:val="000000" w:themeColor="text1"/>
          <w:u w:color="000000" w:themeColor="text1"/>
        </w:rPr>
        <w:t xml:space="preserve">s two </w:t>
      </w:r>
      <w:r w:rsidR="00F34C82" w:rsidRPr="00F34C82">
        <w:rPr>
          <w:color w:val="000000" w:themeColor="text1"/>
          <w:u w:color="000000" w:themeColor="text1"/>
        </w:rPr>
        <w:t>motto</w:t>
      </w:r>
      <w:r w:rsidRPr="00F34C82">
        <w:rPr>
          <w:color w:val="000000" w:themeColor="text1"/>
          <w:u w:color="000000" w:themeColor="text1"/>
        </w:rPr>
        <w:t>s</w:t>
      </w:r>
      <w:r w:rsidRPr="00337346">
        <w:rPr>
          <w:color w:val="000000" w:themeColor="text1"/>
          <w:u w:color="000000" w:themeColor="text1"/>
        </w:rPr>
        <w:t xml:space="preserve"> and appears on the State Seal that was adopted in 1776;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courage and determination to do what is</w:t>
      </w:r>
      <w:r>
        <w:rPr>
          <w:color w:val="000000" w:themeColor="text1"/>
          <w:u w:color="000000" w:themeColor="text1"/>
        </w:rPr>
        <w:t xml:space="preserve"> just in the face of adversity; and</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“Animis Opibusque Parati,” which translates to “Prepared in Mind and Resources,” is </w:t>
      </w:r>
      <w:r w:rsidR="002309B0">
        <w:rPr>
          <w:color w:val="000000" w:themeColor="text1"/>
          <w:u w:color="000000" w:themeColor="text1"/>
        </w:rPr>
        <w:t xml:space="preserve">the other </w:t>
      </w:r>
      <w:r>
        <w:rPr>
          <w:color w:val="000000" w:themeColor="text1"/>
          <w:u w:color="000000" w:themeColor="text1"/>
        </w:rPr>
        <w:t>South Carolina</w:t>
      </w:r>
      <w:r w:rsidR="002309B0">
        <w:rPr>
          <w:color w:val="000000" w:themeColor="text1"/>
          <w:u w:color="000000" w:themeColor="text1"/>
        </w:rPr>
        <w:t xml:space="preserve"> state motto</w:t>
      </w:r>
      <w:r>
        <w:rPr>
          <w:color w:val="000000" w:themeColor="text1"/>
          <w:u w:color="000000" w:themeColor="text1"/>
        </w:rPr>
        <w:t xml:space="preserve">. It is especially fitting that this motto appear in state schools, as it reflects the </w:t>
      </w:r>
      <w:r w:rsidR="002309B0">
        <w:rPr>
          <w:color w:val="000000" w:themeColor="text1"/>
          <w:u w:color="000000" w:themeColor="text1"/>
        </w:rPr>
        <w:t xml:space="preserve">central aim of South Carolina’s </w:t>
      </w:r>
      <w:r>
        <w:rPr>
          <w:color w:val="000000" w:themeColor="text1"/>
          <w:u w:color="000000" w:themeColor="text1"/>
        </w:rPr>
        <w:t xml:space="preserve">education system. </w:t>
      </w:r>
      <w:r w:rsidR="00F34C82">
        <w:rPr>
          <w:color w:val="000000" w:themeColor="text1"/>
          <w:u w:color="000000" w:themeColor="text1"/>
        </w:rPr>
        <w:t>Now, therefore:</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1.</w:t>
      </w:r>
      <w:r>
        <w:rPr>
          <w:color w:val="000000" w:themeColor="text1"/>
          <w:u w:color="000000" w:themeColor="text1"/>
        </w:rPr>
        <w:tab/>
      </w:r>
      <w:r w:rsidRPr="00337346">
        <w:rPr>
          <w:color w:val="000000" w:themeColor="text1"/>
          <w:u w:color="000000" w:themeColor="text1"/>
        </w:rPr>
        <w:t xml:space="preserve">Article </w:t>
      </w:r>
      <w:r>
        <w:rPr>
          <w:color w:val="000000" w:themeColor="text1"/>
          <w:u w:color="000000" w:themeColor="text1"/>
        </w:rPr>
        <w:t>5</w:t>
      </w:r>
      <w:r w:rsidRPr="00337346">
        <w:rPr>
          <w:color w:val="000000" w:themeColor="text1"/>
          <w:u w:color="000000" w:themeColor="text1"/>
        </w:rPr>
        <w:t xml:space="preserve">, Chapter 1, Title 59 of the </w:t>
      </w:r>
      <w:r w:rsidR="00F34C82">
        <w:rPr>
          <w:color w:val="000000" w:themeColor="text1"/>
          <w:u w:color="000000" w:themeColor="text1"/>
        </w:rPr>
        <w:t>1976 Code is amended by adding:</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37346">
        <w:rPr>
          <w:color w:val="000000" w:themeColor="text1"/>
          <w:u w:color="000000" w:themeColor="text1"/>
        </w:rPr>
        <w:t>“Section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337346">
        <w:rPr>
          <w:color w:val="000000" w:themeColor="text1"/>
          <w:u w:color="000000" w:themeColor="text1"/>
        </w:rPr>
        <w:t xml:space="preserve">The State Board of Education shall make rules and regulations for the display of </w:t>
      </w:r>
      <w:r w:rsidRPr="00DA01EE">
        <w:rPr>
          <w:color w:val="000000" w:themeColor="text1"/>
          <w:u w:color="000000" w:themeColor="text1"/>
        </w:rPr>
        <w:t>‘</w:t>
      </w:r>
      <w:r w:rsidRPr="00337346">
        <w:rPr>
          <w:color w:val="000000" w:themeColor="text1"/>
          <w:u w:color="000000" w:themeColor="text1"/>
        </w:rPr>
        <w:t>In God We Trust,</w:t>
      </w:r>
      <w:r w:rsidRPr="00DA01EE">
        <w:rPr>
          <w:color w:val="000000" w:themeColor="text1"/>
          <w:u w:color="000000" w:themeColor="text1"/>
        </w:rPr>
        <w:t>’</w:t>
      </w:r>
      <w:r w:rsidRPr="00337346">
        <w:rPr>
          <w:color w:val="000000" w:themeColor="text1"/>
          <w:u w:color="000000" w:themeColor="text1"/>
        </w:rPr>
        <w:t xml:space="preserve"> the offic</w:t>
      </w:r>
      <w:r w:rsidR="00F34C82">
        <w:rPr>
          <w:color w:val="000000" w:themeColor="text1"/>
          <w:u w:color="000000" w:themeColor="text1"/>
        </w:rPr>
        <w:t>ial motto of the United States,</w:t>
      </w:r>
      <w:r w:rsidRPr="00337346">
        <w:rPr>
          <w:color w:val="000000" w:themeColor="text1"/>
          <w:u w:color="000000" w:themeColor="text1"/>
        </w:rPr>
        <w:t xml:space="preserve"> </w:t>
      </w:r>
      <w:r w:rsidR="00F34C82">
        <w:rPr>
          <w:color w:val="000000" w:themeColor="text1"/>
          <w:u w:color="000000" w:themeColor="text1"/>
        </w:rPr>
        <w:t xml:space="preserve">and </w:t>
      </w:r>
      <w:r w:rsidRPr="00DA01EE">
        <w:rPr>
          <w:color w:val="000000" w:themeColor="text1"/>
          <w:u w:color="000000" w:themeColor="text1"/>
        </w:rPr>
        <w:t>‘</w:t>
      </w:r>
      <w:r w:rsidR="00F34C82">
        <w:rPr>
          <w:color w:val="000000" w:themeColor="text1"/>
          <w:u w:color="000000" w:themeColor="text1"/>
        </w:rPr>
        <w:t>Dum Spiro Spero</w:t>
      </w:r>
      <w:r w:rsidRPr="00DA01EE">
        <w:rPr>
          <w:color w:val="000000" w:themeColor="text1"/>
          <w:u w:color="000000" w:themeColor="text1"/>
        </w:rPr>
        <w:t>’</w:t>
      </w:r>
      <w:r w:rsidRPr="00337346">
        <w:rPr>
          <w:color w:val="000000" w:themeColor="text1"/>
          <w:u w:color="000000" w:themeColor="text1"/>
        </w:rPr>
        <w:t xml:space="preserve"> </w:t>
      </w:r>
      <w:r w:rsidR="00F34C82">
        <w:rPr>
          <w:color w:val="000000" w:themeColor="text1"/>
          <w:u w:color="000000" w:themeColor="text1"/>
        </w:rPr>
        <w:t xml:space="preserve">and ‘Animis Opibusque Parati,’ </w:t>
      </w:r>
      <w:r w:rsidRPr="00337346">
        <w:rPr>
          <w:color w:val="000000" w:themeColor="text1"/>
          <w:u w:color="000000" w:themeColor="text1"/>
        </w:rPr>
        <w:t>the official motto</w:t>
      </w:r>
      <w:r w:rsidR="00F34C82">
        <w:rPr>
          <w:color w:val="000000" w:themeColor="text1"/>
          <w:u w:color="000000" w:themeColor="text1"/>
        </w:rPr>
        <w:t>s</w:t>
      </w:r>
      <w:r w:rsidRPr="00337346">
        <w:rPr>
          <w:color w:val="000000" w:themeColor="text1"/>
          <w:u w:color="000000" w:themeColor="text1"/>
        </w:rPr>
        <w:t xml:space="preserve"> of South Carolina. The person at the head of a public school shall ensure</w:t>
      </w:r>
      <w:r>
        <w:rPr>
          <w:color w:val="000000" w:themeColor="text1"/>
          <w:u w:color="000000" w:themeColor="text1"/>
        </w:rPr>
        <w:t xml:space="preserve"> that the motto</w:t>
      </w:r>
      <w:r w:rsidRPr="00337346">
        <w:rPr>
          <w:color w:val="000000" w:themeColor="text1"/>
          <w:u w:color="000000" w:themeColor="text1"/>
        </w:rPr>
        <w:t>s are displayed in the manner adopted by the State Board of Education.”</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4F9" w:rsidRPr="00F34C82"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2.</w:t>
      </w:r>
      <w:r>
        <w:tab/>
        <w:t>This act takes effect upon approval by the Governor.</w:t>
      </w:r>
    </w:p>
    <w:p w:rsidR="00DD3E4A" w:rsidRDefault="00600F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35F8" w:rsidRDefault="006E35F8" w:rsidP="006E35F8">
      <w:pPr>
        <w:suppressAutoHyphens/>
        <w:jc w:val="both"/>
        <w:rPr>
          <w:rFonts w:eastAsia="Times New Roman"/>
        </w:rPr>
      </w:pPr>
    </w:p>
    <w:sectPr w:rsidR="006E35F8" w:rsidSect="006E35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4F9" w:rsidRDefault="002F04F9" w:rsidP="00522CE0">
      <w:r>
        <w:separator/>
      </w:r>
    </w:p>
  </w:endnote>
  <w:endnote w:type="continuationSeparator" w:id="0">
    <w:p w:rsidR="002F04F9" w:rsidRDefault="002F04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D7B5ED-950F-49D9-B585-EE68059133E3}"/>
    <w:embedBold r:id="rId2" w:fontKey="{076B8AEE-8C82-4ADD-A006-EFCEBCEF1C42}"/>
  </w:font>
  <w:font w:name="Calibri">
    <w:panose1 w:val="020F0502020204030204"/>
    <w:charset w:val="00"/>
    <w:family w:val="swiss"/>
    <w:pitch w:val="variable"/>
    <w:sig w:usb0="E4002EFF" w:usb1="C000247B" w:usb2="00000009" w:usb3="00000000" w:csb0="000001FF" w:csb1="00000000"/>
    <w:embedRegular r:id="rId3" w:fontKey="{5F3C0AE6-7E5F-4D15-8DA9-2C5070BF7F37}"/>
  </w:font>
  <w:font w:name="Cambria">
    <w:panose1 w:val="02040503050406030204"/>
    <w:charset w:val="00"/>
    <w:family w:val="roman"/>
    <w:pitch w:val="variable"/>
    <w:sig w:usb0="E00006FF" w:usb1="420024FF" w:usb2="02000000" w:usb3="00000000" w:csb0="0000019F" w:csb1="00000000"/>
    <w:embedRegular r:id="rId4" w:fontKey="{327BA938-1407-4F96-90FD-990E7DBAD5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E4A" w:rsidRPr="006E35F8" w:rsidRDefault="006E35F8" w:rsidP="006E35F8">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4F9" w:rsidRDefault="002F04F9" w:rsidP="00522CE0">
      <w:r>
        <w:separator/>
      </w:r>
    </w:p>
  </w:footnote>
  <w:footnote w:type="continuationSeparator" w:id="0">
    <w:p w:rsidR="002F04F9" w:rsidRDefault="002F04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S A.KMM.BG"/>
    <w:docVar w:name="CoverAttorneyInitials" w:val="KMM"/>
    <w:docVar w:name="CoverAttorneyLastName" w:val="Moffitt"/>
    <w:docVar w:name="CoverBillType" w:val="b"/>
    <w:docVar w:name="CoverSenator" w:val="BG"/>
    <w:docVar w:name="dvBillNumber" w:val="969"/>
    <w:docVar w:name="dvBillNumberPrefix" w:val="S. "/>
    <w:docVar w:name="dvOriginalBody" w:val="Senate"/>
    <w:docVar w:name="fulldraftpath" w:val="L:\S-RES\BG\004US A.KMM.BG.DOCX"/>
    <w:docVar w:name="NameofBody" w:val="S"/>
    <w:docVar w:name="vgroup2" w:val="S-RES"/>
  </w:docVars>
  <w:rsids>
    <w:rsidRoot w:val="002F04F9"/>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09B0"/>
    <w:rsid w:val="00245C4E"/>
    <w:rsid w:val="002C1321"/>
    <w:rsid w:val="002C2031"/>
    <w:rsid w:val="002C5896"/>
    <w:rsid w:val="002D3BED"/>
    <w:rsid w:val="002D4BCD"/>
    <w:rsid w:val="002F04F9"/>
    <w:rsid w:val="00307C2B"/>
    <w:rsid w:val="00315D04"/>
    <w:rsid w:val="003201B8"/>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40C5"/>
    <w:rsid w:val="005F07AC"/>
    <w:rsid w:val="005F1745"/>
    <w:rsid w:val="00600F3E"/>
    <w:rsid w:val="00673200"/>
    <w:rsid w:val="006A1802"/>
    <w:rsid w:val="006C0CBB"/>
    <w:rsid w:val="006C74EA"/>
    <w:rsid w:val="006E35F8"/>
    <w:rsid w:val="006F56CF"/>
    <w:rsid w:val="00720D40"/>
    <w:rsid w:val="007318D4"/>
    <w:rsid w:val="00765784"/>
    <w:rsid w:val="007A4390"/>
    <w:rsid w:val="007A5A67"/>
    <w:rsid w:val="007E5CB7"/>
    <w:rsid w:val="007F59A9"/>
    <w:rsid w:val="00825FDF"/>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DD4"/>
    <w:rsid w:val="00A02011"/>
    <w:rsid w:val="00A4011E"/>
    <w:rsid w:val="00A86015"/>
    <w:rsid w:val="00A9594E"/>
    <w:rsid w:val="00AE59C8"/>
    <w:rsid w:val="00B10098"/>
    <w:rsid w:val="00B5790D"/>
    <w:rsid w:val="00B945C5"/>
    <w:rsid w:val="00BA20EA"/>
    <w:rsid w:val="00BB5AFC"/>
    <w:rsid w:val="00BB677D"/>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E4A"/>
    <w:rsid w:val="00DE5635"/>
    <w:rsid w:val="00E058D3"/>
    <w:rsid w:val="00E12CA0"/>
    <w:rsid w:val="00E2236D"/>
    <w:rsid w:val="00E76AD9"/>
    <w:rsid w:val="00E86EE2"/>
    <w:rsid w:val="00E91E2F"/>
    <w:rsid w:val="00EA3546"/>
    <w:rsid w:val="00EB47AE"/>
    <w:rsid w:val="00EC34E1"/>
    <w:rsid w:val="00F0234A"/>
    <w:rsid w:val="00F05CF2"/>
    <w:rsid w:val="00F34C8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81E13EA-00BB-4C3A-8326-C545DAC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2052</Characters>
  <Application>Microsoft Office Word</Application>
  <DocSecurity>0</DocSecurity>
  <Lines>67</Lines>
  <Paragraphs>14</Paragraphs>
  <ScaleCrop>false</ScaleCrop>
  <Company>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969 Text of Previous Version (Jan. 12, 2022) - South Carolina Legislature Online</dc:title>
  <dc:subject/>
  <dc:creator>Hannah Warner</dc:creator>
  <cp:keywords/>
  <dc:description/>
  <cp:lastModifiedBy>S Wilson</cp:lastModifiedBy>
  <cp:revision>2</cp:revision>
  <dcterms:created xsi:type="dcterms:W3CDTF">2022-01-12T18:19:00Z</dcterms:created>
  <dcterms:modified xsi:type="dcterms:W3CDTF">2022-01-12T18:19:00Z</dcterms:modified>
</cp:coreProperties>
</file>