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57E0B" w14:textId="4873B0CB"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952470C" w14:textId="7959C5F8"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14:paraId="3EBD2F2E" w14:textId="20E301B8"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5C3B0" w14:textId="75FDA8A0" w:rsidR="00ED5CAB" w:rsidRPr="00ED5CAB" w:rsidRDefault="00ED5CAB" w:rsidP="00ED5CAB">
      <w:pPr>
        <w:tabs>
          <w:tab w:val="right" w:pos="5933"/>
        </w:tabs>
        <w:suppressAutoHyphens/>
        <w:jc w:val="both"/>
        <w:rPr>
          <w:rFonts w:eastAsia="Times New Roman"/>
        </w:rPr>
      </w:pPr>
      <w:r>
        <w:rPr>
          <w:rFonts w:eastAsia="Times New Roman"/>
        </w:rPr>
        <w:tab/>
      </w:r>
      <w:r>
        <w:rPr>
          <w:rFonts w:eastAsia="Times New Roman"/>
          <w:b/>
          <w:sz w:val="36"/>
        </w:rPr>
        <w:t>S. 975</w:t>
      </w:r>
    </w:p>
    <w:p w14:paraId="2FD75B33" w14:textId="51BB38A9"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99161" w14:textId="496171EC" w:rsidR="00ED5CAB" w:rsidRDefault="00ED5CAB" w:rsidP="00ED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Massey</w:t>
      </w:r>
    </w:p>
    <w:p w14:paraId="19E4EE6A" w14:textId="01C0503F"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33C14" w14:textId="32FEA956"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1/12/22--S.</w:t>
      </w:r>
    </w:p>
    <w:p w14:paraId="6EB3266D" w14:textId="47F65BB2"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14:paraId="048256C6" w14:textId="0B702C5F" w:rsidR="00ED5CAB" w:rsidRPr="00ED5CAB" w:rsidRDefault="00ED5CAB" w:rsidP="00ED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93300E" w14:textId="45B16FAB"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5DA86" w14:textId="77777777"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5CAB" w:rsidSect="00ED5CA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A92D190" w14:textId="5FB08399" w:rsidR="00272738" w:rsidRPr="00522CE0" w:rsidRDefault="00272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9A4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A12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6E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E5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AA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55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7C3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73E8F" w14:textId="77777777" w:rsidR="00522CE0" w:rsidRPr="008F023B" w:rsidRDefault="00522CE0" w:rsidP="0027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2F24">
        <w:rPr>
          <w:rFonts w:eastAsia="Times New Roman"/>
          <w:b/>
          <w:sz w:val="30"/>
          <w:szCs w:val="30"/>
        </w:rPr>
        <w:t>JOINT RESOLUTION</w:t>
      </w:r>
    </w:p>
    <w:p w14:paraId="3AD7C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ED686" w14:textId="2BCAC230" w:rsidR="00522CE0" w:rsidRPr="00522CE0" w:rsidRDefault="002145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RELOCATION OF THE VIETNAM WAR MEMORIAL, ETERNAL FLAME, AND ACCOMPANYING UNITED STATES FLAG INSTALLATION LOCATED AT THE CORNER OF EDGEFIELD AVENUE AND LAURENS STREET </w:t>
      </w:r>
      <w:r w:rsidR="0071371B">
        <w:rPr>
          <w:rFonts w:eastAsia="Times New Roman"/>
        </w:rPr>
        <w:t xml:space="preserve">IN THE CITY OF AIKEN </w:t>
      </w:r>
      <w:r>
        <w:rPr>
          <w:rFonts w:eastAsia="Times New Roman"/>
        </w:rPr>
        <w:t xml:space="preserve">TO </w:t>
      </w:r>
      <w:r w:rsidR="00675C61">
        <w:rPr>
          <w:rFonts w:eastAsia="Times New Roman"/>
        </w:rPr>
        <w:t xml:space="preserve">THE </w:t>
      </w:r>
      <w:r w:rsidR="00A37BA0">
        <w:rPr>
          <w:rFonts w:eastAsia="Times New Roman"/>
        </w:rPr>
        <w:t>AIKEN COUNTY VETERANS MEMORIAL</w:t>
      </w:r>
      <w:r w:rsidR="00423614">
        <w:rPr>
          <w:rFonts w:eastAsia="Times New Roman"/>
        </w:rPr>
        <w:t xml:space="preserve"> LOCATED AT 1435 RICHLAND AVENUE </w:t>
      </w:r>
      <w:r w:rsidR="0071371B">
        <w:rPr>
          <w:rFonts w:eastAsia="Times New Roman"/>
        </w:rPr>
        <w:t>EAST</w:t>
      </w:r>
      <w:r>
        <w:rPr>
          <w:rFonts w:eastAsia="Times New Roman"/>
        </w:rPr>
        <w:t>.</w:t>
      </w:r>
      <w:bookmarkEnd w:id="1"/>
    </w:p>
    <w:p w14:paraId="4E2893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98BFB0" w14:textId="070893EC"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w:t>
      </w:r>
      <w:r>
        <w:rPr>
          <w:rFonts w:eastAsia="Times New Roman"/>
        </w:rPr>
        <w:t xml:space="preserve">the </w:t>
      </w:r>
      <w:r w:rsidR="00423614">
        <w:rPr>
          <w:rFonts w:eastAsia="Times New Roman"/>
        </w:rPr>
        <w:t xml:space="preserve">Aiken City Council and the Aiken County Council have requested approval from the General Assembly to relocate the Vietnam War Memorial presently located in </w:t>
      </w:r>
      <w:r w:rsidR="0071371B">
        <w:rPr>
          <w:rFonts w:eastAsia="Times New Roman"/>
        </w:rPr>
        <w:t xml:space="preserve">downtown Aiken in </w:t>
      </w:r>
      <w:r w:rsidR="00423614">
        <w:rPr>
          <w:rFonts w:eastAsia="Times New Roman"/>
        </w:rPr>
        <w:t xml:space="preserve">the right-of-way of Laurens Street near the intersection with Edgefield Avenue to the Aiken County Veterans Memorial Park located </w:t>
      </w:r>
      <w:r w:rsidR="0071371B">
        <w:rPr>
          <w:rFonts w:eastAsia="Times New Roman"/>
        </w:rPr>
        <w:t xml:space="preserve">1.7 seven miles away </w:t>
      </w:r>
      <w:r w:rsidR="00423614">
        <w:rPr>
          <w:rFonts w:eastAsia="Times New Roman"/>
        </w:rPr>
        <w:t>at 1435 Richland Avenue</w:t>
      </w:r>
      <w:r w:rsidR="0071371B">
        <w:rPr>
          <w:rFonts w:eastAsia="Times New Roman"/>
        </w:rPr>
        <w:t xml:space="preserve"> East</w:t>
      </w:r>
      <w:r>
        <w:rPr>
          <w:rFonts w:eastAsia="Times New Roman"/>
        </w:rPr>
        <w:t>;</w:t>
      </w:r>
      <w:r w:rsidR="00F06B0A">
        <w:rPr>
          <w:rFonts w:eastAsia="Times New Roman"/>
        </w:rPr>
        <w:t xml:space="preserve"> and</w:t>
      </w:r>
    </w:p>
    <w:p w14:paraId="19FEB940"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A9E62" w14:textId="0715F714" w:rsidR="00423614"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the Aiken City Council and the Aiken County Council have also stated that the relocation is essential to the health, safety, </w:t>
      </w:r>
      <w:r w:rsidR="0071371B">
        <w:rPr>
          <w:rFonts w:eastAsia="Times New Roman"/>
        </w:rPr>
        <w:t xml:space="preserve">and </w:t>
      </w:r>
      <w:r w:rsidR="00423614">
        <w:rPr>
          <w:rFonts w:eastAsia="Times New Roman"/>
        </w:rPr>
        <w:t>welfare of the local citizens</w:t>
      </w:r>
      <w:r w:rsidR="0071371B">
        <w:rPr>
          <w:rFonts w:eastAsia="Times New Roman"/>
        </w:rPr>
        <w:t>, veterans, and their extended families</w:t>
      </w:r>
      <w:r w:rsidR="00F06B0A">
        <w:rPr>
          <w:rFonts w:eastAsia="Times New Roman"/>
        </w:rPr>
        <w:t xml:space="preserve">. </w:t>
      </w:r>
    </w:p>
    <w:p w14:paraId="48600597" w14:textId="77777777" w:rsidR="00423614"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59ED2" w14:textId="7192607D" w:rsidR="00B906C7"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Aiken County Veterans Council has requested that the memorial be relocated and has endorsed the proposal to relocate it to the Aiken County Veterans Memorial Park. </w:t>
      </w:r>
      <w:r w:rsidR="00F06B0A">
        <w:rPr>
          <w:rFonts w:eastAsia="Times New Roman"/>
        </w:rPr>
        <w:t>Now, therefore,</w:t>
      </w:r>
    </w:p>
    <w:p w14:paraId="447ABE92"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DD08A"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660E62"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28DAE" w14:textId="319904BD"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DB6" w:rsidRPr="00BF7DB6">
        <w:rPr>
          <w:rFonts w:eastAsia="Times New Roman"/>
        </w:rPr>
        <w:t xml:space="preserve">The Aiken County Council and the Aiken City Council are </w:t>
      </w:r>
      <w:r w:rsidR="00965970">
        <w:rPr>
          <w:rFonts w:eastAsia="Times New Roman"/>
        </w:rPr>
        <w:t xml:space="preserve">hereby </w:t>
      </w:r>
      <w:r w:rsidR="00BF7DB6" w:rsidRPr="00BF7DB6">
        <w:rPr>
          <w:rFonts w:eastAsia="Times New Roman"/>
        </w:rPr>
        <w:t xml:space="preserve">authorized by the General Assembly to proceed with </w:t>
      </w:r>
      <w:r w:rsidR="00965970">
        <w:rPr>
          <w:rFonts w:eastAsia="Times New Roman"/>
        </w:rPr>
        <w:t xml:space="preserve">all </w:t>
      </w:r>
      <w:r w:rsidR="00BF7DB6" w:rsidRPr="00BF7DB6">
        <w:rPr>
          <w:rFonts w:eastAsia="Times New Roman"/>
        </w:rPr>
        <w:t xml:space="preserve">appropriate </w:t>
      </w:r>
      <w:r w:rsidR="00965970">
        <w:rPr>
          <w:rFonts w:eastAsia="Times New Roman"/>
        </w:rPr>
        <w:t xml:space="preserve">actions necessary to </w:t>
      </w:r>
      <w:r w:rsidR="0071371B">
        <w:rPr>
          <w:rFonts w:eastAsia="Times New Roman"/>
        </w:rPr>
        <w:t xml:space="preserve">relocate </w:t>
      </w:r>
      <w:r w:rsidR="00BF7DB6" w:rsidRPr="00BF7DB6">
        <w:rPr>
          <w:rFonts w:eastAsia="Times New Roman"/>
        </w:rPr>
        <w:t xml:space="preserve">the Vietnam War Memorial, eternal flame, and </w:t>
      </w:r>
      <w:r w:rsidR="00965970">
        <w:rPr>
          <w:rFonts w:eastAsia="Times New Roman"/>
        </w:rPr>
        <w:t xml:space="preserve">accompanying </w:t>
      </w:r>
      <w:r w:rsidR="00BF7DB6" w:rsidRPr="00BF7DB6">
        <w:rPr>
          <w:rFonts w:eastAsia="Times New Roman"/>
        </w:rPr>
        <w:t xml:space="preserve">United States flag </w:t>
      </w:r>
      <w:r w:rsidR="00BF7DB6" w:rsidRPr="00BF7DB6">
        <w:rPr>
          <w:rFonts w:eastAsia="Times New Roman"/>
        </w:rPr>
        <w:lastRenderedPageBreak/>
        <w:t xml:space="preserve">installation from the corner of Edgefield Avenue and Laurens Street in Aiken to the Aiken County Veterans Memorial Park located at 1435 Richland Avenue </w:t>
      </w:r>
      <w:r w:rsidR="0071371B">
        <w:rPr>
          <w:rFonts w:eastAsia="Times New Roman"/>
        </w:rPr>
        <w:t>East</w:t>
      </w:r>
      <w:r w:rsidR="00423614">
        <w:rPr>
          <w:rFonts w:eastAsia="Times New Roman"/>
        </w:rPr>
        <w:t xml:space="preserve"> </w:t>
      </w:r>
      <w:r w:rsidR="00BF7DB6">
        <w:rPr>
          <w:rFonts w:eastAsia="Times New Roman"/>
        </w:rPr>
        <w:t>in</w:t>
      </w:r>
      <w:r w:rsidR="00BF7DB6" w:rsidRPr="00BF7DB6">
        <w:rPr>
          <w:rFonts w:eastAsia="Times New Roman"/>
        </w:rPr>
        <w:t xml:space="preserve"> Aiken.</w:t>
      </w:r>
    </w:p>
    <w:p w14:paraId="4F42425F" w14:textId="77777777"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92196" w14:textId="101091E1"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965970">
        <w:t xml:space="preserve">The current location of the Vietnam War memorial, eternal flame, and accompanying United States flag installation in Aiken is hazardous </w:t>
      </w:r>
      <w:r w:rsidR="00423614">
        <w:t xml:space="preserve">and is no longer safe and accessible for visitation, assemblies, </w:t>
      </w:r>
      <w:r w:rsidR="0071371B">
        <w:t xml:space="preserve">and </w:t>
      </w:r>
      <w:r w:rsidR="00F1003F">
        <w:t xml:space="preserve">maintenance, </w:t>
      </w:r>
      <w:r w:rsidR="0071371B">
        <w:t>n</w:t>
      </w:r>
      <w:r w:rsidR="00F1003F">
        <w:t xml:space="preserve">or to </w:t>
      </w:r>
      <w:r w:rsidR="0071371B">
        <w:t>render</w:t>
      </w:r>
      <w:r w:rsidR="00F1003F">
        <w:t xml:space="preserve"> appropriate ho</w:t>
      </w:r>
      <w:r w:rsidR="0071371B">
        <w:t>nors</w:t>
      </w:r>
      <w:r w:rsidR="00F1003F">
        <w:t xml:space="preserve"> because of traffic concerns.</w:t>
      </w:r>
      <w:r w:rsidR="00965970">
        <w:t xml:space="preserve"> Under the exigencies of this particular case, the General Assembly has a logical basis and sound reason for enacting this joint resolution.</w:t>
      </w:r>
    </w:p>
    <w:p w14:paraId="5F8A409F" w14:textId="77777777" w:rsidR="00965970" w:rsidRDefault="00965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DDF864" w14:textId="5B1B21B4"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Vietnam War memorial, eternal flame, and accompanying United States flag installation</w:t>
      </w:r>
      <w:r>
        <w:t xml:space="preserve"> as clearly enumerated in the title.</w:t>
      </w:r>
    </w:p>
    <w:p w14:paraId="3F8EEBFF" w14:textId="77777777"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69005D0B"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E4CCE" w14:textId="77777777" w:rsidR="002F2F24" w:rsidRPr="00522CE0"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DB6">
        <w:rPr>
          <w:rFonts w:eastAsia="Times New Roman"/>
        </w:rPr>
        <w:t>4</w:t>
      </w:r>
      <w:r>
        <w:rPr>
          <w:rFonts w:eastAsia="Times New Roman"/>
        </w:rPr>
        <w:t>.</w:t>
      </w:r>
      <w:r>
        <w:rPr>
          <w:rFonts w:eastAsia="Times New Roman"/>
        </w:rPr>
        <w:tab/>
        <w:t>This joint resolution takes effect upon approval by the Governor.</w:t>
      </w:r>
    </w:p>
    <w:p w14:paraId="59457775" w14:textId="36C032FC" w:rsidR="00CC3B43" w:rsidRDefault="00576C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0AB1E368" w14:textId="77777777" w:rsidR="001F3C67" w:rsidRDefault="001F3C67" w:rsidP="001F3C67">
      <w:pPr>
        <w:suppressAutoHyphens/>
        <w:jc w:val="both"/>
        <w:rPr>
          <w:rFonts w:eastAsia="Times New Roman"/>
        </w:rPr>
      </w:pPr>
    </w:p>
    <w:sectPr w:rsidR="001F3C67" w:rsidSect="00ED5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B9F0" w14:textId="77777777" w:rsidR="00423614" w:rsidRDefault="00423614" w:rsidP="00522CE0">
      <w:r>
        <w:separator/>
      </w:r>
    </w:p>
  </w:endnote>
  <w:endnote w:type="continuationSeparator" w:id="0">
    <w:p w14:paraId="1F146E9E" w14:textId="77777777" w:rsidR="00423614" w:rsidRDefault="0042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7452FD-7218-48E2-BECA-F666A2F23C6F}"/>
    <w:embedBold r:id="rId2" w:fontKey="{867D07F4-1FEA-4E6A-8DFE-2A298CE23516}"/>
  </w:font>
  <w:font w:name="Calibri">
    <w:panose1 w:val="020F0502020204030204"/>
    <w:charset w:val="00"/>
    <w:family w:val="swiss"/>
    <w:pitch w:val="variable"/>
    <w:sig w:usb0="E4002EFF" w:usb1="C000247B" w:usb2="00000009" w:usb3="00000000" w:csb0="000001FF" w:csb1="00000000"/>
    <w:embedRegular r:id="rId3" w:fontKey="{4F297CE0-3208-452D-84A5-5713A1523978}"/>
    <w:embedBold r:id="rId4" w:fontKey="{306B81E6-1681-487C-BCD4-B7432E0656F8}"/>
  </w:font>
  <w:font w:name="Segoe UI">
    <w:panose1 w:val="020B0502040204020203"/>
    <w:charset w:val="00"/>
    <w:family w:val="swiss"/>
    <w:pitch w:val="variable"/>
    <w:sig w:usb0="E4002EFF" w:usb1="C000E47F" w:usb2="00000009" w:usb3="00000000" w:csb0="000001FF" w:csb1="00000000"/>
    <w:embedRegular r:id="rId5" w:fontKey="{684C2BA7-65A0-47A4-AA2A-B206E0A088CF}"/>
  </w:font>
  <w:font w:name="Cambria">
    <w:panose1 w:val="02040503050406030204"/>
    <w:charset w:val="00"/>
    <w:family w:val="roman"/>
    <w:pitch w:val="variable"/>
    <w:sig w:usb0="E00006FF" w:usb1="420024FF" w:usb2="02000000" w:usb3="00000000" w:csb0="0000019F" w:csb1="00000000"/>
    <w:embedRegular r:id="rId6" w:fontKey="{6A6CF59C-D6E3-431C-8A8D-2E29A737CC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4FBE" w14:textId="723BCB88" w:rsidR="00CC3B43" w:rsidRPr="00272738" w:rsidRDefault="00272738" w:rsidP="00272738">
    <w:pPr>
      <w:pStyle w:val="Footer"/>
      <w:tabs>
        <w:tab w:val="clear" w:pos="4680"/>
        <w:tab w:val="clear" w:pos="9360"/>
        <w:tab w:val="center" w:pos="2995"/>
      </w:tabs>
      <w:spacing w:before="120"/>
    </w:pPr>
    <w:r>
      <w:t>[975</w:t>
    </w:r>
    <w:r w:rsidR="00ED5CAB">
      <w:t>-</w:t>
    </w:r>
    <w:r w:rsidR="00ED5CAB">
      <w:fldChar w:fldCharType="begin"/>
    </w:r>
    <w:r w:rsidR="00ED5CAB">
      <w:instrText xml:space="preserve"> PAGE  \* MERGEFORMAT </w:instrText>
    </w:r>
    <w:r w:rsidR="00ED5CAB">
      <w:fldChar w:fldCharType="separate"/>
    </w:r>
    <w:r w:rsidR="00C25F8B">
      <w:rPr>
        <w:noProof/>
      </w:rPr>
      <w:t>1</w:t>
    </w:r>
    <w:r w:rsidR="00ED5CAB">
      <w:fldChar w:fldCharType="end"/>
    </w:r>
    <w:r w:rsidR="00ED5C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3D32" w14:textId="5EE631E1" w:rsidR="00ED5CAB" w:rsidRPr="00272738" w:rsidRDefault="00ED5CAB" w:rsidP="00272738">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1F3C6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CD55" w14:textId="77777777" w:rsidR="00423614" w:rsidRDefault="00423614" w:rsidP="00522CE0">
      <w:r>
        <w:separator/>
      </w:r>
    </w:p>
  </w:footnote>
  <w:footnote w:type="continuationSeparator" w:id="0">
    <w:p w14:paraId="500CB64B" w14:textId="77777777" w:rsidR="00423614" w:rsidRDefault="0042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LO.KMM.TRY"/>
    <w:docVar w:name="CoverAttorneyInitials" w:val="KMM"/>
    <w:docVar w:name="CoverAttorneyLastName" w:val="Moffitt"/>
    <w:docVar w:name="CoverBillType" w:val="j"/>
    <w:docVar w:name="CoverSenator" w:val="TRY"/>
    <w:docVar w:name="dvBillNumber" w:val="975"/>
    <w:docVar w:name="dvBillNumberPrefix" w:val="S. "/>
    <w:docVar w:name="dvOriginalBody" w:val="Senate"/>
    <w:docVar w:name="fulldraftpath" w:val="L:\S-RES\TRY\027RELO.KMM.TRY.DOCX"/>
    <w:docVar w:name="NameofBody" w:val="S"/>
    <w:docVar w:name="vgroup2" w:val="S-RES"/>
  </w:docVars>
  <w:rsids>
    <w:rsidRoot w:val="002F2F24"/>
    <w:rsid w:val="00042AC1"/>
    <w:rsid w:val="00043D66"/>
    <w:rsid w:val="00046516"/>
    <w:rsid w:val="00072458"/>
    <w:rsid w:val="0007601D"/>
    <w:rsid w:val="00095240"/>
    <w:rsid w:val="000B0720"/>
    <w:rsid w:val="000B5EAF"/>
    <w:rsid w:val="000C686B"/>
    <w:rsid w:val="001315B2"/>
    <w:rsid w:val="00170561"/>
    <w:rsid w:val="00174988"/>
    <w:rsid w:val="00186AC9"/>
    <w:rsid w:val="00197DF1"/>
    <w:rsid w:val="001B3DD9"/>
    <w:rsid w:val="001B7E5D"/>
    <w:rsid w:val="001D3BAC"/>
    <w:rsid w:val="001F3C67"/>
    <w:rsid w:val="001F4F2F"/>
    <w:rsid w:val="00214596"/>
    <w:rsid w:val="00216025"/>
    <w:rsid w:val="00245C4E"/>
    <w:rsid w:val="00260178"/>
    <w:rsid w:val="00272738"/>
    <w:rsid w:val="002C1321"/>
    <w:rsid w:val="002C2031"/>
    <w:rsid w:val="002C5896"/>
    <w:rsid w:val="002D3BED"/>
    <w:rsid w:val="002D4BCD"/>
    <w:rsid w:val="002F2F24"/>
    <w:rsid w:val="00307C2B"/>
    <w:rsid w:val="00315D04"/>
    <w:rsid w:val="00383247"/>
    <w:rsid w:val="003D3EB9"/>
    <w:rsid w:val="003D6E2B"/>
    <w:rsid w:val="003E7597"/>
    <w:rsid w:val="00413EBF"/>
    <w:rsid w:val="00423614"/>
    <w:rsid w:val="0044020F"/>
    <w:rsid w:val="00450668"/>
    <w:rsid w:val="00454138"/>
    <w:rsid w:val="004813A2"/>
    <w:rsid w:val="004952FA"/>
    <w:rsid w:val="004B6A22"/>
    <w:rsid w:val="004D7F37"/>
    <w:rsid w:val="00522CE0"/>
    <w:rsid w:val="00541951"/>
    <w:rsid w:val="00565148"/>
    <w:rsid w:val="00570403"/>
    <w:rsid w:val="00576CB4"/>
    <w:rsid w:val="00577450"/>
    <w:rsid w:val="00593361"/>
    <w:rsid w:val="005A413B"/>
    <w:rsid w:val="005A5017"/>
    <w:rsid w:val="005A648C"/>
    <w:rsid w:val="005F07AC"/>
    <w:rsid w:val="005F1745"/>
    <w:rsid w:val="00613C78"/>
    <w:rsid w:val="00675C61"/>
    <w:rsid w:val="006A1802"/>
    <w:rsid w:val="006C0CBB"/>
    <w:rsid w:val="006C74EA"/>
    <w:rsid w:val="006F56CF"/>
    <w:rsid w:val="0071371B"/>
    <w:rsid w:val="00720D40"/>
    <w:rsid w:val="007279EB"/>
    <w:rsid w:val="007318D4"/>
    <w:rsid w:val="00765784"/>
    <w:rsid w:val="007A4390"/>
    <w:rsid w:val="007E4FBE"/>
    <w:rsid w:val="007E5CB7"/>
    <w:rsid w:val="008314D2"/>
    <w:rsid w:val="00870F6F"/>
    <w:rsid w:val="008800ED"/>
    <w:rsid w:val="008B2F42"/>
    <w:rsid w:val="008C3697"/>
    <w:rsid w:val="008C5BDC"/>
    <w:rsid w:val="008E185F"/>
    <w:rsid w:val="008F023B"/>
    <w:rsid w:val="00904E16"/>
    <w:rsid w:val="009162B3"/>
    <w:rsid w:val="00927C62"/>
    <w:rsid w:val="00965970"/>
    <w:rsid w:val="00983951"/>
    <w:rsid w:val="00984124"/>
    <w:rsid w:val="00984640"/>
    <w:rsid w:val="00995C37"/>
    <w:rsid w:val="009C118A"/>
    <w:rsid w:val="00A02011"/>
    <w:rsid w:val="00A37BA0"/>
    <w:rsid w:val="00A4011E"/>
    <w:rsid w:val="00A86015"/>
    <w:rsid w:val="00A9594E"/>
    <w:rsid w:val="00AE59C8"/>
    <w:rsid w:val="00B10098"/>
    <w:rsid w:val="00B5790D"/>
    <w:rsid w:val="00B906C7"/>
    <w:rsid w:val="00B945C5"/>
    <w:rsid w:val="00BA20EA"/>
    <w:rsid w:val="00BB5AFC"/>
    <w:rsid w:val="00BC026E"/>
    <w:rsid w:val="00BC0A56"/>
    <w:rsid w:val="00BF7DB6"/>
    <w:rsid w:val="00C175C5"/>
    <w:rsid w:val="00C25F8B"/>
    <w:rsid w:val="00C45366"/>
    <w:rsid w:val="00C47C94"/>
    <w:rsid w:val="00C57023"/>
    <w:rsid w:val="00C74052"/>
    <w:rsid w:val="00CB187A"/>
    <w:rsid w:val="00CC0EC7"/>
    <w:rsid w:val="00CC251A"/>
    <w:rsid w:val="00CC3B43"/>
    <w:rsid w:val="00CD44F0"/>
    <w:rsid w:val="00CF2C98"/>
    <w:rsid w:val="00D1088B"/>
    <w:rsid w:val="00D1286F"/>
    <w:rsid w:val="00D14DE6"/>
    <w:rsid w:val="00D156D2"/>
    <w:rsid w:val="00D35486"/>
    <w:rsid w:val="00D4246B"/>
    <w:rsid w:val="00D53E29"/>
    <w:rsid w:val="00D8299B"/>
    <w:rsid w:val="00D86943"/>
    <w:rsid w:val="00DA3C6B"/>
    <w:rsid w:val="00DA47B9"/>
    <w:rsid w:val="00DC3306"/>
    <w:rsid w:val="00DE5635"/>
    <w:rsid w:val="00E058D3"/>
    <w:rsid w:val="00E12CA0"/>
    <w:rsid w:val="00E2236D"/>
    <w:rsid w:val="00E76AD9"/>
    <w:rsid w:val="00E86EE2"/>
    <w:rsid w:val="00E91E2F"/>
    <w:rsid w:val="00EA3546"/>
    <w:rsid w:val="00EB47AE"/>
    <w:rsid w:val="00EC34E1"/>
    <w:rsid w:val="00ED5CAB"/>
    <w:rsid w:val="00F0234A"/>
    <w:rsid w:val="00F05CF2"/>
    <w:rsid w:val="00F06B0A"/>
    <w:rsid w:val="00F100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BA119B"/>
  <w15:docId w15:val="{FED36538-986F-48F1-9B94-94A7BCE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0A"/>
    <w:rPr>
      <w:rFonts w:ascii="Segoe UI" w:hAnsi="Segoe UI" w:cs="Segoe UI"/>
      <w:sz w:val="18"/>
      <w:szCs w:val="18"/>
    </w:rPr>
  </w:style>
  <w:style w:type="character" w:styleId="CommentReference">
    <w:name w:val="annotation reference"/>
    <w:basedOn w:val="DefaultParagraphFont"/>
    <w:uiPriority w:val="99"/>
    <w:semiHidden/>
    <w:unhideWhenUsed/>
    <w:rsid w:val="003D3EB9"/>
    <w:rPr>
      <w:sz w:val="16"/>
      <w:szCs w:val="16"/>
    </w:rPr>
  </w:style>
  <w:style w:type="paragraph" w:styleId="CommentText">
    <w:name w:val="annotation text"/>
    <w:basedOn w:val="Normal"/>
    <w:link w:val="CommentTextChar"/>
    <w:uiPriority w:val="99"/>
    <w:semiHidden/>
    <w:unhideWhenUsed/>
    <w:rsid w:val="003D3EB9"/>
    <w:rPr>
      <w:sz w:val="20"/>
      <w:szCs w:val="20"/>
    </w:rPr>
  </w:style>
  <w:style w:type="character" w:customStyle="1" w:styleId="CommentTextChar">
    <w:name w:val="Comment Text Char"/>
    <w:basedOn w:val="DefaultParagraphFont"/>
    <w:link w:val="CommentText"/>
    <w:uiPriority w:val="99"/>
    <w:semiHidden/>
    <w:rsid w:val="003D3EB9"/>
    <w:rPr>
      <w:sz w:val="20"/>
      <w:szCs w:val="20"/>
    </w:rPr>
  </w:style>
  <w:style w:type="paragraph" w:styleId="CommentSubject">
    <w:name w:val="annotation subject"/>
    <w:basedOn w:val="CommentText"/>
    <w:next w:val="CommentText"/>
    <w:link w:val="CommentSubjectChar"/>
    <w:uiPriority w:val="99"/>
    <w:semiHidden/>
    <w:unhideWhenUsed/>
    <w:rsid w:val="003D3EB9"/>
    <w:rPr>
      <w:b/>
      <w:bCs/>
    </w:rPr>
  </w:style>
  <w:style w:type="character" w:customStyle="1" w:styleId="CommentSubjectChar">
    <w:name w:val="Comment Subject Char"/>
    <w:basedOn w:val="CommentTextChar"/>
    <w:link w:val="CommentSubject"/>
    <w:uiPriority w:val="99"/>
    <w:semiHidden/>
    <w:rsid w:val="003D3E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461</Words>
  <Characters>2483</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975 Text of Previous Version (Jan. 12, 2022) - South Carolina Legislature Online</dc:title>
  <dc:subject/>
  <dc:creator>Ken Moffitt</dc:creator>
  <cp:keywords/>
  <dc:description/>
  <cp:lastModifiedBy>Miriam Cook</cp:lastModifiedBy>
  <cp:revision>2</cp:revision>
  <cp:lastPrinted>2021-09-29T14:56:00Z</cp:lastPrinted>
  <dcterms:created xsi:type="dcterms:W3CDTF">2022-01-12T23:21:00Z</dcterms:created>
  <dcterms:modified xsi:type="dcterms:W3CDTF">2022-01-12T23:21:00Z</dcterms:modified>
</cp:coreProperties>
</file>