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r>
      <w:r w:rsidR="00D9492E">
        <w:rPr>
          <w:b/>
          <w:sz w:val="26"/>
          <w:szCs w:val="26"/>
        </w:rPr>
        <w:tab/>
        <w:t>NO. 29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766275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D9492E">
        <w:rPr>
          <w:b/>
        </w:rPr>
        <w:t xml:space="preserve">MARCH </w:t>
      </w:r>
      <w:r w:rsidR="002958C1">
        <w:rPr>
          <w:b/>
        </w:rPr>
        <w:t>1</w:t>
      </w:r>
      <w:r w:rsidR="000A7610" w:rsidRPr="00854A6C">
        <w:rPr>
          <w:b/>
        </w:rPr>
        <w:t>, 20</w:t>
      </w:r>
      <w:r w:rsidR="002958C1">
        <w:rPr>
          <w:b/>
        </w:rPr>
        <w:t>22</w:t>
      </w:r>
    </w:p>
    <w:p w:rsidR="00DB74A4" w:rsidRDefault="00DB74A4"/>
    <w:p w:rsidR="00DB74A4" w:rsidRDefault="000A7610" w:rsidP="00A83061">
      <w:pPr>
        <w:jc w:val="center"/>
        <w:rPr>
          <w:b/>
        </w:rPr>
      </w:pPr>
      <w:r>
        <w:br w:type="page"/>
      </w:r>
      <w:r w:rsidR="00D9492E">
        <w:rPr>
          <w:b/>
        </w:rPr>
        <w:lastRenderedPageBreak/>
        <w:t>Tuesday, March 1</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56C34" w:rsidRDefault="00A56C34" w:rsidP="00A56C34">
      <w:r>
        <w:t>Psalm 46:1-3</w:t>
      </w:r>
    </w:p>
    <w:p w:rsidR="00A56C34" w:rsidRPr="00A56C34" w:rsidRDefault="00A56C34" w:rsidP="00A56C34">
      <w:pPr>
        <w:rPr>
          <w:color w:val="auto"/>
        </w:rPr>
      </w:pPr>
      <w:r>
        <w:tab/>
        <w:t>The Psalmist reminds us that:</w:t>
      </w:r>
      <w:r>
        <w:rPr>
          <w:color w:val="auto"/>
        </w:rPr>
        <w:t xml:space="preserve">  </w:t>
      </w:r>
      <w:r>
        <w:t>“God is our refuge and strength, a very present help in trouble.  Therefore, we will not fear, though the earth should change, though the mountains shake in the heart of the sea;</w:t>
      </w:r>
      <w:r>
        <w:rPr>
          <w:color w:val="auto"/>
        </w:rPr>
        <w:t xml:space="preserve"> </w:t>
      </w:r>
      <w:r>
        <w:t>though its waters roar and foam, though the mountains tremble with its tumult.”</w:t>
      </w:r>
    </w:p>
    <w:p w:rsidR="00DB74A4" w:rsidRDefault="00A56C34" w:rsidP="00A56C34">
      <w:r>
        <w:tab/>
        <w:t xml:space="preserve">Friends, join me as we bow in prayer:  Most gracious and ever-loving God, we come before </w:t>
      </w:r>
      <w:proofErr w:type="gramStart"/>
      <w:r>
        <w:t>You</w:t>
      </w:r>
      <w:proofErr w:type="gramEnd"/>
      <w:r>
        <w:t xml:space="preserve"> today with hearts that remain uneasy and unsettled, for war yet again continues in Europe.  A country that sought to be free and sovereign is being devastated, women and men are dying on both sides of the conflict, and positive resolution to the actions in Ukraine seems distant, if not presently unattainable.  And so we pray for all who are caught up in the chaos.  Indeed, the entire world is impacted by the events, dear Lord.  And knowing as we do that You are “our refuge and strength, a very present help in trouble,” we pray fervently that You will restore global peace even as You lead and direct Your servants here in the Senate of South Carolina as they themselves steadily labor on behalf of the people they are called to serve.  We humbly pray all of this in </w:t>
      </w:r>
      <w:proofErr w:type="gramStart"/>
      <w:r>
        <w:t>Your</w:t>
      </w:r>
      <w:proofErr w:type="gramEnd"/>
      <w:r>
        <w:t xml:space="preserve"> blessed name, dear Lord.  Amen. </w:t>
      </w:r>
    </w:p>
    <w:p w:rsidR="00A56C34" w:rsidRDefault="00A56C34" w:rsidP="00A56C34"/>
    <w:p w:rsidR="00DB74A4" w:rsidRDefault="000A7610">
      <w:pPr>
        <w:pStyle w:val="Header"/>
        <w:tabs>
          <w:tab w:val="clear" w:pos="8640"/>
          <w:tab w:val="left" w:pos="4320"/>
        </w:tabs>
      </w:pPr>
      <w:r>
        <w:tab/>
        <w:t>The PRESIDENT called for Petitions, Memorials, Presentments of Grand Juries and such like papers.</w:t>
      </w:r>
    </w:p>
    <w:p w:rsidR="00BB3E3E" w:rsidRDefault="00BB3E3E">
      <w:pPr>
        <w:pStyle w:val="Header"/>
        <w:tabs>
          <w:tab w:val="clear" w:pos="8640"/>
          <w:tab w:val="left" w:pos="4320"/>
        </w:tabs>
      </w:pPr>
    </w:p>
    <w:p w:rsidR="00BB3E3E" w:rsidRPr="00BB3E3E" w:rsidRDefault="00BB3E3E" w:rsidP="00BB3E3E">
      <w:pPr>
        <w:pStyle w:val="Header"/>
        <w:tabs>
          <w:tab w:val="clear" w:pos="8640"/>
          <w:tab w:val="left" w:pos="4320"/>
        </w:tabs>
        <w:jc w:val="center"/>
      </w:pPr>
      <w:r>
        <w:rPr>
          <w:b/>
        </w:rPr>
        <w:t>Point of Quorum</w:t>
      </w:r>
    </w:p>
    <w:p w:rsidR="00BB3E3E" w:rsidRDefault="00BB3E3E">
      <w:pPr>
        <w:pStyle w:val="Header"/>
        <w:tabs>
          <w:tab w:val="clear" w:pos="8640"/>
          <w:tab w:val="left" w:pos="4320"/>
        </w:tabs>
      </w:pPr>
      <w:r>
        <w:tab/>
        <w:t>At 12:04 P.M., Senator SETZLER made the point that a quorum was not present.  It was ascertained that a quorum was not present.</w:t>
      </w:r>
    </w:p>
    <w:p w:rsidR="00BB3E3E" w:rsidRDefault="00BB3E3E">
      <w:pPr>
        <w:pStyle w:val="Header"/>
        <w:tabs>
          <w:tab w:val="clear" w:pos="8640"/>
          <w:tab w:val="left" w:pos="4320"/>
        </w:tabs>
      </w:pPr>
    </w:p>
    <w:p w:rsidR="00BB3E3E" w:rsidRPr="00BB3E3E" w:rsidRDefault="00BB3E3E" w:rsidP="00BB3E3E">
      <w:pPr>
        <w:pStyle w:val="Header"/>
        <w:tabs>
          <w:tab w:val="clear" w:pos="8640"/>
          <w:tab w:val="left" w:pos="4320"/>
        </w:tabs>
        <w:jc w:val="center"/>
      </w:pPr>
      <w:r>
        <w:rPr>
          <w:b/>
        </w:rPr>
        <w:t>Call of the Senate</w:t>
      </w:r>
    </w:p>
    <w:p w:rsidR="00BB3E3E" w:rsidRDefault="00BB3E3E">
      <w:pPr>
        <w:pStyle w:val="Header"/>
        <w:tabs>
          <w:tab w:val="clear" w:pos="8640"/>
          <w:tab w:val="left" w:pos="4320"/>
        </w:tabs>
      </w:pPr>
      <w:r>
        <w:tab/>
        <w:t>Senator SETZLER moved that a Call of the Senate be made.  The following Senators answered the Call:</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Alexander</w:t>
      </w:r>
      <w:r>
        <w:tab/>
      </w:r>
      <w:r w:rsidRPr="000746B1">
        <w:t>Bennett</w:t>
      </w:r>
      <w:r>
        <w:tab/>
      </w:r>
      <w:r w:rsidRPr="000746B1">
        <w:t>Cash</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lastRenderedPageBreak/>
        <w:t>Climer</w:t>
      </w:r>
      <w:r>
        <w:tab/>
      </w:r>
      <w:r w:rsidRPr="000746B1">
        <w:t>Cromer</w:t>
      </w:r>
      <w:r>
        <w:tab/>
      </w:r>
      <w:r w:rsidRPr="000746B1">
        <w:t>Davis</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Fanning</w:t>
      </w:r>
      <w:r>
        <w:tab/>
      </w:r>
      <w:r w:rsidRPr="000746B1">
        <w:t>Garrett</w:t>
      </w:r>
      <w:r>
        <w:tab/>
      </w:r>
      <w:r w:rsidRPr="000746B1">
        <w:t>Goldfinch</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Harpootlian</w:t>
      </w:r>
      <w:r>
        <w:tab/>
      </w:r>
      <w:r w:rsidRPr="000746B1">
        <w:t>Hembree</w:t>
      </w:r>
      <w:r>
        <w:tab/>
      </w:r>
      <w:r w:rsidRPr="000746B1">
        <w:t>Hutto</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rPr>
          <w:i/>
        </w:rPr>
        <w:t>Johnson, Kevin</w:t>
      </w:r>
      <w:r>
        <w:rPr>
          <w:i/>
        </w:rPr>
        <w:tab/>
      </w:r>
      <w:r w:rsidRPr="000746B1">
        <w:rPr>
          <w:i/>
        </w:rPr>
        <w:t>Johnson, Michael</w:t>
      </w:r>
      <w:r>
        <w:rPr>
          <w:i/>
        </w:rPr>
        <w:tab/>
      </w:r>
      <w:r w:rsidRPr="000746B1">
        <w:t>Kimbrell</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Kimpson</w:t>
      </w:r>
      <w:r>
        <w:tab/>
      </w:r>
      <w:r w:rsidRPr="000746B1">
        <w:t>Loftis</w:t>
      </w:r>
      <w:r>
        <w:tab/>
      </w:r>
      <w:r w:rsidRPr="000746B1">
        <w:t>Martin</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Massey</w:t>
      </w:r>
      <w:r>
        <w:tab/>
      </w:r>
      <w:r w:rsidRPr="000746B1">
        <w:t>Peeler</w:t>
      </w:r>
      <w:r>
        <w:tab/>
      </w:r>
      <w:r w:rsidRPr="000746B1">
        <w:t>Rice</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Scott</w:t>
      </w:r>
      <w:r>
        <w:tab/>
      </w:r>
      <w:r w:rsidRPr="000746B1">
        <w:t>Senn</w:t>
      </w:r>
      <w:r>
        <w:tab/>
      </w:r>
      <w:r w:rsidRPr="000746B1">
        <w:t>Setzler</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Shealy</w:t>
      </w:r>
      <w:r>
        <w:tab/>
      </w:r>
      <w:r w:rsidRPr="000746B1">
        <w:t>Stephens</w:t>
      </w:r>
      <w:r>
        <w:tab/>
      </w:r>
      <w:r w:rsidRPr="000746B1">
        <w:t>Talley</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Turner</w:t>
      </w:r>
      <w:r>
        <w:tab/>
      </w:r>
      <w:r w:rsidRPr="000746B1">
        <w:t>Verdin</w:t>
      </w:r>
      <w:r>
        <w:tab/>
      </w:r>
      <w:r w:rsidRPr="000746B1">
        <w:t>Williams</w:t>
      </w:r>
    </w:p>
    <w:p w:rsidR="000746B1" w:rsidRDefault="000746B1" w:rsidP="000746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46B1">
        <w:t>Young</w:t>
      </w:r>
    </w:p>
    <w:p w:rsidR="000746B1" w:rsidRDefault="000746B1" w:rsidP="000746B1">
      <w:pPr>
        <w:pStyle w:val="Header"/>
        <w:tabs>
          <w:tab w:val="clear" w:pos="8640"/>
          <w:tab w:val="left" w:pos="4320"/>
        </w:tabs>
      </w:pPr>
    </w:p>
    <w:p w:rsidR="00BB3E3E" w:rsidRDefault="00BB3E3E">
      <w:pPr>
        <w:pStyle w:val="Header"/>
        <w:tabs>
          <w:tab w:val="clear" w:pos="8640"/>
          <w:tab w:val="left" w:pos="4320"/>
        </w:tabs>
      </w:pPr>
      <w:r>
        <w:tab/>
        <w:t>A quorum being present, the Senate resumed.</w:t>
      </w:r>
    </w:p>
    <w:p w:rsidR="00BB3E3E" w:rsidRDefault="00BB3E3E">
      <w:pPr>
        <w:pStyle w:val="Header"/>
        <w:tabs>
          <w:tab w:val="clear" w:pos="8640"/>
          <w:tab w:val="left" w:pos="4320"/>
        </w:tabs>
      </w:pPr>
    </w:p>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were received:</w:t>
      </w:r>
    </w:p>
    <w:p w:rsidR="00581925" w:rsidRDefault="00581925" w:rsidP="00581925">
      <w:r w:rsidRPr="00BB6FF7">
        <w:t>Document No. 5065</w:t>
      </w:r>
    </w:p>
    <w:p w:rsidR="00581925" w:rsidRPr="00BB6FF7" w:rsidRDefault="00581925" w:rsidP="00581925">
      <w:r w:rsidRPr="00BB6FF7">
        <w:t>Agency: Department of Insurance</w:t>
      </w:r>
    </w:p>
    <w:p w:rsidR="00581925" w:rsidRPr="00BB6FF7" w:rsidRDefault="00581925" w:rsidP="00581925">
      <w:r w:rsidRPr="00BB6FF7">
        <w:t>Chapter: 69</w:t>
      </w:r>
    </w:p>
    <w:p w:rsidR="00581925" w:rsidRDefault="00581925" w:rsidP="00581925">
      <w:r w:rsidRPr="00BB6FF7">
        <w:t>Statutory Authority: 1976 Code Sections 1-23-110, 38-3-110, and 38-69-330</w:t>
      </w:r>
    </w:p>
    <w:p w:rsidR="00581925" w:rsidRDefault="00581925" w:rsidP="00581925">
      <w:r w:rsidRPr="00BB6FF7">
        <w:t>SUBJECT: Suitability in Annuity Transactions</w:t>
      </w:r>
    </w:p>
    <w:p w:rsidR="00581925" w:rsidRDefault="00581925" w:rsidP="00581925">
      <w:r w:rsidRPr="00BB6FF7">
        <w:t>Received by Lieutenant Governor January 11, 2022</w:t>
      </w:r>
    </w:p>
    <w:p w:rsidR="00581925" w:rsidRPr="00581925" w:rsidRDefault="00581925" w:rsidP="00581925">
      <w:pPr>
        <w:rPr>
          <w:b/>
        </w:rPr>
      </w:pPr>
      <w:r w:rsidRPr="00BB6FF7">
        <w:t>Referred to Committee</w:t>
      </w:r>
      <w:r>
        <w:t xml:space="preserve"> on </w:t>
      </w:r>
      <w:r w:rsidRPr="00581925">
        <w:t>Banking and Insurance</w:t>
      </w:r>
    </w:p>
    <w:p w:rsidR="00581925" w:rsidRDefault="00581925" w:rsidP="00581925">
      <w:r w:rsidRPr="00BB6FF7">
        <w:t>Legislative Review Expiration May 11, 2022</w:t>
      </w:r>
    </w:p>
    <w:p w:rsidR="00581925" w:rsidRDefault="00581925">
      <w:pPr>
        <w:pStyle w:val="Header"/>
        <w:tabs>
          <w:tab w:val="clear" w:pos="8640"/>
          <w:tab w:val="left" w:pos="4320"/>
        </w:tabs>
      </w:pPr>
      <w:r w:rsidRPr="00BB6FF7">
        <w:t>Withdrawn and Resubmitted</w:t>
      </w:r>
      <w:r>
        <w:t xml:space="preserve"> February 24, 2022</w:t>
      </w:r>
    </w:p>
    <w:p w:rsidR="00581925" w:rsidRDefault="00581925">
      <w:pPr>
        <w:pStyle w:val="Header"/>
        <w:tabs>
          <w:tab w:val="clear" w:pos="8640"/>
          <w:tab w:val="left" w:pos="4320"/>
        </w:tabs>
      </w:pPr>
    </w:p>
    <w:p w:rsidR="00581925" w:rsidRDefault="00581925" w:rsidP="00581925">
      <w:r w:rsidRPr="007C79FA">
        <w:t>Document No. 5066</w:t>
      </w:r>
    </w:p>
    <w:p w:rsidR="00581925" w:rsidRPr="007C79FA" w:rsidRDefault="00581925" w:rsidP="00581925">
      <w:r w:rsidRPr="007C79FA">
        <w:t>Agency: Department of Natural Resources</w:t>
      </w:r>
    </w:p>
    <w:p w:rsidR="00581925" w:rsidRPr="007C79FA" w:rsidRDefault="00581925" w:rsidP="00581925">
      <w:r w:rsidRPr="007C79FA">
        <w:t>Chapter: 123</w:t>
      </w:r>
    </w:p>
    <w:p w:rsidR="00581925" w:rsidRDefault="00581925" w:rsidP="00581925">
      <w:r w:rsidRPr="007C79FA">
        <w:t>Statutory Authority: 1976 Code Section 50-11-2200</w:t>
      </w:r>
    </w:p>
    <w:p w:rsidR="00581925" w:rsidRDefault="00581925" w:rsidP="00581925">
      <w:r w:rsidRPr="007C79FA">
        <w:t>SUBJECT: Term and Conditions for the Public's Use of State Lakes and Ponds Owned or Leased by the Department of Natural Resources</w:t>
      </w:r>
    </w:p>
    <w:p w:rsidR="00581925" w:rsidRDefault="00581925" w:rsidP="00581925">
      <w:r w:rsidRPr="007C79FA">
        <w:t>Received by President of the Senate January 11, 2022</w:t>
      </w:r>
    </w:p>
    <w:p w:rsidR="00581925" w:rsidRDefault="00581925" w:rsidP="00581925">
      <w:r w:rsidRPr="007C79FA">
        <w:t>Referred to Committee</w:t>
      </w:r>
      <w:r>
        <w:t xml:space="preserve"> on </w:t>
      </w:r>
      <w:r w:rsidRPr="00581925">
        <w:t>Fish, Game and Forestry</w:t>
      </w:r>
    </w:p>
    <w:p w:rsidR="00581925" w:rsidRDefault="00581925" w:rsidP="00581925">
      <w:r w:rsidRPr="007C79FA">
        <w:t>Legislative Review Expiration May 11, 2022</w:t>
      </w:r>
    </w:p>
    <w:p w:rsidR="00581925" w:rsidRDefault="00581925" w:rsidP="00581925">
      <w:pPr>
        <w:pStyle w:val="Header"/>
        <w:tabs>
          <w:tab w:val="clear" w:pos="8640"/>
          <w:tab w:val="left" w:pos="4320"/>
        </w:tabs>
      </w:pPr>
      <w:r w:rsidRPr="00BB6FF7">
        <w:t>Withdrawn and Resubmitted</w:t>
      </w:r>
      <w:r>
        <w:t xml:space="preserve"> February 24, 2022</w:t>
      </w:r>
    </w:p>
    <w:p w:rsidR="00581925" w:rsidRDefault="00581925">
      <w:pPr>
        <w:pStyle w:val="Header"/>
        <w:tabs>
          <w:tab w:val="clear" w:pos="8640"/>
          <w:tab w:val="left" w:pos="4320"/>
        </w:tabs>
      </w:pPr>
    </w:p>
    <w:p w:rsidR="00581925" w:rsidRDefault="00581925" w:rsidP="00581925">
      <w:r w:rsidRPr="00D96E32">
        <w:t>Document No. 5074</w:t>
      </w:r>
    </w:p>
    <w:p w:rsidR="00581925" w:rsidRPr="00D96E32" w:rsidRDefault="00581925" w:rsidP="00581925">
      <w:r w:rsidRPr="00D96E32">
        <w:t>Agency: Department of Labor, Licensing and Regulation-Building Codes Council</w:t>
      </w:r>
    </w:p>
    <w:p w:rsidR="00581925" w:rsidRPr="00D96E32" w:rsidRDefault="00581925" w:rsidP="00581925">
      <w:r w:rsidRPr="00D96E32">
        <w:t>Chapter: 8</w:t>
      </w:r>
    </w:p>
    <w:p w:rsidR="00581925" w:rsidRDefault="00581925" w:rsidP="00581925">
      <w:r w:rsidRPr="00D96E32">
        <w:lastRenderedPageBreak/>
        <w:t>Statutory Authority: 1976 Code Sections 6-9-40, 6-9-50, and 6-9-55</w:t>
      </w:r>
    </w:p>
    <w:p w:rsidR="00581925" w:rsidRDefault="00581925" w:rsidP="00581925">
      <w:r w:rsidRPr="00D96E32">
        <w:t>SUBJECT: International Residential Code</w:t>
      </w:r>
    </w:p>
    <w:p w:rsidR="00581925" w:rsidRDefault="00581925" w:rsidP="00581925">
      <w:r w:rsidRPr="00D96E32">
        <w:t>Received by Lieutenant Governor January 11, 2022</w:t>
      </w:r>
    </w:p>
    <w:p w:rsidR="00581925" w:rsidRDefault="00581925" w:rsidP="00581925">
      <w:r>
        <w:t>Referred to</w:t>
      </w:r>
      <w:r w:rsidRPr="00D96E32">
        <w:t xml:space="preserve"> Committee</w:t>
      </w:r>
      <w:r>
        <w:t xml:space="preserve"> on </w:t>
      </w:r>
      <w:r w:rsidRPr="00581925">
        <w:t>Labor, Commerce and Industry</w:t>
      </w:r>
    </w:p>
    <w:p w:rsidR="00581925" w:rsidRDefault="00581925" w:rsidP="00581925">
      <w:r w:rsidRPr="00D96E32">
        <w:t>Legislative Review Expiration May 11, 2022</w:t>
      </w:r>
    </w:p>
    <w:p w:rsidR="00581925" w:rsidRDefault="00581925" w:rsidP="00581925">
      <w:pPr>
        <w:pStyle w:val="Header"/>
        <w:tabs>
          <w:tab w:val="clear" w:pos="8640"/>
          <w:tab w:val="left" w:pos="4320"/>
        </w:tabs>
      </w:pPr>
      <w:r w:rsidRPr="00BB6FF7">
        <w:t>Withdrawn and Resubmitted</w:t>
      </w:r>
      <w:r>
        <w:t xml:space="preserve"> February 24, 2022</w:t>
      </w:r>
    </w:p>
    <w:p w:rsidR="00581925" w:rsidRDefault="00581925">
      <w:pPr>
        <w:pStyle w:val="Header"/>
        <w:tabs>
          <w:tab w:val="clear" w:pos="8640"/>
          <w:tab w:val="left" w:pos="4320"/>
        </w:tabs>
      </w:pPr>
    </w:p>
    <w:p w:rsidR="00581925" w:rsidRDefault="00581925" w:rsidP="00581925">
      <w:r w:rsidRPr="00726642">
        <w:t>Document No. 5085</w:t>
      </w:r>
    </w:p>
    <w:p w:rsidR="00581925" w:rsidRPr="00726642" w:rsidRDefault="00581925" w:rsidP="00581925">
      <w:r w:rsidRPr="00726642">
        <w:t>Agency: Department of Labor, Licensing and Regulation-Building Codes Council</w:t>
      </w:r>
    </w:p>
    <w:p w:rsidR="00581925" w:rsidRPr="00726642" w:rsidRDefault="00581925" w:rsidP="00581925">
      <w:r w:rsidRPr="00726642">
        <w:t>Chapter: 8</w:t>
      </w:r>
    </w:p>
    <w:p w:rsidR="00581925" w:rsidRDefault="00581925" w:rsidP="00581925">
      <w:r w:rsidRPr="00726642">
        <w:t>Statutory Authority: 1976 Code Sections 6-9-40 and 40-1-70</w:t>
      </w:r>
    </w:p>
    <w:p w:rsidR="00581925" w:rsidRDefault="00581925" w:rsidP="00581925">
      <w:r w:rsidRPr="00726642">
        <w:t>SUBJECT: International Fire Code</w:t>
      </w:r>
    </w:p>
    <w:p w:rsidR="00581925" w:rsidRDefault="00581925" w:rsidP="00581925">
      <w:r w:rsidRPr="00726642">
        <w:t>Received by Lieutenant Governor January 11, 2022</w:t>
      </w:r>
    </w:p>
    <w:p w:rsidR="00581925" w:rsidRDefault="00581925" w:rsidP="00581925">
      <w:r>
        <w:t>Referred to</w:t>
      </w:r>
      <w:r w:rsidRPr="00726642">
        <w:t xml:space="preserve"> Committee</w:t>
      </w:r>
      <w:r>
        <w:t xml:space="preserve"> on </w:t>
      </w:r>
      <w:r w:rsidRPr="00581925">
        <w:t>Labor, Commerce and Industry</w:t>
      </w:r>
    </w:p>
    <w:p w:rsidR="00581925" w:rsidRDefault="00581925" w:rsidP="00581925">
      <w:r w:rsidRPr="00726642">
        <w:t>Legislative Review Expiration May 11, 2022</w:t>
      </w:r>
    </w:p>
    <w:p w:rsidR="00581925" w:rsidRDefault="00581925" w:rsidP="00581925">
      <w:pPr>
        <w:pStyle w:val="Header"/>
        <w:tabs>
          <w:tab w:val="clear" w:pos="8640"/>
          <w:tab w:val="left" w:pos="4320"/>
        </w:tabs>
      </w:pPr>
      <w:r w:rsidRPr="00BB6FF7">
        <w:t>Withdrawn and Resubmitted</w:t>
      </w:r>
      <w:r>
        <w:t xml:space="preserve"> February 24, 2022</w:t>
      </w:r>
    </w:p>
    <w:p w:rsidR="00581925" w:rsidRDefault="00581925" w:rsidP="00581925"/>
    <w:p w:rsidR="00581925" w:rsidRDefault="00581925" w:rsidP="00581925">
      <w:r w:rsidRPr="00974014">
        <w:t>Document No. 5088</w:t>
      </w:r>
    </w:p>
    <w:p w:rsidR="00581925" w:rsidRPr="00974014" w:rsidRDefault="00581925" w:rsidP="00581925">
      <w:r w:rsidRPr="00974014">
        <w:t>Agency: Department of Labor, Licensing and Regulation-Building Codes Council</w:t>
      </w:r>
    </w:p>
    <w:p w:rsidR="00581925" w:rsidRPr="00974014" w:rsidRDefault="00581925" w:rsidP="00581925">
      <w:r w:rsidRPr="00974014">
        <w:t>Chapter: 8</w:t>
      </w:r>
    </w:p>
    <w:p w:rsidR="00581925" w:rsidRDefault="00581925" w:rsidP="00581925">
      <w:r w:rsidRPr="00974014">
        <w:t>Statutory Authority: 1976 Code Sections 6-9-40 and 40-1-70</w:t>
      </w:r>
    </w:p>
    <w:p w:rsidR="00581925" w:rsidRDefault="00581925" w:rsidP="00581925">
      <w:r w:rsidRPr="00974014">
        <w:t>SUBJECT: National Electrical Code</w:t>
      </w:r>
    </w:p>
    <w:p w:rsidR="00581925" w:rsidRDefault="00581925" w:rsidP="00581925">
      <w:r w:rsidRPr="00974014">
        <w:t>Received by Lieutenant Governor January 11, 2022</w:t>
      </w:r>
    </w:p>
    <w:p w:rsidR="00581925" w:rsidRDefault="00581925" w:rsidP="00581925">
      <w:r>
        <w:t>Referred to</w:t>
      </w:r>
      <w:r w:rsidRPr="00726642">
        <w:t xml:space="preserve"> Committee</w:t>
      </w:r>
      <w:r>
        <w:t xml:space="preserve"> on </w:t>
      </w:r>
      <w:r w:rsidRPr="00581925">
        <w:t>Labor, Commerce and Industry</w:t>
      </w:r>
    </w:p>
    <w:p w:rsidR="00581925" w:rsidRDefault="00581925" w:rsidP="00581925">
      <w:r w:rsidRPr="00726642">
        <w:t>Legislative Review Expiration May 11, 2022</w:t>
      </w:r>
    </w:p>
    <w:p w:rsidR="00581925" w:rsidRDefault="00581925" w:rsidP="00581925">
      <w:pPr>
        <w:pStyle w:val="Header"/>
        <w:tabs>
          <w:tab w:val="clear" w:pos="8640"/>
          <w:tab w:val="left" w:pos="4320"/>
        </w:tabs>
      </w:pPr>
      <w:r w:rsidRPr="00BB6FF7">
        <w:t>Withdrawn and Resubmitted</w:t>
      </w:r>
      <w:r>
        <w:t xml:space="preserve"> February 24, 2022</w:t>
      </w:r>
    </w:p>
    <w:p w:rsidR="00581925" w:rsidRDefault="00581925" w:rsidP="00581925">
      <w:pPr>
        <w:pStyle w:val="Header"/>
        <w:tabs>
          <w:tab w:val="clear" w:pos="8640"/>
          <w:tab w:val="left" w:pos="4320"/>
        </w:tabs>
      </w:pPr>
    </w:p>
    <w:p w:rsidR="00DB74A4" w:rsidRPr="006B4397" w:rsidRDefault="006B4397" w:rsidP="006B4397">
      <w:pPr>
        <w:pStyle w:val="Header"/>
        <w:tabs>
          <w:tab w:val="clear" w:pos="8640"/>
          <w:tab w:val="left" w:pos="4320"/>
        </w:tabs>
        <w:jc w:val="center"/>
      </w:pPr>
      <w:r>
        <w:rPr>
          <w:b/>
        </w:rPr>
        <w:t>Leave of Absence</w:t>
      </w:r>
    </w:p>
    <w:p w:rsidR="006B4397" w:rsidRDefault="006B4397">
      <w:pPr>
        <w:pStyle w:val="Header"/>
        <w:tabs>
          <w:tab w:val="clear" w:pos="8640"/>
          <w:tab w:val="left" w:pos="4320"/>
        </w:tabs>
      </w:pPr>
      <w:r>
        <w:tab/>
        <w:t xml:space="preserve">On motion of Senator RICE, at 1:14 P.M., Senator ADAMS was granted a leave of absence </w:t>
      </w:r>
      <w:r w:rsidR="006B156F">
        <w:t xml:space="preserve">for </w:t>
      </w:r>
      <w:r>
        <w:t>Tuesday, March 1, 2022</w:t>
      </w:r>
      <w:r w:rsidR="006B156F">
        <w:t>,</w:t>
      </w:r>
      <w:r>
        <w:t xml:space="preserve"> through Thursday, March 3, 2022.</w:t>
      </w:r>
    </w:p>
    <w:p w:rsidR="006B4397" w:rsidRDefault="006B4397">
      <w:pPr>
        <w:pStyle w:val="Header"/>
        <w:tabs>
          <w:tab w:val="clear" w:pos="8640"/>
          <w:tab w:val="left" w:pos="4320"/>
        </w:tabs>
      </w:pPr>
    </w:p>
    <w:p w:rsidR="006B4397" w:rsidRPr="006B4397" w:rsidRDefault="006B4397" w:rsidP="006B4397">
      <w:pPr>
        <w:pStyle w:val="Header"/>
        <w:tabs>
          <w:tab w:val="clear" w:pos="8640"/>
          <w:tab w:val="left" w:pos="4320"/>
        </w:tabs>
        <w:jc w:val="center"/>
      </w:pPr>
      <w:r>
        <w:rPr>
          <w:b/>
        </w:rPr>
        <w:t>Leave of Absence</w:t>
      </w:r>
    </w:p>
    <w:p w:rsidR="006B4397" w:rsidRDefault="006B4397">
      <w:pPr>
        <w:pStyle w:val="Header"/>
        <w:tabs>
          <w:tab w:val="clear" w:pos="8640"/>
          <w:tab w:val="left" w:pos="4320"/>
        </w:tabs>
      </w:pPr>
      <w:r>
        <w:tab/>
        <w:t>On motion of Senator VERDIN, at 1:15 P.M., Senator PEELER was granted a leave of absence until 2:00 P.M.</w:t>
      </w:r>
    </w:p>
    <w:p w:rsidR="006B4397" w:rsidRDefault="006B4397">
      <w:pPr>
        <w:pStyle w:val="Header"/>
        <w:tabs>
          <w:tab w:val="clear" w:pos="8640"/>
          <w:tab w:val="left" w:pos="4320"/>
        </w:tabs>
      </w:pPr>
    </w:p>
    <w:p w:rsidR="006B4397" w:rsidRPr="006B4397" w:rsidRDefault="006B4397" w:rsidP="006B4397">
      <w:pPr>
        <w:pStyle w:val="Header"/>
        <w:tabs>
          <w:tab w:val="clear" w:pos="8640"/>
          <w:tab w:val="left" w:pos="4320"/>
        </w:tabs>
        <w:jc w:val="center"/>
      </w:pPr>
      <w:r>
        <w:rPr>
          <w:b/>
        </w:rPr>
        <w:t>Leave of Absence</w:t>
      </w:r>
    </w:p>
    <w:p w:rsidR="006B4397" w:rsidRDefault="006B4397" w:rsidP="006B4397">
      <w:pPr>
        <w:pStyle w:val="Header"/>
        <w:tabs>
          <w:tab w:val="clear" w:pos="8640"/>
          <w:tab w:val="left" w:pos="4320"/>
        </w:tabs>
      </w:pPr>
      <w:r>
        <w:tab/>
        <w:t>On motion of Senator HUTTO at 1:15 P.M., Senator MATTHEWS was granted a leave of absence for today.</w:t>
      </w:r>
    </w:p>
    <w:p w:rsidR="006B4397" w:rsidRPr="006B4397" w:rsidRDefault="006B4397" w:rsidP="006B4397">
      <w:pPr>
        <w:pStyle w:val="Header"/>
        <w:tabs>
          <w:tab w:val="clear" w:pos="8640"/>
          <w:tab w:val="left" w:pos="4320"/>
        </w:tabs>
        <w:jc w:val="center"/>
      </w:pPr>
      <w:r>
        <w:rPr>
          <w:b/>
        </w:rPr>
        <w:lastRenderedPageBreak/>
        <w:t>Leave of Absence</w:t>
      </w:r>
    </w:p>
    <w:p w:rsidR="006B4397" w:rsidRDefault="006B4397" w:rsidP="006B4397">
      <w:pPr>
        <w:pStyle w:val="Header"/>
        <w:tabs>
          <w:tab w:val="clear" w:pos="8640"/>
          <w:tab w:val="left" w:pos="4320"/>
        </w:tabs>
      </w:pPr>
      <w:r>
        <w:tab/>
        <w:t xml:space="preserve">On motion of Senator VERDIN, at 1:55 P.M., </w:t>
      </w:r>
      <w:r w:rsidR="006B156F">
        <w:t xml:space="preserve">a </w:t>
      </w:r>
      <w:r>
        <w:t>leave of absence was granted until 4:00 P.M.</w:t>
      </w:r>
    </w:p>
    <w:p w:rsidR="006B4397" w:rsidRDefault="006B4397" w:rsidP="006B4397">
      <w:pPr>
        <w:pStyle w:val="Header"/>
        <w:tabs>
          <w:tab w:val="clear" w:pos="8640"/>
          <w:tab w:val="left" w:pos="4320"/>
        </w:tabs>
      </w:pPr>
    </w:p>
    <w:p w:rsidR="007000DE" w:rsidRPr="006B4397" w:rsidRDefault="007000DE" w:rsidP="007000DE">
      <w:pPr>
        <w:pStyle w:val="Header"/>
        <w:tabs>
          <w:tab w:val="clear" w:pos="8640"/>
          <w:tab w:val="left" w:pos="4320"/>
        </w:tabs>
        <w:jc w:val="center"/>
      </w:pPr>
      <w:r>
        <w:rPr>
          <w:b/>
        </w:rPr>
        <w:t>Leave of Absence</w:t>
      </w:r>
    </w:p>
    <w:p w:rsidR="007000DE" w:rsidRDefault="007000DE" w:rsidP="007000DE">
      <w:pPr>
        <w:pStyle w:val="Header"/>
        <w:tabs>
          <w:tab w:val="clear" w:pos="8640"/>
          <w:tab w:val="left" w:pos="4320"/>
        </w:tabs>
      </w:pPr>
      <w:r>
        <w:tab/>
        <w:t>On motion of Senator KIMPSON at 2:45 P.M., Senator SABB was granted a leave of absence for the balance of the day.</w:t>
      </w:r>
    </w:p>
    <w:p w:rsidR="007000DE" w:rsidRPr="002754BC" w:rsidRDefault="007000DE" w:rsidP="006B4397">
      <w:pPr>
        <w:pStyle w:val="Header"/>
        <w:tabs>
          <w:tab w:val="clear" w:pos="8640"/>
          <w:tab w:val="left" w:pos="4320"/>
        </w:tabs>
        <w:rPr>
          <w:color w:val="auto"/>
        </w:rPr>
      </w:pPr>
    </w:p>
    <w:p w:rsidR="002754BC" w:rsidRPr="002754BC" w:rsidRDefault="002754BC" w:rsidP="002754BC">
      <w:pPr>
        <w:pStyle w:val="Header"/>
        <w:tabs>
          <w:tab w:val="clear" w:pos="8640"/>
          <w:tab w:val="left" w:pos="4320"/>
        </w:tabs>
        <w:jc w:val="center"/>
        <w:rPr>
          <w:color w:val="auto"/>
          <w:szCs w:val="22"/>
        </w:rPr>
      </w:pPr>
      <w:r w:rsidRPr="002754BC">
        <w:rPr>
          <w:b/>
          <w:color w:val="auto"/>
          <w:szCs w:val="22"/>
        </w:rPr>
        <w:t>Leave of Absence</w:t>
      </w:r>
    </w:p>
    <w:p w:rsidR="002754BC" w:rsidRPr="002754BC" w:rsidRDefault="002754BC" w:rsidP="002754BC">
      <w:pPr>
        <w:pStyle w:val="Header"/>
        <w:tabs>
          <w:tab w:val="clear" w:pos="8640"/>
          <w:tab w:val="left" w:pos="4320"/>
        </w:tabs>
        <w:rPr>
          <w:color w:val="auto"/>
          <w:szCs w:val="22"/>
        </w:rPr>
      </w:pPr>
      <w:r w:rsidRPr="002754BC">
        <w:rPr>
          <w:color w:val="auto"/>
          <w:szCs w:val="22"/>
        </w:rPr>
        <w:tab/>
        <w:t>On motion of Senator GAMBRELL, at 5:14 P.M., Senator TALLEY was granted a leave of absence for the balance of the day.</w:t>
      </w:r>
    </w:p>
    <w:p w:rsidR="002754BC" w:rsidRPr="002754BC" w:rsidRDefault="002754BC" w:rsidP="002754BC">
      <w:pPr>
        <w:pStyle w:val="Header"/>
        <w:tabs>
          <w:tab w:val="clear" w:pos="8640"/>
          <w:tab w:val="left" w:pos="4320"/>
        </w:tabs>
        <w:rPr>
          <w:color w:val="auto"/>
          <w:szCs w:val="22"/>
        </w:rPr>
      </w:pPr>
    </w:p>
    <w:p w:rsidR="002754BC" w:rsidRPr="002754BC" w:rsidRDefault="002754BC" w:rsidP="002754BC">
      <w:pPr>
        <w:pStyle w:val="Header"/>
        <w:tabs>
          <w:tab w:val="clear" w:pos="8640"/>
          <w:tab w:val="left" w:pos="4320"/>
        </w:tabs>
        <w:jc w:val="center"/>
        <w:rPr>
          <w:color w:val="auto"/>
          <w:szCs w:val="22"/>
        </w:rPr>
      </w:pPr>
      <w:r w:rsidRPr="002754BC">
        <w:rPr>
          <w:b/>
          <w:color w:val="auto"/>
          <w:szCs w:val="22"/>
        </w:rPr>
        <w:t>Leave of Absence</w:t>
      </w:r>
    </w:p>
    <w:p w:rsidR="002754BC" w:rsidRPr="002754BC" w:rsidRDefault="002754BC" w:rsidP="002754BC">
      <w:pPr>
        <w:pStyle w:val="Header"/>
        <w:tabs>
          <w:tab w:val="clear" w:pos="8640"/>
          <w:tab w:val="left" w:pos="4320"/>
        </w:tabs>
        <w:rPr>
          <w:color w:val="auto"/>
          <w:szCs w:val="22"/>
        </w:rPr>
      </w:pPr>
      <w:r w:rsidRPr="002754BC">
        <w:rPr>
          <w:color w:val="auto"/>
          <w:szCs w:val="22"/>
        </w:rPr>
        <w:tab/>
        <w:t>On motion of Senator CORBIN, at 5:14 P.M., Senator LOFTIS was granted a leave of absence for the balance of the day.</w:t>
      </w:r>
    </w:p>
    <w:p w:rsidR="002754BC" w:rsidRPr="002754BC" w:rsidRDefault="002754BC" w:rsidP="002754BC">
      <w:pPr>
        <w:pStyle w:val="Header"/>
        <w:tabs>
          <w:tab w:val="clear" w:pos="8640"/>
          <w:tab w:val="left" w:pos="4320"/>
        </w:tabs>
        <w:rPr>
          <w:color w:val="auto"/>
          <w:szCs w:val="22"/>
        </w:rPr>
      </w:pPr>
    </w:p>
    <w:p w:rsidR="002754BC" w:rsidRPr="002754BC" w:rsidRDefault="002754BC" w:rsidP="002754BC">
      <w:pPr>
        <w:pStyle w:val="Header"/>
        <w:tabs>
          <w:tab w:val="clear" w:pos="8640"/>
          <w:tab w:val="left" w:pos="4320"/>
        </w:tabs>
        <w:jc w:val="center"/>
        <w:rPr>
          <w:color w:val="auto"/>
          <w:szCs w:val="22"/>
        </w:rPr>
      </w:pPr>
      <w:r w:rsidRPr="002754BC">
        <w:rPr>
          <w:b/>
          <w:color w:val="auto"/>
          <w:szCs w:val="22"/>
        </w:rPr>
        <w:t>Leave of Absence</w:t>
      </w:r>
    </w:p>
    <w:p w:rsidR="002754BC" w:rsidRPr="002754BC" w:rsidRDefault="002754BC" w:rsidP="002754BC">
      <w:pPr>
        <w:pStyle w:val="Header"/>
        <w:tabs>
          <w:tab w:val="clear" w:pos="8640"/>
          <w:tab w:val="left" w:pos="4320"/>
        </w:tabs>
        <w:rPr>
          <w:color w:val="auto"/>
          <w:szCs w:val="22"/>
        </w:rPr>
      </w:pPr>
      <w:r w:rsidRPr="002754BC">
        <w:rPr>
          <w:color w:val="auto"/>
          <w:szCs w:val="22"/>
        </w:rPr>
        <w:tab/>
        <w:t>On motion of Senator SENN, at 5:14 P.M., Senator VERDIN was granted a leave of absence for the balance of the day.</w:t>
      </w:r>
    </w:p>
    <w:p w:rsidR="002754BC" w:rsidRPr="002754BC" w:rsidRDefault="002754BC" w:rsidP="002754BC">
      <w:pPr>
        <w:pStyle w:val="Header"/>
        <w:tabs>
          <w:tab w:val="clear" w:pos="8640"/>
          <w:tab w:val="left" w:pos="4320"/>
        </w:tabs>
        <w:rPr>
          <w:color w:val="auto"/>
          <w:szCs w:val="22"/>
        </w:rPr>
      </w:pPr>
    </w:p>
    <w:p w:rsidR="002754BC" w:rsidRPr="002754BC" w:rsidRDefault="002754BC" w:rsidP="002754BC">
      <w:pPr>
        <w:pStyle w:val="Header"/>
        <w:tabs>
          <w:tab w:val="clear" w:pos="8640"/>
          <w:tab w:val="left" w:pos="4320"/>
        </w:tabs>
        <w:jc w:val="center"/>
        <w:rPr>
          <w:color w:val="auto"/>
          <w:szCs w:val="22"/>
        </w:rPr>
      </w:pPr>
      <w:r w:rsidRPr="002754BC">
        <w:rPr>
          <w:b/>
          <w:color w:val="auto"/>
          <w:szCs w:val="22"/>
        </w:rPr>
        <w:t>Leave of Absence</w:t>
      </w:r>
    </w:p>
    <w:p w:rsidR="002754BC" w:rsidRPr="002754BC" w:rsidRDefault="002754BC" w:rsidP="002754BC">
      <w:pPr>
        <w:pStyle w:val="Header"/>
        <w:tabs>
          <w:tab w:val="clear" w:pos="8640"/>
          <w:tab w:val="left" w:pos="4320"/>
        </w:tabs>
        <w:rPr>
          <w:color w:val="auto"/>
          <w:szCs w:val="22"/>
        </w:rPr>
      </w:pPr>
      <w:r w:rsidRPr="002754BC">
        <w:rPr>
          <w:color w:val="auto"/>
          <w:szCs w:val="22"/>
        </w:rPr>
        <w:tab/>
        <w:t>On motion of Senator SCOTT, at 5:14 P.M., Senator STEPHENS was granted a leave of absence for the balance of the day.</w:t>
      </w:r>
    </w:p>
    <w:p w:rsidR="002754BC" w:rsidRPr="002754BC" w:rsidRDefault="002754BC" w:rsidP="002754BC">
      <w:pPr>
        <w:pStyle w:val="Header"/>
        <w:tabs>
          <w:tab w:val="clear" w:pos="8640"/>
          <w:tab w:val="left" w:pos="4320"/>
        </w:tabs>
        <w:rPr>
          <w:color w:val="auto"/>
          <w:szCs w:val="22"/>
        </w:rPr>
      </w:pPr>
    </w:p>
    <w:p w:rsidR="002754BC" w:rsidRPr="002754BC" w:rsidRDefault="002754BC" w:rsidP="002754BC">
      <w:pPr>
        <w:pStyle w:val="Header"/>
        <w:tabs>
          <w:tab w:val="clear" w:pos="8640"/>
          <w:tab w:val="left" w:pos="4320"/>
        </w:tabs>
        <w:jc w:val="center"/>
        <w:rPr>
          <w:color w:val="auto"/>
          <w:szCs w:val="22"/>
        </w:rPr>
      </w:pPr>
      <w:r w:rsidRPr="002754BC">
        <w:rPr>
          <w:b/>
          <w:color w:val="auto"/>
          <w:szCs w:val="22"/>
        </w:rPr>
        <w:t>Leave of Absence</w:t>
      </w:r>
    </w:p>
    <w:p w:rsidR="002754BC" w:rsidRPr="002754BC" w:rsidRDefault="002754BC" w:rsidP="002754BC">
      <w:pPr>
        <w:pStyle w:val="Header"/>
        <w:tabs>
          <w:tab w:val="clear" w:pos="8640"/>
          <w:tab w:val="left" w:pos="4320"/>
        </w:tabs>
        <w:rPr>
          <w:color w:val="auto"/>
          <w:szCs w:val="22"/>
        </w:rPr>
      </w:pPr>
      <w:r w:rsidRPr="002754BC">
        <w:rPr>
          <w:color w:val="auto"/>
          <w:szCs w:val="22"/>
        </w:rPr>
        <w:tab/>
        <w:t>On motion of Senator K. JOHNSON at 5:14 P.M., Senator JACKSON was granted a leave of absence for the balance of the day.</w:t>
      </w:r>
    </w:p>
    <w:p w:rsidR="002754BC" w:rsidRPr="002754BC" w:rsidRDefault="002754BC" w:rsidP="002754BC">
      <w:pPr>
        <w:pStyle w:val="Header"/>
        <w:tabs>
          <w:tab w:val="clear" w:pos="8640"/>
          <w:tab w:val="left" w:pos="4320"/>
        </w:tabs>
        <w:rPr>
          <w:color w:val="auto"/>
          <w:szCs w:val="22"/>
        </w:rPr>
      </w:pPr>
    </w:p>
    <w:p w:rsidR="002754BC" w:rsidRPr="002754BC" w:rsidRDefault="002754BC" w:rsidP="002754BC">
      <w:pPr>
        <w:pStyle w:val="Header"/>
        <w:tabs>
          <w:tab w:val="clear" w:pos="8640"/>
          <w:tab w:val="left" w:pos="4320"/>
        </w:tabs>
        <w:jc w:val="center"/>
        <w:rPr>
          <w:color w:val="auto"/>
          <w:szCs w:val="22"/>
        </w:rPr>
      </w:pPr>
      <w:r w:rsidRPr="002754BC">
        <w:rPr>
          <w:b/>
          <w:color w:val="auto"/>
          <w:szCs w:val="22"/>
        </w:rPr>
        <w:t>Leave of Absence</w:t>
      </w:r>
    </w:p>
    <w:p w:rsidR="002754BC" w:rsidRPr="002754BC" w:rsidRDefault="002754BC" w:rsidP="002754BC">
      <w:pPr>
        <w:pStyle w:val="Header"/>
        <w:tabs>
          <w:tab w:val="clear" w:pos="8640"/>
          <w:tab w:val="left" w:pos="4320"/>
        </w:tabs>
        <w:rPr>
          <w:color w:val="auto"/>
          <w:szCs w:val="22"/>
        </w:rPr>
      </w:pPr>
      <w:r w:rsidRPr="002754BC">
        <w:rPr>
          <w:color w:val="auto"/>
          <w:szCs w:val="22"/>
        </w:rPr>
        <w:tab/>
        <w:t>On motion of Senator HUTTO, at 5:14 P.M., Sena</w:t>
      </w:r>
      <w:r w:rsidR="00A454DC">
        <w:rPr>
          <w:color w:val="auto"/>
          <w:szCs w:val="22"/>
        </w:rPr>
        <w:t>tors SETZLER and HARPOOTLIAN were</w:t>
      </w:r>
      <w:r w:rsidRPr="002754BC">
        <w:rPr>
          <w:color w:val="auto"/>
          <w:szCs w:val="22"/>
        </w:rPr>
        <w:t xml:space="preserve"> granted a leave of absence for the balance of the day.</w:t>
      </w:r>
    </w:p>
    <w:p w:rsidR="002754BC" w:rsidRPr="002754BC" w:rsidRDefault="002754BC" w:rsidP="002754BC">
      <w:pPr>
        <w:pStyle w:val="Header"/>
        <w:tabs>
          <w:tab w:val="clear" w:pos="8640"/>
          <w:tab w:val="left" w:pos="4320"/>
        </w:tabs>
        <w:rPr>
          <w:color w:val="auto"/>
          <w:szCs w:val="22"/>
        </w:rPr>
      </w:pPr>
    </w:p>
    <w:p w:rsidR="002754BC" w:rsidRPr="002754BC" w:rsidRDefault="002754BC" w:rsidP="002754BC">
      <w:pPr>
        <w:pStyle w:val="Header"/>
        <w:tabs>
          <w:tab w:val="clear" w:pos="8640"/>
          <w:tab w:val="left" w:pos="4320"/>
        </w:tabs>
        <w:jc w:val="center"/>
        <w:rPr>
          <w:color w:val="auto"/>
          <w:szCs w:val="22"/>
        </w:rPr>
      </w:pPr>
      <w:r w:rsidRPr="002754BC">
        <w:rPr>
          <w:b/>
          <w:color w:val="auto"/>
          <w:szCs w:val="22"/>
        </w:rPr>
        <w:t>Leave of Absence</w:t>
      </w:r>
    </w:p>
    <w:p w:rsidR="002754BC" w:rsidRPr="002754BC" w:rsidRDefault="002754BC" w:rsidP="002754BC">
      <w:pPr>
        <w:pStyle w:val="Header"/>
        <w:tabs>
          <w:tab w:val="clear" w:pos="8640"/>
          <w:tab w:val="left" w:pos="4320"/>
        </w:tabs>
        <w:rPr>
          <w:color w:val="auto"/>
          <w:szCs w:val="22"/>
        </w:rPr>
      </w:pPr>
      <w:r w:rsidRPr="002754BC">
        <w:rPr>
          <w:color w:val="auto"/>
          <w:szCs w:val="22"/>
        </w:rPr>
        <w:tab/>
        <w:t>On motion of Senator GOLDFINCH, at 5:14 P.M., Senator RANKIN was granted a leave of absence for the balance of the day.</w:t>
      </w:r>
    </w:p>
    <w:p w:rsidR="002754BC" w:rsidRPr="002754BC" w:rsidRDefault="002754BC" w:rsidP="006B4397">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746B1">
        <w:t>HUTTO</w:t>
      </w:r>
      <w:r>
        <w:t xml:space="preserve"> rose for an Expression of Personal Interest.</w:t>
      </w:r>
    </w:p>
    <w:p w:rsidR="00927E2E" w:rsidRDefault="00927E2E">
      <w:pPr>
        <w:pStyle w:val="Header"/>
        <w:tabs>
          <w:tab w:val="clear" w:pos="8640"/>
          <w:tab w:val="left" w:pos="4320"/>
        </w:tabs>
      </w:pPr>
    </w:p>
    <w:p w:rsidR="00A454DC" w:rsidRDefault="00A454DC">
      <w:pPr>
        <w:pStyle w:val="Header"/>
        <w:tabs>
          <w:tab w:val="clear" w:pos="8640"/>
          <w:tab w:val="left" w:pos="4320"/>
        </w:tabs>
      </w:pPr>
    </w:p>
    <w:p w:rsidR="00927E2E" w:rsidRPr="00927E2E" w:rsidRDefault="00927E2E" w:rsidP="00927E2E">
      <w:pPr>
        <w:pStyle w:val="Header"/>
        <w:tabs>
          <w:tab w:val="clear" w:pos="8640"/>
          <w:tab w:val="left" w:pos="4320"/>
        </w:tabs>
        <w:jc w:val="center"/>
      </w:pPr>
      <w:r>
        <w:rPr>
          <w:b/>
        </w:rPr>
        <w:lastRenderedPageBreak/>
        <w:t>Expression of Personal Interest</w:t>
      </w:r>
    </w:p>
    <w:p w:rsidR="00927E2E" w:rsidRDefault="00927E2E">
      <w:pPr>
        <w:pStyle w:val="Header"/>
        <w:tabs>
          <w:tab w:val="clear" w:pos="8640"/>
          <w:tab w:val="left" w:pos="4320"/>
        </w:tabs>
      </w:pPr>
      <w:r>
        <w:tab/>
        <w:t>Senator KIMPSON rose for an Expression of Personal Interest.</w:t>
      </w:r>
    </w:p>
    <w:p w:rsidR="00305CB6" w:rsidRDefault="00305CB6">
      <w:pPr>
        <w:pStyle w:val="Header"/>
        <w:tabs>
          <w:tab w:val="clear" w:pos="8640"/>
          <w:tab w:val="left" w:pos="4320"/>
        </w:tabs>
      </w:pPr>
    </w:p>
    <w:p w:rsidR="00305CB6" w:rsidRPr="00305CB6" w:rsidRDefault="00305CB6" w:rsidP="00305CB6">
      <w:pPr>
        <w:pStyle w:val="Header"/>
        <w:tabs>
          <w:tab w:val="clear" w:pos="8640"/>
          <w:tab w:val="left" w:pos="4320"/>
        </w:tabs>
        <w:jc w:val="center"/>
      </w:pPr>
      <w:r>
        <w:rPr>
          <w:b/>
        </w:rPr>
        <w:t>Expression of Personal Interest</w:t>
      </w:r>
    </w:p>
    <w:p w:rsidR="00305CB6" w:rsidRDefault="00305CB6">
      <w:pPr>
        <w:pStyle w:val="Header"/>
        <w:tabs>
          <w:tab w:val="clear" w:pos="8640"/>
          <w:tab w:val="left" w:pos="4320"/>
        </w:tabs>
      </w:pPr>
      <w:r>
        <w:tab/>
        <w:t>Senator HARPOOTLIAN rose for an Expression of Personal Interest.</w:t>
      </w:r>
    </w:p>
    <w:p w:rsidR="00BC72E2" w:rsidRDefault="00BC72E2">
      <w:pPr>
        <w:pStyle w:val="Header"/>
        <w:tabs>
          <w:tab w:val="clear" w:pos="8640"/>
          <w:tab w:val="left" w:pos="4320"/>
        </w:tabs>
      </w:pPr>
    </w:p>
    <w:p w:rsidR="00BC72E2" w:rsidRDefault="00BC72E2" w:rsidP="00BC72E2">
      <w:pPr>
        <w:pStyle w:val="Header"/>
        <w:tabs>
          <w:tab w:val="clear" w:pos="8640"/>
          <w:tab w:val="left" w:pos="4320"/>
        </w:tabs>
        <w:jc w:val="center"/>
      </w:pPr>
      <w:r>
        <w:rPr>
          <w:b/>
        </w:rPr>
        <w:t xml:space="preserve">Remarks to be </w:t>
      </w:r>
      <w:proofErr w:type="gramStart"/>
      <w:r>
        <w:rPr>
          <w:b/>
        </w:rPr>
        <w:t>Printed</w:t>
      </w:r>
      <w:proofErr w:type="gramEnd"/>
    </w:p>
    <w:p w:rsidR="00BC72E2" w:rsidRDefault="00BC72E2" w:rsidP="00BC72E2">
      <w:pPr>
        <w:pStyle w:val="Header"/>
        <w:tabs>
          <w:tab w:val="clear" w:pos="8640"/>
          <w:tab w:val="left" w:pos="4320"/>
        </w:tabs>
      </w:pPr>
      <w:r>
        <w:tab/>
        <w:t>On motion of Senator SCOTT, with unanimous consent, the remarks of Senator HARPOOTLIAN, when reduced to writing and made available to the Desk, would be printed in the Journal.</w:t>
      </w:r>
    </w:p>
    <w:p w:rsidR="00BC72E2" w:rsidRDefault="00BC72E2" w:rsidP="00BC72E2">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6B156F" w:rsidRDefault="006B156F" w:rsidP="006B156F">
      <w:pPr>
        <w:pStyle w:val="Header"/>
        <w:tabs>
          <w:tab w:val="clear" w:pos="8640"/>
          <w:tab w:val="left" w:pos="4320"/>
        </w:tabs>
      </w:pPr>
      <w:r>
        <w:t>S.      5</w:t>
      </w:r>
      <w:r>
        <w:tab/>
      </w:r>
      <w:r>
        <w:tab/>
      </w:r>
      <w:r>
        <w:tab/>
        <w:t xml:space="preserve">Sens. Malloy, Kimpson, McLeod, Sabb, Campsen, </w:t>
      </w:r>
      <w:r>
        <w:tab/>
      </w:r>
      <w:r>
        <w:tab/>
      </w:r>
      <w:r>
        <w:tab/>
      </w:r>
      <w:r>
        <w:tab/>
      </w:r>
      <w:r>
        <w:tab/>
      </w:r>
      <w:r>
        <w:tab/>
      </w:r>
      <w:r>
        <w:tab/>
        <w:t>Stephens, Davis and McElveen</w:t>
      </w:r>
    </w:p>
    <w:p w:rsidR="009D79FE" w:rsidRDefault="009D79FE">
      <w:pPr>
        <w:pStyle w:val="Header"/>
        <w:tabs>
          <w:tab w:val="clear" w:pos="8640"/>
          <w:tab w:val="left" w:pos="4320"/>
        </w:tabs>
      </w:pPr>
      <w:r>
        <w:t>S.   262</w:t>
      </w:r>
      <w:r>
        <w:tab/>
      </w:r>
      <w:r>
        <w:tab/>
        <w:t>Sen. McLeod</w:t>
      </w:r>
      <w:r>
        <w:tab/>
      </w:r>
    </w:p>
    <w:p w:rsidR="006B156F" w:rsidRDefault="006B156F">
      <w:pPr>
        <w:pStyle w:val="Header"/>
        <w:tabs>
          <w:tab w:val="clear" w:pos="8640"/>
          <w:tab w:val="left" w:pos="4320"/>
        </w:tabs>
      </w:pPr>
      <w:r>
        <w:t>S.   429</w:t>
      </w:r>
      <w:r>
        <w:tab/>
      </w:r>
      <w:r>
        <w:tab/>
        <w:t>Sen. Loftis</w:t>
      </w:r>
    </w:p>
    <w:p w:rsidR="006B156F" w:rsidRDefault="006B156F">
      <w:pPr>
        <w:pStyle w:val="Header"/>
        <w:tabs>
          <w:tab w:val="clear" w:pos="8640"/>
          <w:tab w:val="left" w:pos="4320"/>
        </w:tabs>
      </w:pPr>
      <w:r>
        <w:t>S.   458</w:t>
      </w:r>
      <w:r>
        <w:tab/>
      </w:r>
      <w:r>
        <w:tab/>
        <w:t>Sen. Loftis</w:t>
      </w:r>
    </w:p>
    <w:p w:rsidR="006B156F" w:rsidRDefault="006B156F">
      <w:pPr>
        <w:pStyle w:val="Header"/>
        <w:tabs>
          <w:tab w:val="clear" w:pos="8640"/>
          <w:tab w:val="left" w:pos="4320"/>
        </w:tabs>
      </w:pPr>
      <w:r>
        <w:t>S.   961</w:t>
      </w:r>
      <w:r>
        <w:tab/>
      </w:r>
      <w:r>
        <w:tab/>
        <w:t>Sens. Loftis and Kimbrell</w:t>
      </w:r>
    </w:p>
    <w:p w:rsidR="00DB74A4" w:rsidRDefault="009907F1">
      <w:pPr>
        <w:pStyle w:val="Header"/>
        <w:tabs>
          <w:tab w:val="clear" w:pos="8640"/>
          <w:tab w:val="left" w:pos="4320"/>
        </w:tabs>
      </w:pPr>
      <w:r>
        <w:t xml:space="preserve">S. </w:t>
      </w:r>
      <w:r w:rsidR="006B156F">
        <w:t xml:space="preserve">  </w:t>
      </w:r>
      <w:r>
        <w:t>983</w:t>
      </w:r>
      <w:r>
        <w:tab/>
      </w:r>
      <w:r>
        <w:tab/>
        <w:t>Sen. Young</w:t>
      </w:r>
    </w:p>
    <w:p w:rsidR="006B156F" w:rsidRDefault="006B156F">
      <w:pPr>
        <w:pStyle w:val="Header"/>
        <w:tabs>
          <w:tab w:val="clear" w:pos="8640"/>
          <w:tab w:val="left" w:pos="4320"/>
        </w:tabs>
      </w:pPr>
      <w:r>
        <w:t>S. 1103</w:t>
      </w:r>
      <w:r>
        <w:tab/>
      </w:r>
      <w:r>
        <w:tab/>
        <w:t>Sen. Jackson</w:t>
      </w:r>
    </w:p>
    <w:p w:rsidR="00305CB6" w:rsidRDefault="00305CB6">
      <w:pPr>
        <w:pStyle w:val="Header"/>
        <w:tabs>
          <w:tab w:val="clear" w:pos="8640"/>
          <w:tab w:val="left" w:pos="4320"/>
        </w:tabs>
      </w:pPr>
    </w:p>
    <w:p w:rsidR="00305CB6" w:rsidRPr="00F372C8" w:rsidRDefault="00305CB6" w:rsidP="00305CB6">
      <w:pPr>
        <w:pStyle w:val="Header"/>
        <w:tabs>
          <w:tab w:val="left" w:pos="4320"/>
        </w:tabs>
        <w:ind w:left="216"/>
        <w:jc w:val="center"/>
        <w:rPr>
          <w:b/>
          <w:bCs/>
          <w:szCs w:val="22"/>
        </w:rPr>
      </w:pPr>
      <w:r w:rsidRPr="00F372C8">
        <w:rPr>
          <w:b/>
          <w:bCs/>
          <w:szCs w:val="22"/>
        </w:rPr>
        <w:t>CO-SPONSOR REMOVED</w:t>
      </w:r>
    </w:p>
    <w:p w:rsidR="00305CB6" w:rsidRPr="00F372C8" w:rsidRDefault="00305CB6" w:rsidP="00305CB6">
      <w:pPr>
        <w:pStyle w:val="Header"/>
        <w:tabs>
          <w:tab w:val="left" w:pos="4320"/>
        </w:tabs>
        <w:rPr>
          <w:bCs/>
          <w:szCs w:val="22"/>
        </w:rPr>
      </w:pPr>
      <w:r w:rsidRPr="00F372C8">
        <w:rPr>
          <w:bCs/>
          <w:szCs w:val="22"/>
        </w:rPr>
        <w:tab/>
        <w:t>The following co-sponsor was removed from the respective Bill:</w:t>
      </w:r>
    </w:p>
    <w:p w:rsidR="00305CB6" w:rsidRDefault="00305CB6" w:rsidP="00305CB6">
      <w:pPr>
        <w:pStyle w:val="Header"/>
        <w:tabs>
          <w:tab w:val="left" w:pos="4320"/>
        </w:tabs>
        <w:rPr>
          <w:bCs/>
          <w:szCs w:val="22"/>
        </w:rPr>
      </w:pPr>
      <w:r w:rsidRPr="00F372C8">
        <w:rPr>
          <w:bCs/>
          <w:szCs w:val="22"/>
        </w:rPr>
        <w:t xml:space="preserve">S. </w:t>
      </w:r>
      <w:r>
        <w:rPr>
          <w:bCs/>
          <w:szCs w:val="22"/>
        </w:rPr>
        <w:t>1090</w:t>
      </w:r>
      <w:r>
        <w:rPr>
          <w:bCs/>
          <w:szCs w:val="22"/>
        </w:rPr>
        <w:tab/>
      </w:r>
      <w:r w:rsidRPr="00F372C8">
        <w:rPr>
          <w:bCs/>
          <w:szCs w:val="22"/>
        </w:rPr>
        <w:t xml:space="preserve">Sen. </w:t>
      </w:r>
      <w:r>
        <w:rPr>
          <w:bCs/>
          <w:szCs w:val="22"/>
        </w:rPr>
        <w:t>McLeod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454DC" w:rsidRDefault="00A454DC" w:rsidP="00A454DC"/>
    <w:p w:rsidR="00A454DC" w:rsidRDefault="00A454DC" w:rsidP="00A454DC">
      <w:r>
        <w:tab/>
        <w:t>S. 1102</w:t>
      </w:r>
      <w:r>
        <w:fldChar w:fldCharType="begin"/>
      </w:r>
      <w:r>
        <w:instrText xml:space="preserve"> XE "</w:instrText>
      </w:r>
      <w:r>
        <w:tab/>
        <w:instrText>S. 1102" \b</w:instrText>
      </w:r>
      <w:r>
        <w:fldChar w:fldCharType="end"/>
      </w:r>
      <w:r>
        <w:t xml:space="preserve"> -- Senator Alexander:  A SENATE RESOLUTION TO CONGRATULATE THE WEST-OAK HIGH SCHOOL BOYS WRESTLING TEAM, COACHES, AND SCHOOL OFFICIALS ON AN OUTSTANDING SEASON AND TO HONOR THEM FOR WINNING THE SOUTH CAROLINA CLASS </w:t>
      </w:r>
      <w:proofErr w:type="spellStart"/>
      <w:r>
        <w:t>3A</w:t>
      </w:r>
      <w:proofErr w:type="spellEnd"/>
      <w:r>
        <w:t xml:space="preserve"> STATE CHAMPIONSHIP.</w:t>
      </w:r>
    </w:p>
    <w:p w:rsidR="00A454DC" w:rsidRDefault="00A454DC" w:rsidP="00A454DC">
      <w:r>
        <w:t>l:\s-res\tca\066west.kmm.tca.docx</w:t>
      </w:r>
    </w:p>
    <w:p w:rsidR="00A454DC" w:rsidRDefault="00A454DC" w:rsidP="00A454DC">
      <w:r>
        <w:tab/>
        <w:t>The Senate Resolution was adopted.</w:t>
      </w:r>
    </w:p>
    <w:p w:rsidR="00A454DC" w:rsidRDefault="00A454DC" w:rsidP="00A454DC"/>
    <w:p w:rsidR="00A454DC" w:rsidRDefault="00A454DC" w:rsidP="00A454DC">
      <w:r>
        <w:tab/>
        <w:t>S. 1103</w:t>
      </w:r>
      <w:r>
        <w:fldChar w:fldCharType="begin"/>
      </w:r>
      <w:r>
        <w:instrText xml:space="preserve"> XE "</w:instrText>
      </w:r>
      <w:r>
        <w:tab/>
        <w:instrText>S. 1103" \b</w:instrText>
      </w:r>
      <w:r>
        <w:fldChar w:fldCharType="end"/>
      </w:r>
      <w:r>
        <w:t xml:space="preserve"> -- Senators Shealy and Jackson:  A BILL TO AMEND CHAPTER 3, TITLE 59 OF THE 1976 CODE, RELATING TO THE STATE SUPERINTENDENT OF EDUCATION, BY ADDING </w:t>
      </w:r>
      <w:r>
        <w:lastRenderedPageBreak/>
        <w:t>SECTION 59-3-35 TO PROVIDE FOR THE DISTRIBUTION OF CHILD IDENTIFICATION KITS.</w:t>
      </w:r>
    </w:p>
    <w:p w:rsidR="00A454DC" w:rsidRDefault="00A454DC" w:rsidP="00A454DC">
      <w:r>
        <w:t>l:\s-res\ks\057nati.kmm.ks.docx</w:t>
      </w:r>
    </w:p>
    <w:p w:rsidR="00A454DC" w:rsidRDefault="00A454DC" w:rsidP="00A454DC">
      <w:r>
        <w:tab/>
        <w:t>Read the first time and referred to the Committee on Education.</w:t>
      </w:r>
    </w:p>
    <w:p w:rsidR="00A454DC" w:rsidRDefault="00A454DC" w:rsidP="00A454DC"/>
    <w:p w:rsidR="00A454DC" w:rsidRDefault="00A454DC" w:rsidP="00A454DC">
      <w:r>
        <w:tab/>
        <w:t>S. 1104</w:t>
      </w:r>
      <w:r>
        <w:fldChar w:fldCharType="begin"/>
      </w:r>
      <w:r>
        <w:instrText xml:space="preserve"> XE "</w:instrText>
      </w:r>
      <w:r>
        <w:tab/>
        <w:instrText>S. 1104" \b</w:instrText>
      </w:r>
      <w:r>
        <w:fldChar w:fldCharType="end"/>
      </w:r>
      <w:r>
        <w:t xml:space="preserve"> -- Senator Shealy:  A JOINT RESOLUTION PROPOSING AN AMENDMENT TO SECTION 14, ARTICLE XVII OF THE CONSTITUTION OF SOUTH CAROLINA, 1895, RELATING TO CITIZENS DEEMED SUI JURIS AND RESTRICTIONS REGARDING THE SALE OF ALCOHOLIC BEVERAGES, TO ALLOW THE GENERAL ASSEMBLY ALSO TO RESTRICT THE SALE, PURCHASE, OR POSSESSION OF TOBACCO PRODUCTS, CIGARETTES, AND ALTERNATIVE NICOTINE PRODUCTS BY PERSONS UNTIL AGE TWENTY-ONE.</w:t>
      </w:r>
    </w:p>
    <w:p w:rsidR="00A454DC" w:rsidRDefault="00A454DC" w:rsidP="00A454DC">
      <w:r>
        <w:t>l:\s-res\ks\059sale.kmm.ks.docx</w:t>
      </w:r>
    </w:p>
    <w:p w:rsidR="00A454DC" w:rsidRDefault="00A454DC" w:rsidP="00A454DC">
      <w:r>
        <w:tab/>
        <w:t>Read the first time and referred to the Committee on Judiciary.</w:t>
      </w:r>
    </w:p>
    <w:p w:rsidR="00A454DC" w:rsidRDefault="00A454DC" w:rsidP="00A454DC"/>
    <w:p w:rsidR="00A454DC" w:rsidRDefault="00A454DC" w:rsidP="00A454DC">
      <w:r>
        <w:tab/>
        <w:t>S. 1105</w:t>
      </w:r>
      <w:r>
        <w:fldChar w:fldCharType="begin"/>
      </w:r>
      <w:r>
        <w:instrText xml:space="preserve"> XE "</w:instrText>
      </w:r>
      <w:r>
        <w:tab/>
        <w:instrText>S. 1105" \b</w:instrText>
      </w:r>
      <w:r>
        <w:fldChar w:fldCharType="end"/>
      </w:r>
      <w:r>
        <w:t xml:space="preserve"> -- Senator Shealy:  A BILL TO AMEND SECTION 16-17-500 OF THE 1976 CODE, AS AMENDED,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TO AMEND SECTION 16-17-502 OF THE 1976 CODE, RELATING TO THE DISTRIBUTION OF TOBACCO PRODUCT OR ALTERNATIVE NICOTINE PRODUCT SAMPLES, SO AS TO PROHIBIT THE DISTRIBUTION OF TOBACCO PRODUCT OR ALTERNATIVE NICOTINE PRODUCT SAMPLES TO A PERSON UNDER TWENTY-ONE YEARS OF AGE; AND TO AMEND SECTION 16-17-503 OF THE 1976 CODE, RELATING TO ENFORCEMENT OF TOBACCO PRODUCTS AND ALTERNATIVE NICOTINE PRODUCTS PROVISIONS, SO AS TO FURTHER PROVIDE FOR THE ENFORCEMENT OF THESE PROVISIONS AND THE FURNISHING OF RELATED REPORTS.</w:t>
      </w:r>
    </w:p>
    <w:p w:rsidR="00A454DC" w:rsidRDefault="00A454DC" w:rsidP="00A454DC">
      <w:r>
        <w:t>l:\s-res\ks\058proh.kmm.ks.docx</w:t>
      </w:r>
    </w:p>
    <w:p w:rsidR="00A454DC" w:rsidRDefault="00A454DC" w:rsidP="00A454DC">
      <w:r>
        <w:lastRenderedPageBreak/>
        <w:tab/>
        <w:t>Read the first time and referred to the Committee on Judiciary.</w:t>
      </w:r>
    </w:p>
    <w:p w:rsidR="00A454DC" w:rsidRDefault="00A454DC" w:rsidP="00A454DC"/>
    <w:p w:rsidR="00A454DC" w:rsidRDefault="00A454DC" w:rsidP="00A454DC">
      <w:r>
        <w:tab/>
        <w:t>S. 1106</w:t>
      </w:r>
      <w:r>
        <w:fldChar w:fldCharType="begin"/>
      </w:r>
      <w:r>
        <w:instrText xml:space="preserve"> XE "</w:instrText>
      </w:r>
      <w:r>
        <w:tab/>
        <w:instrText>S. 1106" \b</w:instrText>
      </w:r>
      <w:r>
        <w:fldChar w:fldCharType="end"/>
      </w:r>
      <w:r>
        <w:t xml:space="preserve"> -- Senators Peeler and Alexander: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A454DC" w:rsidRDefault="00A454DC" w:rsidP="00A454DC">
      <w:r>
        <w:t>l:\council\bills\nbd\11337dg22.docx</w:t>
      </w:r>
    </w:p>
    <w:p w:rsidR="00A454DC" w:rsidRDefault="00A454DC" w:rsidP="00A454DC">
      <w:r>
        <w:tab/>
        <w:t>Read the first time and referred to the Committee on Finance.</w:t>
      </w:r>
    </w:p>
    <w:p w:rsidR="00A454DC" w:rsidRDefault="00A454DC" w:rsidP="00A454DC"/>
    <w:p w:rsidR="00A454DC" w:rsidRDefault="00A454DC" w:rsidP="00A454DC">
      <w:r>
        <w:tab/>
        <w:t>S. 1107</w:t>
      </w:r>
      <w:r>
        <w:fldChar w:fldCharType="begin"/>
      </w:r>
      <w:r>
        <w:instrText xml:space="preserve"> XE "</w:instrText>
      </w:r>
      <w:r>
        <w:tab/>
        <w:instrText>S. 1107" \b</w:instrText>
      </w:r>
      <w:r>
        <w:fldChar w:fldCharType="end"/>
      </w:r>
      <w:r>
        <w:t xml:space="preserve"> -- Senators Shealy and Senn:  A SENATE RESOLUTION TO AUTHORIZE PALMETTO GIRLS STATE TO USE THE CHAMBER OF THE SOUTH CAROLINA SENATE ON FRIDAY, JUNE 17, 2022.</w:t>
      </w:r>
    </w:p>
    <w:p w:rsidR="00A454DC" w:rsidRDefault="00A454DC" w:rsidP="00A454DC">
      <w:r>
        <w:t>l:\council\bills\gm\24670zw22.docx</w:t>
      </w:r>
    </w:p>
    <w:p w:rsidR="00A454DC" w:rsidRDefault="00A454DC" w:rsidP="00A454DC">
      <w:r>
        <w:tab/>
        <w:t>The Senate Resolution was introduced and referred to the Committee on Operations and Management.</w:t>
      </w:r>
    </w:p>
    <w:p w:rsidR="00A454DC" w:rsidRDefault="00A454DC" w:rsidP="00A454DC"/>
    <w:p w:rsidR="00A454DC" w:rsidRDefault="00A454DC" w:rsidP="00A454DC">
      <w:r>
        <w:tab/>
        <w:t>S. 1108</w:t>
      </w:r>
      <w:r>
        <w:fldChar w:fldCharType="begin"/>
      </w:r>
      <w:r>
        <w:instrText xml:space="preserve"> XE "</w:instrText>
      </w:r>
      <w:r>
        <w:tab/>
        <w:instrText>S. 1108" \b</w:instrText>
      </w:r>
      <w:r>
        <w:fldChar w:fldCharType="end"/>
      </w:r>
      <w:r>
        <w:t xml:space="preserve"> -- Senators Peeler, Fanning, Climer and M. Johnson:  A SENATE RESOLUTION TO EXPRESS THE PROFOUND SORROW OF THE MEMBERS OF THE SOUTH CAROLINA SENATE UPON THE PASSING OF JOE LEE GORDON OF YORK COUNTY AND TO EXTEND THEIR DEEPEST SYMPATHY TO HIS LARGE AND LOVING FAMILY AND HIS MANY FRIENDS.</w:t>
      </w:r>
    </w:p>
    <w:p w:rsidR="00A454DC" w:rsidRDefault="00A454DC" w:rsidP="00A454DC">
      <w:r>
        <w:t>l:\council\bills\gm\24673cm22.docx</w:t>
      </w:r>
    </w:p>
    <w:p w:rsidR="00A454DC" w:rsidRDefault="00A454DC" w:rsidP="00A454DC">
      <w:r>
        <w:tab/>
        <w:t>The Senate Resolution was adopted.</w:t>
      </w:r>
    </w:p>
    <w:p w:rsidR="00A454DC" w:rsidRDefault="00A454DC" w:rsidP="00A454DC"/>
    <w:p w:rsidR="00A454DC" w:rsidRDefault="00A454DC" w:rsidP="00A454DC">
      <w:r>
        <w:lastRenderedPageBreak/>
        <w:tab/>
        <w:t>S. 1109</w:t>
      </w:r>
      <w:r>
        <w:fldChar w:fldCharType="begin"/>
      </w:r>
      <w:r>
        <w:instrText xml:space="preserve"> XE "</w:instrText>
      </w:r>
      <w:r>
        <w:tab/>
        <w:instrText>S. 1109" \b</w:instrText>
      </w:r>
      <w:r>
        <w:fldChar w:fldCharType="end"/>
      </w:r>
      <w:r>
        <w:t xml:space="preserve"> -- Senator Massey:  A SENATE RESOLUTION TO CONGRATULATE ABBEY </w:t>
      </w:r>
      <w:proofErr w:type="spellStart"/>
      <w:r>
        <w:t>FABICK</w:t>
      </w:r>
      <w:proofErr w:type="spellEnd"/>
      <w:r>
        <w:t xml:space="preserve"> AND </w:t>
      </w:r>
      <w:proofErr w:type="spellStart"/>
      <w:r>
        <w:t>NELS</w:t>
      </w:r>
      <w:proofErr w:type="spellEnd"/>
      <w:r>
        <w:t xml:space="preserve"> RUDE ON THE OCCASION OF THEIR WEDDING AND TO WISH THEM MUCH HAPPINESS IN THE DAYS AHEAD.</w:t>
      </w:r>
    </w:p>
    <w:p w:rsidR="00A454DC" w:rsidRDefault="00A454DC" w:rsidP="00A454DC">
      <w:r>
        <w:t>l:\s-res\asm\044fabi.kmm.asm.docx</w:t>
      </w:r>
    </w:p>
    <w:p w:rsidR="00A454DC" w:rsidRDefault="00A454DC" w:rsidP="00A454DC">
      <w:r>
        <w:tab/>
        <w:t>The Senate Resolution was adopted.</w:t>
      </w:r>
    </w:p>
    <w:p w:rsidR="00A454DC" w:rsidRDefault="00A454DC" w:rsidP="00A454DC"/>
    <w:p w:rsidR="00A454DC" w:rsidRDefault="00A454DC" w:rsidP="00A454DC">
      <w:r>
        <w:tab/>
        <w:t>S. 1110</w:t>
      </w:r>
      <w:r>
        <w:fldChar w:fldCharType="begin"/>
      </w:r>
      <w:r>
        <w:instrText xml:space="preserve"> XE "</w:instrText>
      </w:r>
      <w:r>
        <w:tab/>
        <w:instrText>S. 1110" \b</w:instrText>
      </w:r>
      <w:r>
        <w:fldChar w:fldCharType="end"/>
      </w:r>
      <w:r>
        <w:t xml:space="preserve"> -- Senators Young,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Williams:  A SENATE RESOLUTION TO CONGRATULATE </w:t>
      </w:r>
      <w:proofErr w:type="spellStart"/>
      <w:r>
        <w:t>ADATH</w:t>
      </w:r>
      <w:proofErr w:type="spellEnd"/>
      <w:r>
        <w:t xml:space="preserve"> </w:t>
      </w:r>
      <w:proofErr w:type="spellStart"/>
      <w:r>
        <w:t>YESHURUN</w:t>
      </w:r>
      <w:proofErr w:type="spellEnd"/>
      <w:r>
        <w:t xml:space="preserve"> SYNAGOGUE UPON THE OCCASION OF ITS ONE HUNDREDTH ANNIVERSARY AND TO COMMEND IT FOR ITS MANY YEARS OF DEDICATED SERVICE TO THE GREATER AIKEN COMMUNITY, THE CENTRAL SAVANNAH AREA, AND THE STATE OF SOUTH CAROLINA.</w:t>
      </w:r>
    </w:p>
    <w:p w:rsidR="00A454DC" w:rsidRDefault="00A454DC" w:rsidP="00A454DC">
      <w:r>
        <w:t>l:\s-res\try\031adat.kmm.try.docx</w:t>
      </w:r>
    </w:p>
    <w:p w:rsidR="00A454DC" w:rsidRDefault="00A454DC" w:rsidP="00A454DC">
      <w:r>
        <w:tab/>
        <w:t>The Senate Resolution was adopted.</w:t>
      </w:r>
    </w:p>
    <w:p w:rsidR="00A454DC" w:rsidRDefault="00A454DC" w:rsidP="00A454DC"/>
    <w:p w:rsidR="00A454DC" w:rsidRDefault="00A454DC" w:rsidP="00A454DC">
      <w:r>
        <w:tab/>
        <w:t>S. 1111</w:t>
      </w:r>
      <w:r>
        <w:fldChar w:fldCharType="begin"/>
      </w:r>
      <w:r>
        <w:instrText xml:space="preserve"> XE "</w:instrText>
      </w:r>
      <w:r>
        <w:tab/>
        <w:instrText>S. 1111" \b</w:instrText>
      </w:r>
      <w:r>
        <w:fldChar w:fldCharType="end"/>
      </w:r>
      <w:r>
        <w:t xml:space="preserve"> -- Senators Hutto, Kimbrell, Climer, Senn, Cromer, Shealy and McLeod:  A BILL TO AMEND THE CODE OF LAWS OF SOUTH CAROLINA, 1976, BY ADDING SECTION 9-16-57 SO AS TO PROVIDE THAT THE RETIREMENT INVESTMENT COMMISSION MAY NOT INVEST PUBLIC EMPLOYEE RETIREMENT FUNDS IN CERTAIN COMPANIES OWNED, IN WHOLE OR IN PART, BY RUSSIA; AND TO AMEND SECTION 11-9-660, RELATING TO THE INVESTMENT OF STATE FUNDS, SO AS TO PROHIBIT THE STATE TREASURER FROM INVESTING IN CERTAIN COMPANIES OWNED OR CONTROLLED BY RUSSIA OR WHOSE PRINCIPAL PLACE OF BUSINESS IS LOCATED WITHIN RUSSIA.</w:t>
      </w:r>
    </w:p>
    <w:p w:rsidR="00A454DC" w:rsidRDefault="00A454DC" w:rsidP="00A454DC">
      <w:r>
        <w:t>l:\council\bills\rt\17105sa22.docx</w:t>
      </w:r>
    </w:p>
    <w:p w:rsidR="00A454DC" w:rsidRDefault="00A454DC" w:rsidP="00A454DC">
      <w:r>
        <w:tab/>
        <w:t>Read the first time and referred to the Committee on Finance.</w:t>
      </w:r>
    </w:p>
    <w:p w:rsidR="00A454DC" w:rsidRDefault="00A454DC" w:rsidP="00A454DC"/>
    <w:p w:rsidR="00A454DC" w:rsidRDefault="00A454DC" w:rsidP="00A454DC">
      <w:r>
        <w:tab/>
        <w:t>S. 1112</w:t>
      </w:r>
      <w:r>
        <w:fldChar w:fldCharType="begin"/>
      </w:r>
      <w:r>
        <w:instrText xml:space="preserve"> XE "</w:instrText>
      </w:r>
      <w:r>
        <w:tab/>
        <w:instrText>S. 1112" \b</w:instrText>
      </w:r>
      <w:r>
        <w:fldChar w:fldCharType="end"/>
      </w:r>
      <w:r>
        <w:t xml:space="preserve"> -- Senators Hutto, Kimbrell, Climer, Senn, Cromer, Malloy, Kimpson and Shealy:  A CONCURRENT RESOLUTION TO EXPRESS THE STRONG BELIEF OF THE SOUTH CAROLINA </w:t>
      </w:r>
      <w:r>
        <w:lastRenderedPageBreak/>
        <w:t>GENERAL ASSEMBLY THAT THE RUSSIAN INVASION OF UKRAINE MUST END, AND TO EXPRESS SUPPORT FOR THE PEOPLE AND GOVERNMENT OF UKRAINE IN FIGHTING THE RUSSIAN INVASION AND MAINTAINING ITS INDEPENDENCE.</w:t>
      </w:r>
    </w:p>
    <w:p w:rsidR="00A454DC" w:rsidRDefault="00A454DC" w:rsidP="00A454DC">
      <w:r>
        <w:t>l:\council\bills\jn\3537ph22.docx</w:t>
      </w:r>
    </w:p>
    <w:p w:rsidR="00A454DC" w:rsidRDefault="00A454DC" w:rsidP="00A454DC">
      <w:r>
        <w:tab/>
        <w:t>The Concurrent Resolution was introduced and ordered placed on the Calendar without reference.</w:t>
      </w:r>
    </w:p>
    <w:p w:rsidR="00A454DC" w:rsidRDefault="00A454DC" w:rsidP="00A454DC"/>
    <w:p w:rsidR="00A454DC" w:rsidRDefault="00A454DC" w:rsidP="00A454DC">
      <w:r>
        <w:tab/>
        <w:t>S. 1113</w:t>
      </w:r>
      <w:r>
        <w:fldChar w:fldCharType="begin"/>
      </w:r>
      <w:r>
        <w:instrText xml:space="preserve"> XE "</w:instrText>
      </w:r>
      <w:r>
        <w:tab/>
        <w:instrText>S. 1113" \b</w:instrText>
      </w:r>
      <w:r>
        <w:fldChar w:fldCharType="end"/>
      </w:r>
      <w:r>
        <w:t xml:space="preserve"> -- Senator Hutto:  A SENATE RESOLUTION TO CONGRATULATE THE DIALYSIS ACCESS INSTITUTE UPON THE OCCASION OF ITS TENTH ANNIVERSARY AND COMMEND THE INSTITUTE FOR ITS MANY YEARS OF DEDICATED SERVICE TO THE ORANGEBURG AND CALHOUN COMMUNITIES AND THE PEOPLE AND THE STATE OF SOUTH CAROLINA.</w:t>
      </w:r>
    </w:p>
    <w:p w:rsidR="00A454DC" w:rsidRDefault="00A454DC" w:rsidP="00A454DC">
      <w:r>
        <w:t>l:\s-res\cbh\016dial.kmm.cbh.docx</w:t>
      </w:r>
    </w:p>
    <w:p w:rsidR="00A454DC" w:rsidRDefault="00A454DC" w:rsidP="00A454DC">
      <w:r>
        <w:tab/>
        <w:t>The Senate Resolution was adopted.</w:t>
      </w:r>
    </w:p>
    <w:p w:rsidR="00A454DC" w:rsidRDefault="00A454DC" w:rsidP="00A454DC"/>
    <w:p w:rsidR="00A454DC" w:rsidRDefault="00A454DC" w:rsidP="00A454DC">
      <w:r>
        <w:tab/>
        <w:t>S. 1114</w:t>
      </w:r>
      <w:r>
        <w:fldChar w:fldCharType="begin"/>
      </w:r>
      <w:r>
        <w:instrText xml:space="preserve"> XE "</w:instrText>
      </w:r>
      <w:r>
        <w:tab/>
        <w:instrText>S. 1114" \b</w:instrText>
      </w:r>
      <w:r>
        <w:fldChar w:fldCharType="end"/>
      </w:r>
      <w:r>
        <w:t xml:space="preserve"> -- Senators Martin and Talley:  A SENATE RESOLUTION TO CONGRATULATE CHIEF BRIAN HARVEY UPON THE OCCASION OF HIS RETIREMENT AS FIRE CHIEF, TO COMMEND HIM FOR HIS FORTY-FIVE YEARS OF DEDICATED SERVICE TO THE ROEBUCK FIRE DISTRICT AND TO SPARTANBURG COUNTY, AND TO WISH HIM MUCH HAPPINESS AND FULFILLMENT IN THE YEARS AHEAD.</w:t>
      </w:r>
    </w:p>
    <w:p w:rsidR="00A454DC" w:rsidRDefault="00A454DC" w:rsidP="00A454DC">
      <w:r>
        <w:t>l:\s-res\srm\012chie.kmm.srm.docx</w:t>
      </w:r>
    </w:p>
    <w:p w:rsidR="00A454DC" w:rsidRDefault="00A454DC" w:rsidP="00A454DC">
      <w:r>
        <w:tab/>
        <w:t>The Senate Resolution was adopted.</w:t>
      </w:r>
    </w:p>
    <w:p w:rsidR="00A454DC" w:rsidRDefault="00A454DC" w:rsidP="00A454DC"/>
    <w:p w:rsidR="00A454DC" w:rsidRDefault="00A454DC" w:rsidP="00A454DC">
      <w:r>
        <w:tab/>
        <w:t>H. 5022</w:t>
      </w:r>
      <w:r>
        <w:fldChar w:fldCharType="begin"/>
      </w:r>
      <w:r>
        <w:instrText xml:space="preserve"> XE "</w:instrText>
      </w:r>
      <w:r>
        <w:tab/>
        <w:instrText>H. 5022" \b</w:instrText>
      </w:r>
      <w:r>
        <w:fldChar w:fldCharType="end"/>
      </w:r>
      <w:r>
        <w:t xml:space="preserve"> -- Reps. Wheeler, Hyde, Bernstein and K. O. Johnson:  A BILL TO AMEND THE CODE OF LAWS OF SOUTH CAROLINA, 1976, BY ADDING SECTION 12-51-180 SO AS TO PROVIDE THAT IF AN OWNER OF HEIRS' PROPERTY IS THE SUCCESSFUL BIDDER AT A DELINQUENT TAX SALE OF THAT PROPERTY IN WHICH HE OWNS AN INTEREST AS HEIR SUCH PURCHASE DOES NOT INURE TO THE BENEFIT OF OTHER COTENANTS.</w:t>
      </w:r>
    </w:p>
    <w:p w:rsidR="00A454DC" w:rsidRDefault="00A454DC" w:rsidP="00A454DC">
      <w:r>
        <w:tab/>
        <w:t>The Concurrent Resolution was adopted, ordered returned to the House.</w:t>
      </w:r>
    </w:p>
    <w:p w:rsidR="00A454DC" w:rsidRDefault="00A454DC" w:rsidP="00A454DC"/>
    <w:p w:rsidR="00A454DC" w:rsidRDefault="00A454DC" w:rsidP="00A454DC">
      <w:r>
        <w:tab/>
        <w:t>H. 5034</w:t>
      </w:r>
      <w:r>
        <w:fldChar w:fldCharType="begin"/>
      </w:r>
      <w:r>
        <w:instrText xml:space="preserve"> XE "</w:instrText>
      </w:r>
      <w:r>
        <w:tab/>
        <w:instrText>H. 5034" \b</w:instrText>
      </w:r>
      <w:r>
        <w:fldChar w:fldCharType="end"/>
      </w:r>
      <w:r>
        <w:t xml:space="preserve"> -- Reps. Huggins, Alexander, Allison, Anderson, Atkinson, Bailey, Ballentine, Bamberg, Bannister, Bennett, Bernstein, Blackwell, Bradley, Brawley, Brittain, Bryant, Burns, Bustos, Calhoon, Carter, </w:t>
      </w:r>
      <w:r>
        <w:lastRenderedPageBreak/>
        <w:t>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ELLEN BURKHARDT BABB, THE DEPARTMENT OF HEALTH AND ENVIRONMENTAL CONTROL STATE COORDINATOR FOR IMPROVING BREAST FEEDING, UPON THE OCCASION OF HER RETIREMENT AFTER MANY YEARS OF OUTSTANDING SERVICE TO THE STATE, AND TO WISH HER CONTINUED SUCCESS AND HAPPINESS IN ALL HER FUTURE ENDEAVORS.</w:t>
      </w:r>
    </w:p>
    <w:p w:rsidR="00A454DC" w:rsidRDefault="00A454DC" w:rsidP="00A454DC">
      <w:r>
        <w:tab/>
        <w:t>The Concurrent Resolution was adopted, ordered returned to the House.</w:t>
      </w:r>
    </w:p>
    <w:p w:rsidR="00A454DC" w:rsidRDefault="00A454DC" w:rsidP="00A454DC"/>
    <w:p w:rsidR="00A454DC" w:rsidRDefault="00A454DC" w:rsidP="00A454DC">
      <w:r>
        <w:tab/>
        <w:t>H. 5044</w:t>
      </w:r>
      <w:r>
        <w:fldChar w:fldCharType="begin"/>
      </w:r>
      <w:r>
        <w:instrText xml:space="preserve"> XE "</w:instrText>
      </w:r>
      <w:r>
        <w:tab/>
        <w:instrText>H. 5044" \b</w:instrText>
      </w:r>
      <w:r>
        <w:fldChar w:fldCharType="end"/>
      </w:r>
      <w:r>
        <w:t xml:space="preserve"> -- Rep. Forrest:  A CONCURRENT RESOLUTION TO CELEBRATE THE THIRTY-SIXTH ANNIVERSARY OF THE SOUTH CAROLINA POULTRY FESTIVAL, TO BE HELD MAY 12 THROUGH 14, 2022, IN BATESBURG-LEESVILLE AND TO HONOR THOSE PLANNING AND PARTICIPATING IN THE FESTIVAL.</w:t>
      </w:r>
    </w:p>
    <w:p w:rsidR="00A454DC" w:rsidRDefault="00A454DC" w:rsidP="00A454DC">
      <w:r>
        <w:tab/>
        <w:t>The Concurrent Resolution was adopted, ordered returned to the House.</w:t>
      </w:r>
    </w:p>
    <w:p w:rsidR="00A454DC" w:rsidRDefault="00A454DC" w:rsidP="00A454DC"/>
    <w:p w:rsidR="00A454DC" w:rsidRDefault="00A454DC" w:rsidP="00A454DC">
      <w:r>
        <w:tab/>
        <w:t>H. 5045</w:t>
      </w:r>
      <w:r>
        <w:fldChar w:fldCharType="begin"/>
      </w:r>
      <w:r>
        <w:instrText xml:space="preserve"> XE "</w:instrText>
      </w:r>
      <w:r>
        <w:tab/>
        <w:instrText>H. 5045" \b</w:instrText>
      </w:r>
      <w:r>
        <w:fldChar w:fldCharType="end"/>
      </w:r>
      <w:r>
        <w:t xml:space="preserve"> -- Rep. Forrest:  A CONCURRENT RESOLUTION TO RECOGNIZE AND HONOR LANDIS D. PRICE FOR FIFTY YEARS OF SERVICE TO BARR-PRICE FUNERAL HOME AND TO THE COMMUNITY AND TO CONGRATULATE HIM UPON BEING NAMED THE 2022 POULTRY FESTIVAL DISTINGUISHED CITIZEN.</w:t>
      </w:r>
    </w:p>
    <w:p w:rsidR="00A454DC" w:rsidRDefault="00A454DC" w:rsidP="00A454DC">
      <w:r>
        <w:tab/>
        <w:t>The Concurrent Resolution was adopted, ordered returned to the House.</w:t>
      </w:r>
    </w:p>
    <w:p w:rsidR="00DB74A4" w:rsidRPr="00C825B9" w:rsidRDefault="000A7610">
      <w:pPr>
        <w:pStyle w:val="Header"/>
        <w:tabs>
          <w:tab w:val="clear" w:pos="8640"/>
          <w:tab w:val="left" w:pos="4320"/>
        </w:tabs>
        <w:jc w:val="center"/>
        <w:rPr>
          <w:b/>
          <w:color w:val="auto"/>
        </w:rPr>
      </w:pPr>
      <w:r w:rsidRPr="00C825B9">
        <w:rPr>
          <w:b/>
          <w:color w:val="auto"/>
        </w:rPr>
        <w:lastRenderedPageBreak/>
        <w:t>REPORTS OF STANDING COMMITTEES</w:t>
      </w:r>
    </w:p>
    <w:p w:rsidR="00C825B9" w:rsidRPr="00C825B9" w:rsidRDefault="00C825B9" w:rsidP="00C825B9">
      <w:pPr>
        <w:pStyle w:val="Header"/>
        <w:tabs>
          <w:tab w:val="clear" w:pos="8640"/>
          <w:tab w:val="left" w:pos="4320"/>
        </w:tabs>
        <w:rPr>
          <w:color w:val="auto"/>
        </w:rPr>
      </w:pPr>
      <w:r w:rsidRPr="00C825B9">
        <w:rPr>
          <w:color w:val="auto"/>
        </w:rPr>
        <w:tab/>
        <w:t xml:space="preserve">Senator ALEXANDER from the Committee on </w:t>
      </w:r>
      <w:r>
        <w:rPr>
          <w:color w:val="auto"/>
        </w:rPr>
        <w:t>Operation and Management</w:t>
      </w:r>
      <w:r w:rsidRPr="00C825B9">
        <w:rPr>
          <w:color w:val="auto"/>
        </w:rPr>
        <w:t xml:space="preserve"> polled out S. 1101 favorable:</w:t>
      </w:r>
    </w:p>
    <w:p w:rsidR="00C825B9" w:rsidRPr="00B377FF" w:rsidRDefault="00C825B9" w:rsidP="00C825B9">
      <w:pPr>
        <w:suppressAutoHyphens/>
      </w:pPr>
      <w:r>
        <w:rPr>
          <w:color w:val="FF0000"/>
        </w:rPr>
        <w:tab/>
      </w:r>
      <w:r w:rsidRPr="00B377FF">
        <w:t>S. 1101</w:t>
      </w:r>
      <w:r w:rsidRPr="00B377FF">
        <w:fldChar w:fldCharType="begin"/>
      </w:r>
      <w:r w:rsidRPr="00B377FF">
        <w:instrText xml:space="preserve"> XE "S. 1101" \b </w:instrText>
      </w:r>
      <w:r w:rsidRPr="00B377FF">
        <w:fldChar w:fldCharType="end"/>
      </w:r>
      <w:r w:rsidRPr="00B377FF">
        <w:t xml:space="preserve"> -- Senator Alexander:  </w:t>
      </w:r>
      <w:r w:rsidRPr="00B377FF">
        <w:rPr>
          <w:szCs w:val="30"/>
        </w:rPr>
        <w:t xml:space="preserve">A CONCURRENT RESOLUTION </w:t>
      </w:r>
      <w:r w:rsidRPr="00B377FF">
        <w:rPr>
          <w:color w:val="000000" w:themeColor="text1"/>
          <w:u w:color="000000" w:themeColor="text1"/>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C825B9" w:rsidRPr="006B156F" w:rsidRDefault="00C825B9" w:rsidP="00C825B9">
      <w:pPr>
        <w:pStyle w:val="Header"/>
        <w:tabs>
          <w:tab w:val="clear" w:pos="8640"/>
          <w:tab w:val="left" w:pos="4320"/>
        </w:tabs>
        <w:jc w:val="center"/>
        <w:rPr>
          <w:b/>
          <w:color w:val="auto"/>
        </w:rPr>
      </w:pPr>
      <w:r w:rsidRPr="006B156F">
        <w:rPr>
          <w:b/>
          <w:color w:val="auto"/>
        </w:rPr>
        <w:t>Poll of the Operation and Management Committee</w:t>
      </w:r>
    </w:p>
    <w:p w:rsidR="00C825B9" w:rsidRPr="00C825B9" w:rsidRDefault="00C825B9" w:rsidP="00C825B9">
      <w:pPr>
        <w:pStyle w:val="Header"/>
        <w:tabs>
          <w:tab w:val="clear" w:pos="8640"/>
          <w:tab w:val="left" w:pos="4320"/>
        </w:tabs>
        <w:jc w:val="center"/>
        <w:rPr>
          <w:color w:val="auto"/>
        </w:rPr>
      </w:pPr>
      <w:r w:rsidRPr="00C825B9">
        <w:rPr>
          <w:b/>
          <w:color w:val="auto"/>
        </w:rPr>
        <w:t>Polled 9; Ayes 9; Nays 0</w:t>
      </w:r>
    </w:p>
    <w:p w:rsidR="00C825B9" w:rsidRPr="00C825B9" w:rsidRDefault="00C825B9" w:rsidP="00C825B9">
      <w:pPr>
        <w:pStyle w:val="Header"/>
        <w:tabs>
          <w:tab w:val="clear" w:pos="8640"/>
          <w:tab w:val="left" w:pos="4320"/>
        </w:tabs>
        <w:jc w:val="center"/>
        <w:rPr>
          <w:color w:val="auto"/>
        </w:rPr>
      </w:pPr>
    </w:p>
    <w:p w:rsidR="00C825B9" w:rsidRPr="00C825B9" w:rsidRDefault="00C825B9" w:rsidP="00C825B9">
      <w:pPr>
        <w:pStyle w:val="Header"/>
        <w:tabs>
          <w:tab w:val="clear" w:pos="8640"/>
          <w:tab w:val="left" w:pos="4320"/>
        </w:tabs>
        <w:jc w:val="center"/>
        <w:rPr>
          <w:color w:val="auto"/>
        </w:rPr>
      </w:pPr>
      <w:r w:rsidRPr="00C825B9">
        <w:rPr>
          <w:b/>
          <w:color w:val="auto"/>
        </w:rPr>
        <w:t>AYES</w:t>
      </w: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25B9">
        <w:rPr>
          <w:color w:val="auto"/>
        </w:rPr>
        <w:t>Alexander</w:t>
      </w:r>
      <w:r w:rsidRPr="00C825B9">
        <w:rPr>
          <w:color w:val="auto"/>
        </w:rPr>
        <w:tab/>
        <w:t>Peeler</w:t>
      </w:r>
      <w:r w:rsidRPr="00C825B9">
        <w:rPr>
          <w:color w:val="auto"/>
        </w:rPr>
        <w:tab/>
        <w:t>Rankin</w:t>
      </w: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25B9">
        <w:rPr>
          <w:color w:val="auto"/>
        </w:rPr>
        <w:t>Malloy</w:t>
      </w:r>
      <w:r w:rsidRPr="00C825B9">
        <w:rPr>
          <w:color w:val="auto"/>
        </w:rPr>
        <w:tab/>
        <w:t>Massey</w:t>
      </w:r>
      <w:r w:rsidRPr="00C825B9">
        <w:rPr>
          <w:color w:val="auto"/>
        </w:rPr>
        <w:tab/>
        <w:t>Shealy</w:t>
      </w: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C825B9">
        <w:rPr>
          <w:color w:val="auto"/>
        </w:rPr>
        <w:t>Turner</w:t>
      </w:r>
      <w:r w:rsidRPr="00C825B9">
        <w:rPr>
          <w:color w:val="auto"/>
        </w:rPr>
        <w:tab/>
        <w:t>Hutto</w:t>
      </w:r>
      <w:r w:rsidRPr="00C825B9">
        <w:rPr>
          <w:color w:val="auto"/>
        </w:rPr>
        <w:tab/>
        <w:t>Setzler</w:t>
      </w: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C825B9">
        <w:rPr>
          <w:b/>
          <w:color w:val="auto"/>
        </w:rPr>
        <w:t>Total--9</w:t>
      </w: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C825B9">
        <w:rPr>
          <w:b/>
          <w:color w:val="auto"/>
        </w:rPr>
        <w:t>NAYS</w:t>
      </w: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r w:rsidRPr="00C825B9">
        <w:rPr>
          <w:b/>
          <w:color w:val="auto"/>
        </w:rPr>
        <w:t>Total--0</w:t>
      </w:r>
    </w:p>
    <w:p w:rsidR="00C825B9" w:rsidRPr="00C825B9" w:rsidRDefault="00C825B9" w:rsidP="00C825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rPr>
      </w:pPr>
    </w:p>
    <w:p w:rsidR="00C825B9" w:rsidRDefault="00C825B9" w:rsidP="00C825B9">
      <w:pPr>
        <w:pStyle w:val="Header"/>
        <w:tabs>
          <w:tab w:val="clear" w:pos="8640"/>
          <w:tab w:val="left" w:pos="4320"/>
        </w:tabs>
      </w:pPr>
      <w:r>
        <w:tab/>
        <w:t>Ordered for consideration tomorrow.</w:t>
      </w:r>
    </w:p>
    <w:p w:rsidR="00C825B9" w:rsidRDefault="00C825B9" w:rsidP="00C825B9">
      <w:pPr>
        <w:pStyle w:val="Header"/>
        <w:tabs>
          <w:tab w:val="clear" w:pos="8640"/>
          <w:tab w:val="left" w:pos="4320"/>
        </w:tabs>
      </w:pPr>
    </w:p>
    <w:p w:rsidR="00C825B9" w:rsidRDefault="007000DE" w:rsidP="00C825B9">
      <w:pPr>
        <w:pStyle w:val="Header"/>
        <w:tabs>
          <w:tab w:val="clear" w:pos="8640"/>
          <w:tab w:val="left" w:pos="4320"/>
        </w:tabs>
        <w:jc w:val="center"/>
        <w:rPr>
          <w:b/>
        </w:rPr>
      </w:pPr>
      <w:r>
        <w:rPr>
          <w:b/>
        </w:rPr>
        <w:t>ADOPTED</w:t>
      </w:r>
    </w:p>
    <w:p w:rsidR="00C825B9" w:rsidRDefault="00C825B9" w:rsidP="00C825B9">
      <w:pPr>
        <w:rPr>
          <w:color w:val="auto"/>
          <w:szCs w:val="22"/>
        </w:rPr>
      </w:pPr>
      <w:r w:rsidRPr="0063614E">
        <w:rPr>
          <w:color w:val="auto"/>
          <w:szCs w:val="22"/>
        </w:rPr>
        <w:tab/>
        <w:t>Senator</w:t>
      </w:r>
      <w:r>
        <w:rPr>
          <w:color w:val="auto"/>
          <w:szCs w:val="22"/>
        </w:rPr>
        <w:t xml:space="preserve"> McELVEEN</w:t>
      </w:r>
      <w:r w:rsidRPr="0063614E">
        <w:rPr>
          <w:color w:val="auto"/>
          <w:szCs w:val="22"/>
        </w:rPr>
        <w:t xml:space="preserve"> asked unanimous consent to make a motion to take the Concurrent Resolution up for immediate consideration.</w:t>
      </w:r>
    </w:p>
    <w:p w:rsidR="00C825B9" w:rsidRPr="0063614E" w:rsidRDefault="00C825B9" w:rsidP="00C825B9">
      <w:pPr>
        <w:rPr>
          <w:color w:val="auto"/>
          <w:szCs w:val="22"/>
        </w:rPr>
      </w:pPr>
      <w:r w:rsidRPr="0063614E">
        <w:rPr>
          <w:color w:val="auto"/>
          <w:szCs w:val="22"/>
        </w:rPr>
        <w:tab/>
        <w:t xml:space="preserve">There was no objection.  </w:t>
      </w:r>
    </w:p>
    <w:p w:rsidR="00C825B9" w:rsidRPr="0063614E" w:rsidRDefault="00C825B9" w:rsidP="00C825B9">
      <w:pPr>
        <w:rPr>
          <w:color w:val="auto"/>
          <w:szCs w:val="22"/>
        </w:rPr>
      </w:pPr>
    </w:p>
    <w:p w:rsidR="00C825B9" w:rsidRPr="0063614E" w:rsidRDefault="00C825B9" w:rsidP="00C825B9">
      <w:pPr>
        <w:rPr>
          <w:color w:val="auto"/>
          <w:szCs w:val="22"/>
        </w:rPr>
      </w:pPr>
      <w:r w:rsidRPr="0063614E">
        <w:rPr>
          <w:color w:val="auto"/>
          <w:szCs w:val="22"/>
        </w:rPr>
        <w:tab/>
        <w:t xml:space="preserve">The Senate proceeded to a consideration of the Concurrent Resolution.  The question then was the adoption of the Concurrent Resolution. </w:t>
      </w:r>
    </w:p>
    <w:p w:rsidR="00C825B9" w:rsidRPr="0063614E" w:rsidRDefault="00C825B9" w:rsidP="00C825B9">
      <w:pPr>
        <w:rPr>
          <w:color w:val="auto"/>
          <w:szCs w:val="22"/>
        </w:rPr>
      </w:pPr>
    </w:p>
    <w:p w:rsidR="00C825B9" w:rsidRDefault="00C825B9" w:rsidP="00C825B9">
      <w:pPr>
        <w:rPr>
          <w:color w:val="auto"/>
          <w:szCs w:val="22"/>
        </w:rPr>
      </w:pPr>
      <w:r w:rsidRPr="0063614E">
        <w:rPr>
          <w:color w:val="auto"/>
          <w:szCs w:val="22"/>
        </w:rPr>
        <w:tab/>
        <w:t xml:space="preserve">On motion of Senator </w:t>
      </w:r>
      <w:r>
        <w:rPr>
          <w:color w:val="auto"/>
          <w:szCs w:val="22"/>
        </w:rPr>
        <w:t>McELVEEN</w:t>
      </w:r>
      <w:r w:rsidRPr="0063614E">
        <w:rPr>
          <w:color w:val="auto"/>
          <w:szCs w:val="22"/>
        </w:rPr>
        <w:t>, the Concurrent Resolution was adopted and ordered sent to the House.</w:t>
      </w:r>
    </w:p>
    <w:p w:rsidR="00C825B9" w:rsidRDefault="00C825B9" w:rsidP="00C825B9">
      <w:pPr>
        <w:pStyle w:val="Header"/>
        <w:tabs>
          <w:tab w:val="clear" w:pos="8640"/>
          <w:tab w:val="left" w:pos="4320"/>
        </w:tabs>
      </w:pPr>
    </w:p>
    <w:p w:rsidR="00DB74A4" w:rsidRDefault="00C825B9" w:rsidP="00C825B9">
      <w:pPr>
        <w:pStyle w:val="Header"/>
        <w:tabs>
          <w:tab w:val="clear" w:pos="8640"/>
          <w:tab w:val="left" w:pos="4320"/>
        </w:tabs>
      </w:pPr>
      <w:r>
        <w:tab/>
      </w:r>
      <w:r w:rsidR="00EC66C0">
        <w:t>Senator PEELER from the Committee on Finance submitted a favorable with amendment report on:</w:t>
      </w:r>
    </w:p>
    <w:p w:rsidR="00EC66C0" w:rsidRPr="00115CAC" w:rsidRDefault="00EC66C0" w:rsidP="00EC66C0">
      <w:pPr>
        <w:suppressAutoHyphens/>
      </w:pPr>
      <w:r>
        <w:tab/>
      </w:r>
      <w:r w:rsidRPr="00115CAC">
        <w:t>H. 3126</w:t>
      </w:r>
      <w:r w:rsidRPr="00115CAC">
        <w:fldChar w:fldCharType="begin"/>
      </w:r>
      <w:r w:rsidRPr="00115CAC">
        <w:instrText xml:space="preserve"> XE </w:instrText>
      </w:r>
      <w:r>
        <w:instrText>“</w:instrText>
      </w:r>
      <w:r w:rsidRPr="00115CAC">
        <w:instrText>H. 3126</w:instrText>
      </w:r>
      <w:r>
        <w:instrText>”</w:instrText>
      </w:r>
      <w:r w:rsidRPr="00115CAC">
        <w:instrText xml:space="preserve"> \b </w:instrText>
      </w:r>
      <w:r w:rsidRPr="00115CAC">
        <w:fldChar w:fldCharType="end"/>
      </w:r>
      <w:r w:rsidRPr="00115CAC">
        <w:t xml:space="preserve"> -- </w:t>
      </w:r>
      <w:r>
        <w:t xml:space="preserve">Reps. Jones, Burns, Chumley, Magnuson, Taylor, Haddon, Long, Forrest, McCabe, Oremus, Hill, M.M. Smith, Huggins, Wooten, Ballentine, Bustos, B. Cox, Elliott, Trantham, Willis, Nutt, Morgan, </w:t>
      </w:r>
      <w:r>
        <w:lastRenderedPageBreak/>
        <w:t>McCravy, Thayer, V.S. Moss, Stringer, T. Moore, Allison, Hixon, Bennett, Fry, Kimmons, Davis and Murphy</w:t>
      </w:r>
      <w:r w:rsidRPr="00115CAC">
        <w:t xml:space="preserve">:  </w:t>
      </w:r>
      <w:r w:rsidRPr="00115CAC">
        <w:rPr>
          <w:szCs w:val="30"/>
        </w:rPr>
        <w:t xml:space="preserve">A BILL </w:t>
      </w:r>
      <w:r w:rsidRPr="00115CAC">
        <w:rPr>
          <w:color w:val="000000" w:themeColor="text1"/>
          <w:u w:color="000000" w:themeColor="text1"/>
        </w:rPr>
        <w:t>TO AMEND THE CODE OF LAWS OF SOUTH CAROLINA, 1976, BY ADDING SECTION 11</w:t>
      </w:r>
      <w:r w:rsidRPr="00115CAC">
        <w:rPr>
          <w:color w:val="000000" w:themeColor="text1"/>
          <w:u w:color="000000" w:themeColor="text1"/>
        </w:rPr>
        <w:noBreakHyphen/>
        <w:t>1</w:t>
      </w:r>
      <w:r w:rsidRPr="00115CAC">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EC66C0" w:rsidRDefault="00EC66C0">
      <w:pPr>
        <w:pStyle w:val="Header"/>
        <w:tabs>
          <w:tab w:val="clear" w:pos="8640"/>
          <w:tab w:val="left" w:pos="4320"/>
        </w:tabs>
      </w:pPr>
      <w:r>
        <w:tab/>
        <w:t>Ordered for consideration tomorrow.</w:t>
      </w:r>
    </w:p>
    <w:p w:rsidR="00EC66C0" w:rsidRDefault="00EC66C0">
      <w:pPr>
        <w:pStyle w:val="Header"/>
        <w:tabs>
          <w:tab w:val="clear" w:pos="8640"/>
          <w:tab w:val="left" w:pos="4320"/>
        </w:tabs>
      </w:pPr>
    </w:p>
    <w:p w:rsidR="00BC0991" w:rsidRPr="0063614E" w:rsidRDefault="00BC0991" w:rsidP="00BC0991">
      <w:pPr>
        <w:jc w:val="center"/>
        <w:rPr>
          <w:b/>
          <w:color w:val="auto"/>
          <w:szCs w:val="22"/>
        </w:rPr>
      </w:pPr>
      <w:r w:rsidRPr="0063614E">
        <w:rPr>
          <w:b/>
          <w:color w:val="auto"/>
          <w:szCs w:val="22"/>
        </w:rPr>
        <w:t>INVITATIONS ACCEPTED</w:t>
      </w:r>
    </w:p>
    <w:p w:rsidR="00BC0991" w:rsidRDefault="00BC0991" w:rsidP="00BC0991">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C17264" w:rsidRDefault="00C17264" w:rsidP="00C17264">
      <w:pPr>
        <w:rPr>
          <w:b/>
          <w:color w:val="auto"/>
        </w:rPr>
      </w:pPr>
      <w:r>
        <w:rPr>
          <w:b/>
          <w:noProof/>
        </w:rPr>
        <w:t>Tuesday,March 1</w:t>
      </w:r>
      <w:r>
        <w:rPr>
          <w:b/>
        </w:rPr>
        <w:t xml:space="preserve">, 2022 - </w:t>
      </w:r>
      <w:r>
        <w:rPr>
          <w:b/>
          <w:noProof/>
        </w:rPr>
        <w:t>5:30 pm - 7:30 pm</w:t>
      </w:r>
    </w:p>
    <w:p w:rsidR="00C17264" w:rsidRDefault="00C17264" w:rsidP="00C17264">
      <w:pPr>
        <w:rPr>
          <w:b/>
        </w:rPr>
      </w:pPr>
      <w:r>
        <w:rPr>
          <w:noProof/>
        </w:rPr>
        <w:t>Members Only</w:t>
      </w:r>
      <w:r>
        <w:t xml:space="preserve">, </w:t>
      </w:r>
      <w:r>
        <w:rPr>
          <w:noProof/>
        </w:rPr>
        <w:t>Reception</w:t>
      </w:r>
      <w:r>
        <w:t xml:space="preserve">, </w:t>
      </w:r>
      <w:r>
        <w:rPr>
          <w:noProof/>
        </w:rPr>
        <w:t>Pastides Alumni Center, USC</w:t>
      </w:r>
      <w:r>
        <w:t xml:space="preserve">, by the </w:t>
      </w:r>
      <w:r>
        <w:rPr>
          <w:b/>
          <w:noProof/>
        </w:rPr>
        <w:t>SOUTH CAROLINA BANKERS ASSOCIATION</w:t>
      </w:r>
    </w:p>
    <w:p w:rsidR="00C17264" w:rsidRDefault="00C17264" w:rsidP="00C17264"/>
    <w:p w:rsidR="00C17264" w:rsidRDefault="00C17264" w:rsidP="00C17264">
      <w:pPr>
        <w:rPr>
          <w:b/>
        </w:rPr>
      </w:pPr>
      <w:r>
        <w:rPr>
          <w:b/>
          <w:noProof/>
        </w:rPr>
        <w:t>Tuesday,March 1</w:t>
      </w:r>
      <w:r>
        <w:rPr>
          <w:b/>
        </w:rPr>
        <w:t xml:space="preserve">, 2022 - </w:t>
      </w:r>
      <w:r>
        <w:rPr>
          <w:b/>
          <w:noProof/>
        </w:rPr>
        <w:t>6:00pm - 8:00pm</w:t>
      </w:r>
    </w:p>
    <w:p w:rsidR="00C17264" w:rsidRDefault="00C17264" w:rsidP="00C17264">
      <w:pPr>
        <w:rPr>
          <w:b/>
        </w:rPr>
      </w:pPr>
      <w:r>
        <w:rPr>
          <w:noProof/>
        </w:rPr>
        <w:t>Members and Staff</w:t>
      </w:r>
      <w:r>
        <w:t xml:space="preserve">, </w:t>
      </w:r>
      <w:r>
        <w:rPr>
          <w:noProof/>
        </w:rPr>
        <w:t>Reception</w:t>
      </w:r>
      <w:r>
        <w:t xml:space="preserve">, </w:t>
      </w:r>
      <w:r>
        <w:rPr>
          <w:noProof/>
        </w:rPr>
        <w:t>The Hall at Senate's End</w:t>
      </w:r>
      <w:r>
        <w:t xml:space="preserve">, </w:t>
      </w:r>
      <w:proofErr w:type="gramStart"/>
      <w:r>
        <w:t xml:space="preserve">by  </w:t>
      </w:r>
      <w:r>
        <w:rPr>
          <w:b/>
          <w:noProof/>
        </w:rPr>
        <w:t>CLEMSON</w:t>
      </w:r>
      <w:proofErr w:type="gramEnd"/>
      <w:r>
        <w:rPr>
          <w:b/>
          <w:noProof/>
        </w:rPr>
        <w:t xml:space="preserve"> UNIVERSITY AND THE CLEMSON UNIVERSITY  FOUNDATION</w:t>
      </w:r>
    </w:p>
    <w:p w:rsidR="00C17264" w:rsidRDefault="00C17264" w:rsidP="00C17264"/>
    <w:p w:rsidR="00C17264" w:rsidRDefault="00C17264" w:rsidP="00C17264">
      <w:pPr>
        <w:rPr>
          <w:b/>
        </w:rPr>
      </w:pPr>
      <w:r>
        <w:rPr>
          <w:b/>
          <w:noProof/>
        </w:rPr>
        <w:t>Wednesday, March 2</w:t>
      </w:r>
      <w:r>
        <w:rPr>
          <w:b/>
        </w:rPr>
        <w:t xml:space="preserve">, 2022 - </w:t>
      </w:r>
      <w:r>
        <w:rPr>
          <w:b/>
          <w:noProof/>
        </w:rPr>
        <w:t>8:00am - 10:00am</w:t>
      </w:r>
    </w:p>
    <w:p w:rsidR="00C17264" w:rsidRDefault="00C17264" w:rsidP="00C17264">
      <w:pPr>
        <w:rPr>
          <w:b/>
        </w:rPr>
      </w:pPr>
      <w:r>
        <w:rPr>
          <w:noProof/>
        </w:rPr>
        <w:t>Members and Staff</w:t>
      </w:r>
      <w:r>
        <w:t xml:space="preserve">, </w:t>
      </w:r>
      <w:r>
        <w:rPr>
          <w:noProof/>
        </w:rPr>
        <w:t>Breakfast</w:t>
      </w:r>
      <w:r>
        <w:t xml:space="preserve">, </w:t>
      </w:r>
      <w:r>
        <w:rPr>
          <w:noProof/>
        </w:rPr>
        <w:t>112 Blatt Building</w:t>
      </w:r>
      <w:r>
        <w:t xml:space="preserve">, by the </w:t>
      </w:r>
      <w:r>
        <w:rPr>
          <w:b/>
          <w:noProof/>
        </w:rPr>
        <w:t>COALITION FOR ACCESS TO HEALTHCARE</w:t>
      </w:r>
    </w:p>
    <w:p w:rsidR="00C17264" w:rsidRDefault="00C17264" w:rsidP="00C17264"/>
    <w:p w:rsidR="00C17264" w:rsidRDefault="00C17264" w:rsidP="00C17264">
      <w:pPr>
        <w:rPr>
          <w:b/>
        </w:rPr>
      </w:pPr>
      <w:r>
        <w:rPr>
          <w:b/>
          <w:noProof/>
        </w:rPr>
        <w:t>Wednesday, March 2</w:t>
      </w:r>
      <w:r>
        <w:rPr>
          <w:b/>
        </w:rPr>
        <w:t xml:space="preserve">, 2022 - </w:t>
      </w:r>
      <w:r>
        <w:rPr>
          <w:b/>
          <w:noProof/>
        </w:rPr>
        <w:t>12:00pm - 1:30pm</w:t>
      </w:r>
    </w:p>
    <w:p w:rsidR="00C17264" w:rsidRDefault="00C17264" w:rsidP="00C17264">
      <w:pPr>
        <w:rPr>
          <w:b/>
        </w:rPr>
      </w:pPr>
      <w:r>
        <w:rPr>
          <w:noProof/>
        </w:rPr>
        <w:t>Members and Staff</w:t>
      </w:r>
      <w:r>
        <w:t xml:space="preserve">, </w:t>
      </w:r>
      <w:r>
        <w:rPr>
          <w:noProof/>
        </w:rPr>
        <w:t>Luncheon</w:t>
      </w:r>
      <w:r>
        <w:t xml:space="preserve">, </w:t>
      </w:r>
      <w:r>
        <w:rPr>
          <w:noProof/>
        </w:rPr>
        <w:t>State House Grounds</w:t>
      </w:r>
      <w:r>
        <w:t xml:space="preserve">, by the </w:t>
      </w:r>
      <w:r>
        <w:rPr>
          <w:b/>
          <w:noProof/>
        </w:rPr>
        <w:t>SOUTH CAROLINA AVIATION ASSOCIATION</w:t>
      </w:r>
    </w:p>
    <w:p w:rsidR="00C17264" w:rsidRDefault="00C17264" w:rsidP="00C17264"/>
    <w:p w:rsidR="00C17264" w:rsidRDefault="00C17264" w:rsidP="00C17264">
      <w:pPr>
        <w:rPr>
          <w:b/>
        </w:rPr>
      </w:pPr>
      <w:r>
        <w:rPr>
          <w:b/>
          <w:noProof/>
        </w:rPr>
        <w:t>Wednesday, March 2</w:t>
      </w:r>
      <w:r>
        <w:rPr>
          <w:b/>
        </w:rPr>
        <w:t xml:space="preserve">, 2022 - </w:t>
      </w:r>
      <w:r>
        <w:rPr>
          <w:b/>
          <w:noProof/>
        </w:rPr>
        <w:t>5:30pm - 8:00pm</w:t>
      </w:r>
    </w:p>
    <w:p w:rsidR="00C17264" w:rsidRDefault="00C17264" w:rsidP="00C17264">
      <w:pPr>
        <w:rPr>
          <w:b/>
        </w:rPr>
      </w:pPr>
      <w:r>
        <w:rPr>
          <w:noProof/>
        </w:rPr>
        <w:t>Members and Staff</w:t>
      </w:r>
      <w:r>
        <w:t xml:space="preserve">, </w:t>
      </w:r>
      <w:r>
        <w:rPr>
          <w:noProof/>
        </w:rPr>
        <w:t>Reception</w:t>
      </w:r>
      <w:r>
        <w:t xml:space="preserve">, </w:t>
      </w:r>
      <w:r>
        <w:rPr>
          <w:noProof/>
        </w:rPr>
        <w:t>Capitol Center 1201 Main St.</w:t>
      </w:r>
      <w:r>
        <w:t xml:space="preserve">, by the </w:t>
      </w:r>
      <w:r>
        <w:rPr>
          <w:b/>
          <w:noProof/>
        </w:rPr>
        <w:t>CITY OF COLUMBIA</w:t>
      </w:r>
    </w:p>
    <w:p w:rsidR="00C17264" w:rsidRDefault="00C17264" w:rsidP="00C17264"/>
    <w:p w:rsidR="00C17264" w:rsidRDefault="00C17264" w:rsidP="00C17264">
      <w:pPr>
        <w:rPr>
          <w:b/>
        </w:rPr>
      </w:pPr>
      <w:r>
        <w:rPr>
          <w:b/>
          <w:noProof/>
        </w:rPr>
        <w:t>Thursday, March 3</w:t>
      </w:r>
      <w:r>
        <w:rPr>
          <w:b/>
        </w:rPr>
        <w:t xml:space="preserve">, 2022 - </w:t>
      </w:r>
      <w:r>
        <w:rPr>
          <w:b/>
          <w:noProof/>
        </w:rPr>
        <w:t>8:00am - 10:00am</w:t>
      </w:r>
    </w:p>
    <w:p w:rsidR="00C17264" w:rsidRDefault="00C17264" w:rsidP="00C17264">
      <w:pPr>
        <w:rPr>
          <w:b/>
        </w:rPr>
      </w:pPr>
      <w:r>
        <w:rPr>
          <w:noProof/>
        </w:rPr>
        <w:t>Members Only</w:t>
      </w:r>
      <w:r>
        <w:t xml:space="preserve">, </w:t>
      </w:r>
      <w:r>
        <w:rPr>
          <w:noProof/>
        </w:rPr>
        <w:t>Breakfast</w:t>
      </w:r>
      <w:r>
        <w:t xml:space="preserve">, </w:t>
      </w:r>
      <w:r>
        <w:rPr>
          <w:noProof/>
        </w:rPr>
        <w:t>112 Blatt Building</w:t>
      </w:r>
      <w:r>
        <w:t xml:space="preserve">, by the </w:t>
      </w:r>
      <w:r>
        <w:rPr>
          <w:b/>
          <w:noProof/>
        </w:rPr>
        <w:t>SC LAND TRUST NETWORK</w:t>
      </w:r>
    </w:p>
    <w:p w:rsidR="007000DE" w:rsidRDefault="007000DE" w:rsidP="00C17264"/>
    <w:p w:rsidR="00C17264" w:rsidRDefault="00C17264" w:rsidP="00C17264">
      <w:pPr>
        <w:rPr>
          <w:b/>
        </w:rPr>
      </w:pPr>
      <w:r>
        <w:rPr>
          <w:b/>
          <w:noProof/>
        </w:rPr>
        <w:t>Tuesday, March 8</w:t>
      </w:r>
      <w:r>
        <w:rPr>
          <w:b/>
        </w:rPr>
        <w:t xml:space="preserve">, 2022 - </w:t>
      </w:r>
      <w:r>
        <w:rPr>
          <w:b/>
          <w:noProof/>
        </w:rPr>
        <w:t>5:00pm - 7:00pm</w:t>
      </w:r>
    </w:p>
    <w:p w:rsidR="00C17264" w:rsidRDefault="00C17264" w:rsidP="00C17264">
      <w:pPr>
        <w:rPr>
          <w:b/>
        </w:rPr>
      </w:pPr>
      <w:r>
        <w:rPr>
          <w:noProof/>
        </w:rPr>
        <w:t>Members and Staff</w:t>
      </w:r>
      <w:r>
        <w:t xml:space="preserve">, </w:t>
      </w:r>
      <w:r>
        <w:rPr>
          <w:noProof/>
        </w:rPr>
        <w:t>Reception</w:t>
      </w:r>
      <w:r>
        <w:t xml:space="preserve">, </w:t>
      </w:r>
      <w:r>
        <w:rPr>
          <w:noProof/>
        </w:rPr>
        <w:t>1114 College Street</w:t>
      </w:r>
      <w:r>
        <w:t xml:space="preserve">, by the </w:t>
      </w:r>
      <w:r>
        <w:rPr>
          <w:b/>
          <w:noProof/>
        </w:rPr>
        <w:t>SOUTH CAROLINA BEER WHOLESALERS ASSOCIATION</w:t>
      </w:r>
    </w:p>
    <w:p w:rsidR="00C17264" w:rsidRDefault="00C17264" w:rsidP="00C17264">
      <w:pPr>
        <w:rPr>
          <w:b/>
        </w:rPr>
      </w:pPr>
      <w:r>
        <w:rPr>
          <w:b/>
          <w:noProof/>
        </w:rPr>
        <w:lastRenderedPageBreak/>
        <w:t>Wednesday, March 9</w:t>
      </w:r>
      <w:r>
        <w:rPr>
          <w:b/>
        </w:rPr>
        <w:t xml:space="preserve">, 2022 - </w:t>
      </w:r>
      <w:r>
        <w:rPr>
          <w:b/>
          <w:noProof/>
        </w:rPr>
        <w:t>8:00am - 10:00am</w:t>
      </w:r>
    </w:p>
    <w:p w:rsidR="00C17264" w:rsidRDefault="00C17264" w:rsidP="00C17264">
      <w:pPr>
        <w:rPr>
          <w:b/>
        </w:rPr>
      </w:pPr>
      <w:r>
        <w:rPr>
          <w:noProof/>
        </w:rPr>
        <w:t>Members and Staff</w:t>
      </w:r>
      <w:r>
        <w:t xml:space="preserve">, </w:t>
      </w:r>
      <w:r>
        <w:rPr>
          <w:noProof/>
        </w:rPr>
        <w:t>Breakfast</w:t>
      </w:r>
      <w:r>
        <w:t xml:space="preserve">, </w:t>
      </w:r>
      <w:r>
        <w:rPr>
          <w:noProof/>
        </w:rPr>
        <w:t>112 Blatt Building</w:t>
      </w:r>
      <w:r>
        <w:t xml:space="preserve">, by the </w:t>
      </w:r>
      <w:r>
        <w:rPr>
          <w:b/>
          <w:noProof/>
        </w:rPr>
        <w:t>ASSOCIATION OF COMETOLOGY SALON PROFESSIONALS</w:t>
      </w:r>
    </w:p>
    <w:p w:rsidR="007000DE" w:rsidRDefault="007000DE" w:rsidP="00C17264">
      <w:pPr>
        <w:rPr>
          <w:b/>
          <w:noProof/>
        </w:rPr>
      </w:pPr>
    </w:p>
    <w:p w:rsidR="00C17264" w:rsidRDefault="00C17264" w:rsidP="00C17264">
      <w:pPr>
        <w:rPr>
          <w:b/>
        </w:rPr>
      </w:pPr>
      <w:r>
        <w:rPr>
          <w:b/>
          <w:noProof/>
        </w:rPr>
        <w:t>Wednesday, March 9</w:t>
      </w:r>
      <w:r>
        <w:rPr>
          <w:b/>
        </w:rPr>
        <w:t xml:space="preserve">, 2022 - </w:t>
      </w:r>
      <w:r>
        <w:rPr>
          <w:b/>
          <w:noProof/>
        </w:rPr>
        <w:t>11:30am - 2:00pm</w:t>
      </w:r>
    </w:p>
    <w:p w:rsidR="00C17264" w:rsidRDefault="00C17264" w:rsidP="00C17264">
      <w:pPr>
        <w:rPr>
          <w:b/>
        </w:rPr>
      </w:pPr>
      <w:r>
        <w:rPr>
          <w:noProof/>
        </w:rPr>
        <w:t>Members and Staff</w:t>
      </w:r>
      <w:r>
        <w:t xml:space="preserve">, </w:t>
      </w:r>
      <w:r>
        <w:rPr>
          <w:noProof/>
        </w:rPr>
        <w:t>Luncheon</w:t>
      </w:r>
      <w:r>
        <w:t xml:space="preserve">, </w:t>
      </w:r>
      <w:r>
        <w:rPr>
          <w:noProof/>
        </w:rPr>
        <w:t>State House Grounds</w:t>
      </w:r>
      <w:r>
        <w:t xml:space="preserve">, by the </w:t>
      </w:r>
      <w:r>
        <w:rPr>
          <w:b/>
          <w:noProof/>
        </w:rPr>
        <w:t>SOUTH CAROLINA STATE FIREFIGHTERS' ASSOCIATION</w:t>
      </w:r>
    </w:p>
    <w:p w:rsidR="00C17264" w:rsidRDefault="00C17264" w:rsidP="00C17264">
      <w:pPr>
        <w:rPr>
          <w:b/>
          <w:noProof/>
        </w:rPr>
      </w:pPr>
    </w:p>
    <w:p w:rsidR="00C17264" w:rsidRDefault="00C17264" w:rsidP="00C17264">
      <w:pPr>
        <w:rPr>
          <w:b/>
        </w:rPr>
      </w:pPr>
      <w:r>
        <w:rPr>
          <w:b/>
          <w:noProof/>
        </w:rPr>
        <w:t>Thursday, March 10</w:t>
      </w:r>
      <w:r>
        <w:rPr>
          <w:b/>
        </w:rPr>
        <w:t xml:space="preserve">, 2022 - </w:t>
      </w:r>
      <w:r>
        <w:rPr>
          <w:b/>
          <w:noProof/>
        </w:rPr>
        <w:t>8:00am - 10:00am</w:t>
      </w:r>
    </w:p>
    <w:p w:rsidR="00C17264" w:rsidRDefault="00C17264" w:rsidP="00C17264">
      <w:pPr>
        <w:rPr>
          <w:b/>
        </w:rPr>
      </w:pPr>
      <w:r>
        <w:rPr>
          <w:noProof/>
        </w:rPr>
        <w:t>Members and Staff</w:t>
      </w:r>
      <w:r>
        <w:t xml:space="preserve">, </w:t>
      </w:r>
      <w:r>
        <w:rPr>
          <w:noProof/>
        </w:rPr>
        <w:t>Breakfast</w:t>
      </w:r>
      <w:r>
        <w:t xml:space="preserve">, </w:t>
      </w:r>
      <w:r>
        <w:rPr>
          <w:noProof/>
        </w:rPr>
        <w:t>112 Blatt Building</w:t>
      </w:r>
      <w:r>
        <w:t xml:space="preserve">, by </w:t>
      </w:r>
      <w:r>
        <w:rPr>
          <w:b/>
          <w:noProof/>
        </w:rPr>
        <w:t>SOUTH CAROLINA'S COALITION FOR MATHEMATICS &amp; SCIENCE</w:t>
      </w:r>
    </w:p>
    <w:p w:rsidR="00C17264" w:rsidRDefault="00C17264" w:rsidP="00C17264"/>
    <w:p w:rsidR="00C17264" w:rsidRDefault="00C17264" w:rsidP="00C17264">
      <w:pPr>
        <w:rPr>
          <w:b/>
        </w:rPr>
      </w:pPr>
      <w:r>
        <w:rPr>
          <w:b/>
          <w:noProof/>
        </w:rPr>
        <w:t>Wednesday, March  16</w:t>
      </w:r>
      <w:r>
        <w:rPr>
          <w:b/>
        </w:rPr>
        <w:t xml:space="preserve">, 2022 - </w:t>
      </w:r>
      <w:r>
        <w:rPr>
          <w:b/>
          <w:noProof/>
        </w:rPr>
        <w:t>7:00 am - 9:00am</w:t>
      </w:r>
    </w:p>
    <w:p w:rsidR="00C17264" w:rsidRDefault="00C17264" w:rsidP="00C17264">
      <w:pPr>
        <w:rPr>
          <w:b/>
        </w:rPr>
      </w:pPr>
      <w:r>
        <w:rPr>
          <w:noProof/>
        </w:rPr>
        <w:t>Members and Staff</w:t>
      </w:r>
      <w:r>
        <w:t xml:space="preserve">, </w:t>
      </w:r>
      <w:r>
        <w:rPr>
          <w:noProof/>
        </w:rPr>
        <w:t>Breakfast</w:t>
      </w:r>
      <w:r>
        <w:t xml:space="preserve">, </w:t>
      </w:r>
      <w:r>
        <w:rPr>
          <w:noProof/>
        </w:rPr>
        <w:t>Columbia Convention Center</w:t>
      </w:r>
      <w:r>
        <w:t xml:space="preserve">, </w:t>
      </w:r>
      <w:proofErr w:type="gramStart"/>
      <w:r>
        <w:t xml:space="preserve">by  </w:t>
      </w:r>
      <w:r>
        <w:rPr>
          <w:b/>
          <w:noProof/>
        </w:rPr>
        <w:t>SOUTH</w:t>
      </w:r>
      <w:proofErr w:type="gramEnd"/>
      <w:r>
        <w:rPr>
          <w:b/>
          <w:noProof/>
        </w:rPr>
        <w:t xml:space="preserve"> CAROLINA PRAYER FELLOWSHIP BREAKFAST</w:t>
      </w:r>
    </w:p>
    <w:p w:rsidR="00C17264" w:rsidRDefault="00C17264" w:rsidP="00C17264"/>
    <w:p w:rsidR="00C17264" w:rsidRDefault="00C17264" w:rsidP="00C17264">
      <w:pPr>
        <w:rPr>
          <w:b/>
        </w:rPr>
      </w:pPr>
      <w:r>
        <w:rPr>
          <w:b/>
          <w:noProof/>
        </w:rPr>
        <w:t>Tuesday, March 22</w:t>
      </w:r>
      <w:r>
        <w:rPr>
          <w:b/>
        </w:rPr>
        <w:t xml:space="preserve">, 2022 - </w:t>
      </w:r>
      <w:r>
        <w:rPr>
          <w:b/>
          <w:noProof/>
        </w:rPr>
        <w:t>5:30pm - 7:30pm</w:t>
      </w:r>
    </w:p>
    <w:p w:rsidR="00C17264" w:rsidRDefault="00C17264" w:rsidP="00C17264">
      <w:pPr>
        <w:rPr>
          <w:b/>
        </w:rPr>
      </w:pPr>
      <w:r>
        <w:rPr>
          <w:noProof/>
        </w:rPr>
        <w:t>Members and Staff</w:t>
      </w:r>
      <w:r>
        <w:t xml:space="preserve">, </w:t>
      </w:r>
      <w:r>
        <w:rPr>
          <w:noProof/>
        </w:rPr>
        <w:t>Reception</w:t>
      </w:r>
      <w:r>
        <w:t xml:space="preserve">, </w:t>
      </w:r>
      <w:r>
        <w:rPr>
          <w:noProof/>
        </w:rPr>
        <w:t>701 Whaley Street</w:t>
      </w:r>
      <w:r>
        <w:t xml:space="preserve">, by </w:t>
      </w:r>
      <w:r>
        <w:rPr>
          <w:b/>
          <w:noProof/>
        </w:rPr>
        <w:t>SOUTH CAROLINA CONSERVATION COALITION OYSTER ROAST</w:t>
      </w:r>
    </w:p>
    <w:p w:rsidR="00C17264" w:rsidRDefault="00C17264" w:rsidP="00C17264"/>
    <w:p w:rsidR="00C17264" w:rsidRDefault="00C17264" w:rsidP="00C17264">
      <w:pPr>
        <w:rPr>
          <w:b/>
        </w:rPr>
      </w:pPr>
      <w:r>
        <w:rPr>
          <w:b/>
          <w:noProof/>
        </w:rPr>
        <w:t>Wednesday, March 23</w:t>
      </w:r>
      <w:r>
        <w:rPr>
          <w:b/>
        </w:rPr>
        <w:t xml:space="preserve">, 2022 - </w:t>
      </w:r>
      <w:r>
        <w:rPr>
          <w:b/>
          <w:noProof/>
        </w:rPr>
        <w:t>7:30am - 9:30am</w:t>
      </w:r>
    </w:p>
    <w:p w:rsidR="00C17264" w:rsidRDefault="00C17264" w:rsidP="00C17264">
      <w:pPr>
        <w:rPr>
          <w:b/>
        </w:rPr>
      </w:pPr>
      <w:r>
        <w:rPr>
          <w:noProof/>
        </w:rPr>
        <w:t>Members and Staff</w:t>
      </w:r>
      <w:r>
        <w:t xml:space="preserve">, </w:t>
      </w:r>
      <w:r>
        <w:rPr>
          <w:noProof/>
        </w:rPr>
        <w:t>Breakfast</w:t>
      </w:r>
      <w:r>
        <w:t xml:space="preserve">, </w:t>
      </w:r>
      <w:r>
        <w:rPr>
          <w:noProof/>
        </w:rPr>
        <w:t>112 Blatt Building</w:t>
      </w:r>
      <w:r>
        <w:t xml:space="preserve">, by </w:t>
      </w:r>
      <w:r>
        <w:rPr>
          <w:b/>
          <w:noProof/>
        </w:rPr>
        <w:t>SOUTH CAROLINA ASSOCIATION OF CONSERVATION DISTRICTS</w:t>
      </w:r>
    </w:p>
    <w:p w:rsidR="00C17264" w:rsidRDefault="00C17264" w:rsidP="00C17264"/>
    <w:p w:rsidR="00C17264" w:rsidRDefault="00C17264" w:rsidP="00C17264">
      <w:pPr>
        <w:rPr>
          <w:b/>
        </w:rPr>
      </w:pPr>
      <w:r>
        <w:rPr>
          <w:b/>
          <w:noProof/>
        </w:rPr>
        <w:t>Wednesday, March 23</w:t>
      </w:r>
      <w:r>
        <w:rPr>
          <w:b/>
        </w:rPr>
        <w:t xml:space="preserve">, 2022 - </w:t>
      </w:r>
      <w:r>
        <w:rPr>
          <w:b/>
          <w:noProof/>
        </w:rPr>
        <w:t>5:30pm - 7:30pm</w:t>
      </w:r>
    </w:p>
    <w:p w:rsidR="00C17264" w:rsidRDefault="00C17264" w:rsidP="00C17264">
      <w:pPr>
        <w:rPr>
          <w:b/>
        </w:rPr>
      </w:pPr>
      <w:r>
        <w:rPr>
          <w:noProof/>
        </w:rPr>
        <w:t>Members and Staff</w:t>
      </w:r>
      <w:r>
        <w:t xml:space="preserve">, </w:t>
      </w:r>
      <w:r>
        <w:rPr>
          <w:noProof/>
        </w:rPr>
        <w:t>Reception</w:t>
      </w:r>
      <w:r>
        <w:t xml:space="preserve">, </w:t>
      </w:r>
      <w:r>
        <w:rPr>
          <w:noProof/>
        </w:rPr>
        <w:t>The Palmetto Club</w:t>
      </w:r>
      <w:r>
        <w:t xml:space="preserve">, by the </w:t>
      </w:r>
      <w:r>
        <w:rPr>
          <w:b/>
          <w:noProof/>
        </w:rPr>
        <w:t>ASSOCIATION OF ABC STORES OF SOUTH CAROLINA</w:t>
      </w:r>
    </w:p>
    <w:p w:rsidR="00EC66C0" w:rsidRDefault="00EC66C0" w:rsidP="00C17264"/>
    <w:p w:rsidR="00C17264" w:rsidRDefault="00C17264" w:rsidP="00C17264">
      <w:pPr>
        <w:rPr>
          <w:b/>
        </w:rPr>
      </w:pPr>
      <w:r>
        <w:rPr>
          <w:b/>
          <w:noProof/>
        </w:rPr>
        <w:t>Thursday, March 24</w:t>
      </w:r>
      <w:r>
        <w:rPr>
          <w:b/>
        </w:rPr>
        <w:t xml:space="preserve">, 2022 - </w:t>
      </w:r>
      <w:r>
        <w:rPr>
          <w:b/>
          <w:noProof/>
        </w:rPr>
        <w:t>8:00am - 10:00am</w:t>
      </w:r>
    </w:p>
    <w:p w:rsidR="00C17264" w:rsidRDefault="00C17264" w:rsidP="00C17264">
      <w:pPr>
        <w:rPr>
          <w:b/>
        </w:rPr>
      </w:pPr>
      <w:r>
        <w:rPr>
          <w:noProof/>
        </w:rPr>
        <w:t>Members and Staff</w:t>
      </w:r>
      <w:r>
        <w:t xml:space="preserve">, </w:t>
      </w:r>
      <w:r>
        <w:rPr>
          <w:noProof/>
        </w:rPr>
        <w:t>Breakfast</w:t>
      </w:r>
      <w:r>
        <w:t xml:space="preserve">, </w:t>
      </w:r>
      <w:r>
        <w:rPr>
          <w:noProof/>
        </w:rPr>
        <w:t>112 Blatt Building</w:t>
      </w:r>
      <w:r>
        <w:t xml:space="preserve">, by </w:t>
      </w:r>
      <w:r>
        <w:rPr>
          <w:b/>
          <w:noProof/>
        </w:rPr>
        <w:t>LEADERSHIP SOUTH CAROLINA</w:t>
      </w:r>
    </w:p>
    <w:p w:rsidR="00C17264" w:rsidRDefault="00C17264" w:rsidP="00C17264"/>
    <w:p w:rsidR="00C17264" w:rsidRDefault="00C17264" w:rsidP="00C17264">
      <w:pPr>
        <w:rPr>
          <w:b/>
        </w:rPr>
      </w:pPr>
      <w:r>
        <w:rPr>
          <w:b/>
          <w:noProof/>
        </w:rPr>
        <w:t>Tuesday, March 29</w:t>
      </w:r>
      <w:r>
        <w:rPr>
          <w:b/>
        </w:rPr>
        <w:t xml:space="preserve">, 2022 - </w:t>
      </w:r>
      <w:r>
        <w:rPr>
          <w:b/>
          <w:noProof/>
        </w:rPr>
        <w:t>5:00pm - 7:00pm</w:t>
      </w:r>
    </w:p>
    <w:p w:rsidR="00C17264" w:rsidRDefault="00C17264" w:rsidP="00C17264">
      <w:pPr>
        <w:rPr>
          <w:b/>
        </w:rPr>
      </w:pPr>
      <w:r>
        <w:rPr>
          <w:noProof/>
        </w:rPr>
        <w:t>Members and Staff</w:t>
      </w:r>
      <w:r>
        <w:t xml:space="preserve">, </w:t>
      </w:r>
      <w:r>
        <w:rPr>
          <w:noProof/>
        </w:rPr>
        <w:t>Reception</w:t>
      </w:r>
      <w:r>
        <w:t xml:space="preserve">, </w:t>
      </w:r>
      <w:r>
        <w:rPr>
          <w:noProof/>
        </w:rPr>
        <w:t>Burr Forman, 1221 Main Street, Suite 1800</w:t>
      </w:r>
      <w:r>
        <w:t xml:space="preserve">, by the </w:t>
      </w:r>
      <w:r>
        <w:rPr>
          <w:b/>
          <w:noProof/>
        </w:rPr>
        <w:t>NATIONAL GUARD ASSOCIATION OF SOUTH CAROLINA</w:t>
      </w:r>
    </w:p>
    <w:p w:rsidR="00C17264" w:rsidRDefault="00C17264" w:rsidP="00C17264"/>
    <w:p w:rsidR="00C17264" w:rsidRDefault="00C17264" w:rsidP="00C17264">
      <w:pPr>
        <w:rPr>
          <w:b/>
        </w:rPr>
      </w:pPr>
      <w:r>
        <w:rPr>
          <w:b/>
          <w:noProof/>
        </w:rPr>
        <w:t>Tuesday, March 29</w:t>
      </w:r>
      <w:r>
        <w:rPr>
          <w:b/>
        </w:rPr>
        <w:t xml:space="preserve">, 2022 - </w:t>
      </w:r>
      <w:r>
        <w:rPr>
          <w:b/>
          <w:noProof/>
        </w:rPr>
        <w:t>6:00pm - 8:00pm</w:t>
      </w:r>
    </w:p>
    <w:p w:rsidR="00C17264" w:rsidRDefault="00C17264" w:rsidP="00C17264">
      <w:pPr>
        <w:rPr>
          <w:b/>
        </w:rPr>
      </w:pPr>
      <w:r>
        <w:rPr>
          <w:noProof/>
        </w:rPr>
        <w:t>Members Only</w:t>
      </w:r>
      <w:r>
        <w:t xml:space="preserve">, </w:t>
      </w:r>
      <w:r>
        <w:rPr>
          <w:noProof/>
        </w:rPr>
        <w:t>Reception</w:t>
      </w:r>
      <w:r>
        <w:t xml:space="preserve">, </w:t>
      </w:r>
      <w:r>
        <w:rPr>
          <w:noProof/>
        </w:rPr>
        <w:t>Columbia Museum of Art</w:t>
      </w:r>
      <w:r>
        <w:t xml:space="preserve">, by the </w:t>
      </w:r>
      <w:r>
        <w:rPr>
          <w:b/>
          <w:noProof/>
        </w:rPr>
        <w:t>HOME BUILDERS ASSOCIATION OF SOUTH CAROLINA</w:t>
      </w:r>
    </w:p>
    <w:p w:rsidR="00C17264" w:rsidRDefault="00C17264" w:rsidP="00C17264"/>
    <w:p w:rsidR="00C17264" w:rsidRDefault="00C17264" w:rsidP="00C17264">
      <w:pPr>
        <w:rPr>
          <w:b/>
        </w:rPr>
      </w:pPr>
      <w:r>
        <w:rPr>
          <w:b/>
          <w:noProof/>
        </w:rPr>
        <w:lastRenderedPageBreak/>
        <w:t>Wednesday, March 30</w:t>
      </w:r>
      <w:r>
        <w:rPr>
          <w:b/>
        </w:rPr>
        <w:t xml:space="preserve">, 2022 - </w:t>
      </w:r>
      <w:r>
        <w:rPr>
          <w:b/>
          <w:noProof/>
        </w:rPr>
        <w:t>8:00am - 10:00am</w:t>
      </w:r>
    </w:p>
    <w:p w:rsidR="00C17264" w:rsidRDefault="00C17264" w:rsidP="00C17264">
      <w:pPr>
        <w:rPr>
          <w:b/>
        </w:rPr>
      </w:pPr>
      <w:r>
        <w:rPr>
          <w:noProof/>
        </w:rPr>
        <w:t>Members and Staff</w:t>
      </w:r>
      <w:r>
        <w:t xml:space="preserve">, </w:t>
      </w:r>
      <w:r>
        <w:rPr>
          <w:noProof/>
        </w:rPr>
        <w:t>Breakfast</w:t>
      </w:r>
      <w:r>
        <w:t xml:space="preserve">, </w:t>
      </w:r>
      <w:r>
        <w:rPr>
          <w:noProof/>
        </w:rPr>
        <w:t>112 Blatt Building</w:t>
      </w:r>
      <w:r>
        <w:t xml:space="preserve">, by </w:t>
      </w:r>
      <w:r>
        <w:rPr>
          <w:b/>
          <w:noProof/>
        </w:rPr>
        <w:t>STATE FARM INSURANCE</w:t>
      </w:r>
    </w:p>
    <w:p w:rsidR="00C17264" w:rsidRDefault="00C17264" w:rsidP="00C17264"/>
    <w:p w:rsidR="00C17264" w:rsidRDefault="00C17264" w:rsidP="00C17264">
      <w:pPr>
        <w:rPr>
          <w:b/>
        </w:rPr>
      </w:pPr>
      <w:r>
        <w:rPr>
          <w:b/>
          <w:noProof/>
        </w:rPr>
        <w:t>Wednesday, March 30</w:t>
      </w:r>
      <w:r>
        <w:rPr>
          <w:b/>
        </w:rPr>
        <w:t xml:space="preserve">, 2022 - </w:t>
      </w:r>
      <w:r>
        <w:rPr>
          <w:b/>
          <w:noProof/>
        </w:rPr>
        <w:t>11:30am - 2:00pm</w:t>
      </w:r>
    </w:p>
    <w:p w:rsidR="00C17264" w:rsidRDefault="00C17264" w:rsidP="00C17264">
      <w:pPr>
        <w:rPr>
          <w:b/>
        </w:rPr>
      </w:pPr>
      <w:r>
        <w:rPr>
          <w:noProof/>
        </w:rPr>
        <w:t>Members and Staff</w:t>
      </w:r>
      <w:r>
        <w:t xml:space="preserve">, </w:t>
      </w:r>
      <w:r>
        <w:rPr>
          <w:noProof/>
        </w:rPr>
        <w:t>Luncheon</w:t>
      </w:r>
      <w:r>
        <w:t xml:space="preserve">, </w:t>
      </w:r>
      <w:r>
        <w:rPr>
          <w:noProof/>
        </w:rPr>
        <w:t>State House Grounds</w:t>
      </w:r>
      <w:r>
        <w:t>,</w:t>
      </w:r>
      <w:r w:rsidR="004406F6">
        <w:t xml:space="preserve"> by</w:t>
      </w:r>
      <w:r>
        <w:t xml:space="preserve"> </w:t>
      </w:r>
      <w:r>
        <w:rPr>
          <w:b/>
          <w:noProof/>
        </w:rPr>
        <w:t>JASPER COUNTY CHAMBER OF COMMERCE</w:t>
      </w:r>
    </w:p>
    <w:p w:rsidR="00C17264" w:rsidRDefault="00C17264" w:rsidP="00C17264"/>
    <w:p w:rsidR="00C17264" w:rsidRDefault="00C17264" w:rsidP="00C17264">
      <w:pPr>
        <w:rPr>
          <w:b/>
        </w:rPr>
      </w:pPr>
      <w:r>
        <w:rPr>
          <w:b/>
          <w:noProof/>
        </w:rPr>
        <w:t>Thursday, March 31</w:t>
      </w:r>
      <w:r>
        <w:rPr>
          <w:b/>
        </w:rPr>
        <w:t xml:space="preserve">, 2022 - </w:t>
      </w:r>
      <w:r>
        <w:rPr>
          <w:b/>
          <w:noProof/>
        </w:rPr>
        <w:t>8:00am - 10:00am</w:t>
      </w:r>
    </w:p>
    <w:p w:rsidR="00C17264" w:rsidRDefault="00C17264" w:rsidP="00C17264">
      <w:pPr>
        <w:rPr>
          <w:b/>
        </w:rPr>
      </w:pPr>
      <w:r>
        <w:rPr>
          <w:noProof/>
        </w:rPr>
        <w:t>Members and Staff</w:t>
      </w:r>
      <w:r>
        <w:t xml:space="preserve">, </w:t>
      </w:r>
      <w:r>
        <w:rPr>
          <w:noProof/>
        </w:rPr>
        <w:t>Breakfast</w:t>
      </w:r>
      <w:r>
        <w:t xml:space="preserve">, </w:t>
      </w:r>
      <w:r>
        <w:rPr>
          <w:noProof/>
        </w:rPr>
        <w:t>112 Blatt Building</w:t>
      </w:r>
      <w:r>
        <w:t xml:space="preserve">, by </w:t>
      </w:r>
      <w:r w:rsidR="00710DDA">
        <w:t xml:space="preserve">the </w:t>
      </w:r>
      <w:r>
        <w:rPr>
          <w:b/>
          <w:noProof/>
        </w:rPr>
        <w:t>SOUTH CAROLINA BROADCASTERS ASSOCIATION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825B9" w:rsidRPr="00C825B9" w:rsidRDefault="00C825B9" w:rsidP="00C825B9">
      <w:pPr>
        <w:pStyle w:val="Header"/>
        <w:tabs>
          <w:tab w:val="clear" w:pos="8640"/>
          <w:tab w:val="left" w:pos="4320"/>
        </w:tabs>
        <w:jc w:val="center"/>
        <w:rPr>
          <w:b/>
          <w:color w:val="auto"/>
          <w:szCs w:val="22"/>
        </w:rPr>
      </w:pPr>
      <w:r w:rsidRPr="00C825B9">
        <w:rPr>
          <w:b/>
          <w:color w:val="auto"/>
          <w:szCs w:val="22"/>
        </w:rPr>
        <w:t>CARRIED OVER</w:t>
      </w:r>
    </w:p>
    <w:p w:rsidR="00C825B9" w:rsidRPr="00C825B9" w:rsidRDefault="00C825B9" w:rsidP="00C825B9">
      <w:pPr>
        <w:suppressAutoHyphens/>
        <w:rPr>
          <w:color w:val="auto"/>
        </w:rPr>
      </w:pPr>
      <w:r w:rsidRPr="00C825B9">
        <w:rPr>
          <w:snapToGrid w:val="0"/>
          <w:color w:val="auto"/>
          <w:szCs w:val="22"/>
        </w:rPr>
        <w:tab/>
      </w:r>
      <w:r w:rsidRPr="00C825B9">
        <w:rPr>
          <w:color w:val="auto"/>
        </w:rPr>
        <w:t>S. 230</w:t>
      </w:r>
      <w:r w:rsidRPr="00C825B9">
        <w:rPr>
          <w:color w:val="auto"/>
        </w:rPr>
        <w:fldChar w:fldCharType="begin"/>
      </w:r>
      <w:r w:rsidRPr="00C825B9">
        <w:rPr>
          <w:color w:val="auto"/>
        </w:rPr>
        <w:instrText xml:space="preserve"> XE “S. 230” \b </w:instrText>
      </w:r>
      <w:r w:rsidRPr="00C825B9">
        <w:rPr>
          <w:color w:val="auto"/>
        </w:rPr>
        <w:fldChar w:fldCharType="end"/>
      </w:r>
      <w:r w:rsidRPr="00C825B9">
        <w:rPr>
          <w:color w:val="auto"/>
        </w:rPr>
        <w:t xml:space="preserve"> -- Senators Shealy, Hutto, Jackson and Gustafson:  </w:t>
      </w:r>
      <w:r w:rsidRPr="00C825B9">
        <w:rPr>
          <w:color w:val="auto"/>
          <w:szCs w:val="30"/>
        </w:rPr>
        <w:t xml:space="preserve">A BILL </w:t>
      </w:r>
      <w:r w:rsidRPr="00C825B9">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C825B9" w:rsidRPr="00C825B9" w:rsidRDefault="00C825B9" w:rsidP="00C825B9">
      <w:pPr>
        <w:pStyle w:val="Header"/>
        <w:rPr>
          <w:bCs/>
          <w:color w:val="auto"/>
          <w:szCs w:val="22"/>
        </w:rPr>
      </w:pPr>
      <w:r w:rsidRPr="00C825B9">
        <w:rPr>
          <w:bCs/>
          <w:color w:val="auto"/>
          <w:szCs w:val="22"/>
        </w:rPr>
        <w:tab/>
        <w:t>On motion of Senator MALLOY, the Bill was carried over.</w:t>
      </w:r>
    </w:p>
    <w:p w:rsidR="00C825B9" w:rsidRDefault="00C825B9" w:rsidP="00C825B9">
      <w:pPr>
        <w:pStyle w:val="Header"/>
        <w:rPr>
          <w:bCs/>
          <w:color w:val="FF0000"/>
          <w:szCs w:val="22"/>
        </w:rPr>
      </w:pPr>
    </w:p>
    <w:p w:rsidR="00771A15" w:rsidRPr="0065130A" w:rsidRDefault="00771A15" w:rsidP="00771A15">
      <w:pPr>
        <w:pStyle w:val="Header"/>
        <w:tabs>
          <w:tab w:val="clear" w:pos="8640"/>
          <w:tab w:val="left" w:pos="4320"/>
        </w:tabs>
        <w:jc w:val="center"/>
        <w:rPr>
          <w:b/>
          <w:color w:val="auto"/>
          <w:szCs w:val="22"/>
        </w:rPr>
      </w:pPr>
      <w:r w:rsidRPr="0065130A">
        <w:rPr>
          <w:b/>
          <w:color w:val="auto"/>
          <w:szCs w:val="22"/>
        </w:rPr>
        <w:t>COMMITTEE AMENDMENT ADOPTED</w:t>
      </w:r>
    </w:p>
    <w:p w:rsidR="00771A15" w:rsidRPr="0065130A" w:rsidRDefault="00771A15" w:rsidP="00771A15">
      <w:pPr>
        <w:pStyle w:val="Header"/>
        <w:tabs>
          <w:tab w:val="clear" w:pos="8640"/>
          <w:tab w:val="left" w:pos="4320"/>
        </w:tabs>
        <w:jc w:val="center"/>
        <w:rPr>
          <w:b/>
          <w:color w:val="auto"/>
          <w:szCs w:val="22"/>
        </w:rPr>
      </w:pPr>
      <w:r w:rsidRPr="0065130A">
        <w:rPr>
          <w:b/>
          <w:color w:val="auto"/>
          <w:szCs w:val="22"/>
        </w:rPr>
        <w:t xml:space="preserve">AMENDED, </w:t>
      </w:r>
      <w:r w:rsidR="00D065FD">
        <w:rPr>
          <w:b/>
          <w:color w:val="auto"/>
          <w:szCs w:val="22"/>
        </w:rPr>
        <w:t xml:space="preserve">AMENDMENT PROPOSED AND </w:t>
      </w:r>
      <w:r w:rsidRPr="0065130A">
        <w:rPr>
          <w:b/>
          <w:color w:val="auto"/>
          <w:szCs w:val="22"/>
        </w:rPr>
        <w:t>CARRIED OVER</w:t>
      </w:r>
    </w:p>
    <w:p w:rsidR="00771A15" w:rsidRPr="00EC310B" w:rsidRDefault="00771A15" w:rsidP="00771A15">
      <w:r w:rsidRPr="0065130A">
        <w:rPr>
          <w:snapToGrid w:val="0"/>
          <w:color w:val="auto"/>
          <w:szCs w:val="22"/>
        </w:rPr>
        <w:tab/>
      </w:r>
      <w:r w:rsidRPr="0065130A">
        <w:rPr>
          <w:color w:val="auto"/>
        </w:rPr>
        <w:t>H. 3590</w:t>
      </w:r>
      <w:r w:rsidRPr="0065130A">
        <w:rPr>
          <w:color w:val="auto"/>
        </w:rPr>
        <w:fldChar w:fldCharType="begin"/>
      </w:r>
      <w:r w:rsidRPr="0065130A">
        <w:rPr>
          <w:color w:val="auto"/>
        </w:rPr>
        <w:instrText xml:space="preserve"> XE "H. 3590" \b </w:instrText>
      </w:r>
      <w:r w:rsidRPr="0065130A">
        <w:rPr>
          <w:color w:val="auto"/>
        </w:rPr>
        <w:fldChar w:fldCharType="end"/>
      </w:r>
      <w:r w:rsidRPr="0065130A">
        <w:rPr>
          <w:color w:val="auto"/>
        </w:rPr>
        <w:t xml:space="preserve"> -- Reps. Allison and Lucas:  </w:t>
      </w:r>
      <w:r w:rsidRPr="0065130A">
        <w:rPr>
          <w:color w:val="auto"/>
          <w:szCs w:val="30"/>
        </w:rPr>
        <w:t xml:space="preserve">A BILL </w:t>
      </w:r>
      <w:r w:rsidRPr="0065130A">
        <w:rPr>
          <w:color w:val="auto"/>
          <w:u w:color="000000" w:themeColor="text1"/>
        </w:rPr>
        <w:t xml:space="preserve">TO AMEND THE CODE OF LAWS OF SOUTH CAROLINA, 1976, BY ADDING </w:t>
      </w:r>
      <w:r w:rsidRPr="00EC310B">
        <w:rPr>
          <w:color w:val="000000" w:themeColor="text1"/>
          <w:u w:color="000000" w:themeColor="text1"/>
        </w:rPr>
        <w:t>SECTION 59</w:t>
      </w:r>
      <w:r w:rsidRPr="00EC310B">
        <w:rPr>
          <w:color w:val="000000" w:themeColor="text1"/>
          <w:u w:color="000000" w:themeColor="text1"/>
        </w:rPr>
        <w:noBreakHyphen/>
        <w:t>18</w:t>
      </w:r>
      <w:r w:rsidRPr="00EC310B">
        <w:rPr>
          <w:color w:val="000000" w:themeColor="text1"/>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EC310B">
        <w:rPr>
          <w:color w:val="000000" w:themeColor="text1"/>
          <w:u w:color="000000" w:themeColor="text1"/>
        </w:rPr>
        <w:noBreakHyphen/>
        <w:t xml:space="preserve">FIVE PERCENT OF THE ENTIRE TEACHING STAFF OF A SCHOOL OR CAREER AND TECHNOLOGY CENTER, TO PROVIDE ACADEMIC AND EXPERIENCE REQUIREMENTS FOR THESE NONCERTIFIED TEACHERS, AND </w:t>
      </w:r>
      <w:r w:rsidRPr="00EC310B">
        <w:rPr>
          <w:color w:val="000000" w:themeColor="text1"/>
          <w:u w:color="000000" w:themeColor="text1"/>
        </w:rPr>
        <w:lastRenderedPageBreak/>
        <w:t>TO PROVIDE RELATED REQUIREMENTS CONCERNING THE REGISTRATION AND TERMINATION OF THESE NONCERTIFIED TEACHERS.</w:t>
      </w:r>
    </w:p>
    <w:p w:rsidR="00771A15" w:rsidRDefault="00771A15" w:rsidP="00771A15">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7000DE" w:rsidRDefault="007000DE" w:rsidP="00771A15">
      <w:pPr>
        <w:rPr>
          <w:snapToGrid w:val="0"/>
          <w:color w:val="auto"/>
          <w:szCs w:val="22"/>
        </w:rPr>
      </w:pPr>
    </w:p>
    <w:p w:rsidR="00771A15" w:rsidRDefault="00771A15" w:rsidP="00771A15">
      <w:pPr>
        <w:rPr>
          <w:snapToGrid w:val="0"/>
        </w:rPr>
      </w:pPr>
      <w:r>
        <w:rPr>
          <w:snapToGrid w:val="0"/>
        </w:rPr>
        <w:tab/>
        <w:t>The Committee on Education proposed the following amendment (WAB\3590C001.JN.WAB22)</w:t>
      </w:r>
      <w:r w:rsidRPr="00AF69B6">
        <w:rPr>
          <w:snapToGrid w:val="0"/>
        </w:rPr>
        <w:t>, which was adopted</w:t>
      </w:r>
      <w:r>
        <w:rPr>
          <w:snapToGrid w:val="0"/>
        </w:rPr>
        <w:t>:</w:t>
      </w:r>
    </w:p>
    <w:p w:rsidR="006B156F" w:rsidRDefault="00771A15" w:rsidP="00771A15">
      <w:pPr>
        <w:rPr>
          <w:snapToGrid w:val="0"/>
          <w:color w:val="auto"/>
        </w:rPr>
      </w:pPr>
      <w:r w:rsidRPr="007458CB">
        <w:rPr>
          <w:snapToGrid w:val="0"/>
          <w:color w:val="auto"/>
        </w:rPr>
        <w:tab/>
        <w:t>Amend the bill, as and if amended, by striking all after the enacting words and inserting:</w:t>
      </w:r>
      <w:bookmarkStart w:id="1" w:name="temp"/>
      <w:bookmarkEnd w:id="1"/>
    </w:p>
    <w:p w:rsidR="00771A15" w:rsidRPr="006B156F" w:rsidRDefault="00771A15" w:rsidP="00771A15">
      <w:pPr>
        <w:rPr>
          <w:snapToGrid w:val="0"/>
          <w:color w:val="auto"/>
        </w:rPr>
      </w:pPr>
      <w:r>
        <w:rPr>
          <w:u w:color="000000" w:themeColor="text1"/>
        </w:rPr>
        <w:tab/>
      </w:r>
      <w:r w:rsidRPr="007458CB">
        <w:rPr>
          <w:color w:val="auto"/>
          <w:u w:color="000000" w:themeColor="text1"/>
        </w:rPr>
        <w:t>/</w:t>
      </w:r>
      <w:r w:rsidRPr="007458CB">
        <w:rPr>
          <w:color w:val="auto"/>
          <w:u w:color="000000" w:themeColor="text1"/>
        </w:rPr>
        <w:tab/>
        <w:t>SECTION</w:t>
      </w:r>
      <w:r w:rsidRPr="007458CB">
        <w:rPr>
          <w:color w:val="auto"/>
          <w:u w:color="000000" w:themeColor="text1"/>
        </w:rPr>
        <w:tab/>
        <w:t>1.</w:t>
      </w:r>
      <w:r w:rsidRPr="007458CB">
        <w:rPr>
          <w:color w:val="auto"/>
          <w:u w:color="000000" w:themeColor="text1"/>
        </w:rPr>
        <w:tab/>
        <w:t>(A)</w:t>
      </w:r>
      <w:r w:rsidRPr="007458CB">
        <w:rPr>
          <w:color w:val="auto"/>
          <w:u w:color="000000" w:themeColor="text1"/>
        </w:rPr>
        <w:tab/>
        <w:t>The Department of Education is directed to establish a pilot program by May 1, 2023, that will permit a school that has received an overall rating of “Excellent” on its annual report card for at least two consecutive years, or is located in a critical geographic area as defined in Section 59</w:t>
      </w:r>
      <w:r w:rsidRPr="007458CB">
        <w:rPr>
          <w:color w:val="auto"/>
          <w:u w:color="000000" w:themeColor="text1"/>
        </w:rPr>
        <w:noBreakHyphen/>
        <w:t>26</w:t>
      </w:r>
      <w:r w:rsidRPr="007458CB">
        <w:rPr>
          <w:color w:val="auto"/>
          <w:u w:color="000000" w:themeColor="text1"/>
        </w:rPr>
        <w:noBreakHyphen/>
      </w:r>
      <w:proofErr w:type="gramStart"/>
      <w:r w:rsidRPr="007458CB">
        <w:rPr>
          <w:color w:val="auto"/>
          <w:u w:color="000000" w:themeColor="text1"/>
        </w:rPr>
        <w:t>20(</w:t>
      </w:r>
      <w:proofErr w:type="gramEnd"/>
      <w:r w:rsidRPr="007458CB">
        <w:rPr>
          <w:color w:val="auto"/>
          <w:u w:color="000000" w:themeColor="text1"/>
        </w:rPr>
        <w:t>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t>(1)</w:t>
      </w:r>
      <w:r w:rsidRPr="007458CB">
        <w:rPr>
          <w:color w:val="auto"/>
          <w:u w:color="000000" w:themeColor="text1"/>
        </w:rPr>
        <w:tab/>
      </w:r>
      <w:proofErr w:type="gramStart"/>
      <w:r w:rsidRPr="007458CB">
        <w:rPr>
          <w:color w:val="auto"/>
          <w:u w:color="000000" w:themeColor="text1"/>
        </w:rPr>
        <w:t>a</w:t>
      </w:r>
      <w:proofErr w:type="gramEnd"/>
      <w:r w:rsidRPr="007458CB">
        <w:rPr>
          <w:color w:val="auto"/>
          <w:u w:color="000000" w:themeColor="text1"/>
        </w:rPr>
        <w:t xml:space="preserve"> noncertified teacher must possess a baccalaureate or graduate degree in the subject he is hired to teach and must have at least five years of relevant workplace experience;</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t>(2)</w:t>
      </w:r>
      <w:r w:rsidRPr="007458CB">
        <w:rPr>
          <w:color w:val="auto"/>
          <w:u w:color="000000" w:themeColor="text1"/>
        </w:rPr>
        <w:tab/>
      </w:r>
      <w:proofErr w:type="gramStart"/>
      <w:r w:rsidRPr="007458CB">
        <w:rPr>
          <w:color w:val="auto"/>
          <w:u w:color="000000" w:themeColor="text1"/>
        </w:rPr>
        <w:t>procedures</w:t>
      </w:r>
      <w:proofErr w:type="gramEnd"/>
      <w:r w:rsidRPr="007458CB">
        <w:rPr>
          <w:color w:val="auto"/>
          <w:u w:color="000000" w:themeColor="text1"/>
        </w:rPr>
        <w:t xml:space="preserve"> are provided for noncertified teachers to participate in the evaluation process pursuant to Section 59</w:t>
      </w:r>
      <w:r w:rsidRPr="007458CB">
        <w:rPr>
          <w:color w:val="auto"/>
          <w:u w:color="000000" w:themeColor="text1"/>
        </w:rPr>
        <w:noBreakHyphen/>
        <w:t>26</w:t>
      </w:r>
      <w:r w:rsidRPr="007458CB">
        <w:rPr>
          <w:color w:val="auto"/>
          <w:u w:color="000000" w:themeColor="text1"/>
        </w:rPr>
        <w:noBreakHyphen/>
        <w:t>30(B)(4) and (5); and</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t>(3)</w:t>
      </w:r>
      <w:r w:rsidRPr="007458CB">
        <w:rPr>
          <w:color w:val="auto"/>
          <w:u w:color="000000" w:themeColor="text1"/>
        </w:rPr>
        <w:tab/>
      </w:r>
      <w:proofErr w:type="gramStart"/>
      <w:r w:rsidRPr="007458CB">
        <w:rPr>
          <w:color w:val="auto"/>
          <w:u w:color="000000" w:themeColor="text1"/>
        </w:rPr>
        <w:t>training</w:t>
      </w:r>
      <w:proofErr w:type="gramEnd"/>
      <w:r w:rsidRPr="007458CB">
        <w:rPr>
          <w:color w:val="auto"/>
          <w:u w:color="000000" w:themeColor="text1"/>
        </w:rPr>
        <w:t xml:space="preserve"> is required to ensure that noncertified teachers are prepared to enter the classroom.</w:t>
      </w:r>
    </w:p>
    <w:p w:rsidR="00771A15" w:rsidRPr="007458CB" w:rsidRDefault="00771A15" w:rsidP="00771A15">
      <w:pPr>
        <w:rPr>
          <w:color w:val="auto"/>
          <w:u w:color="000000" w:themeColor="text1"/>
        </w:rPr>
      </w:pPr>
      <w:r w:rsidRPr="007458CB">
        <w:rPr>
          <w:color w:val="auto"/>
          <w:u w:color="000000" w:themeColor="text1"/>
        </w:rPr>
        <w:tab/>
        <w:t>(B)</w:t>
      </w:r>
      <w:r w:rsidRPr="007458CB">
        <w:rPr>
          <w:color w:val="auto"/>
          <w:u w:color="000000" w:themeColor="text1"/>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771A15" w:rsidRPr="007458CB" w:rsidRDefault="00771A15" w:rsidP="00771A15">
      <w:pPr>
        <w:rPr>
          <w:color w:val="auto"/>
          <w:u w:color="000000" w:themeColor="text1"/>
        </w:rPr>
      </w:pPr>
      <w:r w:rsidRPr="007458CB">
        <w:rPr>
          <w:color w:val="auto"/>
          <w:u w:color="000000" w:themeColor="text1"/>
        </w:rPr>
        <w:tab/>
        <w:t>(C)</w:t>
      </w:r>
      <w:r w:rsidRPr="007458CB">
        <w:rPr>
          <w:color w:val="auto"/>
          <w:u w:color="000000" w:themeColor="text1"/>
        </w:rPr>
        <w:tab/>
        <w:t>The Department of Education shall establish a separate code in the professional coding system to capture noncertified teachers and shall continue to report this information on school report cards.</w:t>
      </w:r>
    </w:p>
    <w:p w:rsidR="00771A15" w:rsidRPr="007458CB" w:rsidRDefault="00771A15" w:rsidP="00771A15">
      <w:pPr>
        <w:rPr>
          <w:color w:val="auto"/>
          <w:u w:color="000000" w:themeColor="text1"/>
        </w:rPr>
      </w:pPr>
      <w:r w:rsidRPr="007458CB">
        <w:rPr>
          <w:color w:val="auto"/>
          <w:u w:color="000000" w:themeColor="text1"/>
        </w:rPr>
        <w:tab/>
        <w:t>(D)</w:t>
      </w:r>
      <w:r w:rsidRPr="007458CB">
        <w:rPr>
          <w:color w:val="auto"/>
          <w:u w:color="000000" w:themeColor="text1"/>
        </w:rPr>
        <w:tab/>
        <w:t>Beginning November 1, 2024, the Department of Education shall submit an annual report that includes recommendations for improving, expanding, or continuing the pilot program to the General Assembly. At the end of the five</w:t>
      </w:r>
      <w:r w:rsidRPr="007458CB">
        <w:rPr>
          <w:color w:val="auto"/>
          <w:u w:color="000000" w:themeColor="text1"/>
        </w:rPr>
        <w:noBreakHyphen/>
        <w:t>year pilot program, the annual status report shall include a recommendation regarding continuance of the program.</w:t>
      </w:r>
    </w:p>
    <w:p w:rsidR="00771A15" w:rsidRPr="007458CB" w:rsidRDefault="00771A15" w:rsidP="00771A15">
      <w:pPr>
        <w:rPr>
          <w:color w:val="auto"/>
          <w:u w:color="000000" w:themeColor="text1"/>
        </w:rPr>
      </w:pPr>
      <w:r w:rsidRPr="007458CB">
        <w:rPr>
          <w:color w:val="auto"/>
          <w:u w:color="000000" w:themeColor="text1"/>
        </w:rPr>
        <w:tab/>
        <w:t>(E)(1)</w:t>
      </w:r>
      <w:r w:rsidRPr="007458CB">
        <w:rPr>
          <w:color w:val="auto"/>
          <w:u w:color="000000" w:themeColor="text1"/>
        </w:rPr>
        <w:tab/>
        <w:t xml:space="preserve">The Department of Education shall establish procedures for the registration and clearance of all noncertified educators working in any </w:t>
      </w:r>
      <w:r w:rsidRPr="007458CB">
        <w:rPr>
          <w:color w:val="auto"/>
          <w:u w:color="000000" w:themeColor="text1"/>
        </w:rPr>
        <w:lastRenderedPageBreak/>
        <w:t>public school pursuant to this section. Educators shall submit the required documentation and fees to the Department of Education, which shall include, but are not limited to:</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r>
      <w:r w:rsidRPr="007458CB">
        <w:rPr>
          <w:color w:val="auto"/>
          <w:u w:color="000000" w:themeColor="text1"/>
        </w:rPr>
        <w:tab/>
        <w:t>(a)</w:t>
      </w:r>
      <w:r w:rsidRPr="007458CB">
        <w:rPr>
          <w:color w:val="auto"/>
          <w:u w:color="000000" w:themeColor="text1"/>
        </w:rPr>
        <w:tab/>
      </w:r>
      <w:proofErr w:type="gramStart"/>
      <w:r w:rsidRPr="007458CB">
        <w:rPr>
          <w:color w:val="auto"/>
          <w:u w:color="000000" w:themeColor="text1"/>
        </w:rPr>
        <w:t>a</w:t>
      </w:r>
      <w:proofErr w:type="gramEnd"/>
      <w:r w:rsidRPr="007458CB">
        <w:rPr>
          <w:color w:val="auto"/>
          <w:u w:color="000000" w:themeColor="text1"/>
        </w:rPr>
        <w:t xml:space="preserve"> completed registration form;</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r>
      <w:r w:rsidRPr="007458CB">
        <w:rPr>
          <w:color w:val="auto"/>
          <w:u w:color="000000" w:themeColor="text1"/>
        </w:rPr>
        <w:tab/>
        <w:t>(b)</w:t>
      </w:r>
      <w:r w:rsidRPr="007458CB">
        <w:rPr>
          <w:color w:val="auto"/>
          <w:u w:color="000000" w:themeColor="text1"/>
        </w:rPr>
        <w:tab/>
      </w:r>
      <w:proofErr w:type="gramStart"/>
      <w:r w:rsidRPr="007458CB">
        <w:rPr>
          <w:color w:val="auto"/>
          <w:u w:color="000000" w:themeColor="text1"/>
        </w:rPr>
        <w:t>any</w:t>
      </w:r>
      <w:proofErr w:type="gramEnd"/>
      <w:r w:rsidRPr="007458CB">
        <w:rPr>
          <w:color w:val="auto"/>
          <w:u w:color="000000" w:themeColor="text1"/>
        </w:rPr>
        <w:t xml:space="preserve"> associated fee;</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r>
      <w:r w:rsidRPr="007458CB">
        <w:rPr>
          <w:color w:val="auto"/>
          <w:u w:color="000000" w:themeColor="text1"/>
        </w:rPr>
        <w:tab/>
        <w:t>(c)</w:t>
      </w:r>
      <w:r w:rsidRPr="007458CB">
        <w:rPr>
          <w:color w:val="auto"/>
          <w:u w:color="000000" w:themeColor="text1"/>
        </w:rPr>
        <w:tab/>
      </w:r>
      <w:proofErr w:type="gramStart"/>
      <w:r w:rsidRPr="007458CB">
        <w:rPr>
          <w:color w:val="auto"/>
          <w:u w:color="000000" w:themeColor="text1"/>
        </w:rPr>
        <w:t>transcripts</w:t>
      </w:r>
      <w:proofErr w:type="gramEnd"/>
      <w:r w:rsidRPr="007458CB">
        <w:rPr>
          <w:color w:val="auto"/>
          <w:u w:color="000000" w:themeColor="text1"/>
        </w:rPr>
        <w:t>, which shall be subject to review; and</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r>
      <w:r w:rsidRPr="007458CB">
        <w:rPr>
          <w:color w:val="auto"/>
          <w:u w:color="000000" w:themeColor="text1"/>
        </w:rPr>
        <w:tab/>
        <w:t>(d)</w:t>
      </w:r>
      <w:r w:rsidRPr="007458CB">
        <w:rPr>
          <w:color w:val="auto"/>
          <w:u w:color="000000" w:themeColor="text1"/>
        </w:rPr>
        <w:tab/>
        <w:t>FBI, South Carolina Law Enforcement Division, and National Association of State Directors of Teacher Education and Certification Clearinghouse checks.</w:t>
      </w:r>
    </w:p>
    <w:p w:rsidR="00771A15" w:rsidRPr="007458CB" w:rsidRDefault="00771A15" w:rsidP="00771A15">
      <w:pPr>
        <w:rPr>
          <w:color w:val="auto"/>
          <w:u w:color="000000" w:themeColor="text1"/>
        </w:rPr>
      </w:pPr>
      <w:r w:rsidRPr="007458CB">
        <w:rPr>
          <w:color w:val="auto"/>
          <w:u w:color="000000" w:themeColor="text1"/>
        </w:rPr>
        <w:tab/>
      </w:r>
      <w:r w:rsidRPr="007458CB">
        <w:rPr>
          <w:color w:val="auto"/>
          <w:u w:color="000000" w:themeColor="text1"/>
        </w:rPr>
        <w:tab/>
        <w:t>(2)</w:t>
      </w:r>
      <w:r w:rsidRPr="007458CB">
        <w:rPr>
          <w:color w:val="auto"/>
          <w:u w:color="000000" w:themeColor="text1"/>
        </w:rPr>
        <w:tab/>
        <w:t>An educator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educator’s registration.</w:t>
      </w:r>
    </w:p>
    <w:p w:rsidR="00771A15" w:rsidRPr="007458CB" w:rsidRDefault="00771A15" w:rsidP="00771A15">
      <w:pPr>
        <w:rPr>
          <w:color w:val="auto"/>
          <w:u w:color="000000" w:themeColor="text1"/>
        </w:rPr>
      </w:pPr>
      <w:r>
        <w:rPr>
          <w:u w:color="000000" w:themeColor="text1"/>
        </w:rPr>
        <w:tab/>
      </w:r>
      <w:r w:rsidRPr="007458CB">
        <w:rPr>
          <w:color w:val="auto"/>
          <w:u w:color="000000" w:themeColor="text1"/>
        </w:rPr>
        <w:t>SECTION</w:t>
      </w:r>
      <w:r w:rsidRPr="007458CB">
        <w:rPr>
          <w:color w:val="auto"/>
          <w:u w:color="000000" w:themeColor="text1"/>
        </w:rPr>
        <w:tab/>
        <w:t>2.</w:t>
      </w:r>
      <w:r w:rsidRPr="007458CB">
        <w:rPr>
          <w:color w:val="auto"/>
          <w:u w:color="000000" w:themeColor="text1"/>
        </w:rPr>
        <w:tab/>
        <w:t>Nothing contained in this section may be construed to repeal, replace, or preclude application of any other statute.</w:t>
      </w:r>
    </w:p>
    <w:p w:rsidR="00771A15" w:rsidRPr="007458CB" w:rsidRDefault="00771A15" w:rsidP="00771A15">
      <w:pPr>
        <w:rPr>
          <w:color w:val="auto"/>
          <w:u w:color="000000" w:themeColor="text1"/>
        </w:rPr>
      </w:pPr>
      <w:r>
        <w:rPr>
          <w:u w:color="000000" w:themeColor="text1"/>
        </w:rPr>
        <w:tab/>
      </w:r>
      <w:r w:rsidRPr="007458CB">
        <w:rPr>
          <w:color w:val="auto"/>
          <w:u w:color="000000" w:themeColor="text1"/>
        </w:rPr>
        <w:t>SECTION</w:t>
      </w:r>
      <w:r w:rsidRPr="007458CB">
        <w:rPr>
          <w:color w:val="auto"/>
          <w:u w:color="000000" w:themeColor="text1"/>
        </w:rPr>
        <w:tab/>
        <w:t>3.</w:t>
      </w:r>
      <w:r w:rsidRPr="007458CB">
        <w:rPr>
          <w:color w:val="auto"/>
          <w:u w:color="000000" w:themeColor="text1"/>
        </w:rPr>
        <w:tab/>
        <w:t xml:space="preserve">This act takes effect </w:t>
      </w:r>
      <w:r w:rsidR="006B156F">
        <w:rPr>
          <w:color w:val="auto"/>
          <w:u w:color="000000" w:themeColor="text1"/>
        </w:rPr>
        <w:t xml:space="preserve">upon approval by the Governor. </w:t>
      </w:r>
      <w:r w:rsidRPr="007458CB">
        <w:rPr>
          <w:color w:val="auto"/>
          <w:u w:color="000000" w:themeColor="text1"/>
        </w:rPr>
        <w:t>/</w:t>
      </w:r>
    </w:p>
    <w:p w:rsidR="00771A15" w:rsidRPr="007458CB" w:rsidRDefault="00771A15" w:rsidP="00771A15">
      <w:pPr>
        <w:rPr>
          <w:snapToGrid w:val="0"/>
          <w:color w:val="auto"/>
        </w:rPr>
      </w:pPr>
      <w:r w:rsidRPr="007458CB">
        <w:rPr>
          <w:snapToGrid w:val="0"/>
          <w:color w:val="auto"/>
        </w:rPr>
        <w:tab/>
        <w:t>Renumber sections to conform.</w:t>
      </w:r>
    </w:p>
    <w:p w:rsidR="00771A15" w:rsidRDefault="00771A15" w:rsidP="00771A15">
      <w:pPr>
        <w:rPr>
          <w:snapToGrid w:val="0"/>
        </w:rPr>
      </w:pPr>
      <w:r w:rsidRPr="007458CB">
        <w:rPr>
          <w:snapToGrid w:val="0"/>
          <w:color w:val="auto"/>
        </w:rPr>
        <w:tab/>
        <w:t>Amend title to conform.</w:t>
      </w:r>
    </w:p>
    <w:p w:rsidR="00771A15" w:rsidRPr="007458CB" w:rsidRDefault="00771A15" w:rsidP="00771A15">
      <w:pPr>
        <w:rPr>
          <w:snapToGrid w:val="0"/>
          <w:color w:val="auto"/>
        </w:rPr>
      </w:pPr>
    </w:p>
    <w:p w:rsidR="00771A15" w:rsidRDefault="00771A15" w:rsidP="00771A15">
      <w:pPr>
        <w:rPr>
          <w:snapToGrid w:val="0"/>
          <w:color w:val="auto"/>
          <w:szCs w:val="22"/>
        </w:rPr>
      </w:pPr>
      <w:r>
        <w:rPr>
          <w:snapToGrid w:val="0"/>
          <w:color w:val="auto"/>
          <w:szCs w:val="22"/>
        </w:rPr>
        <w:tab/>
        <w:t>Senator HEMBREE explained the amendment.</w:t>
      </w:r>
    </w:p>
    <w:p w:rsidR="00771A15" w:rsidRDefault="00771A15" w:rsidP="00771A15">
      <w:pPr>
        <w:rPr>
          <w:snapToGrid w:val="0"/>
          <w:color w:val="auto"/>
          <w:szCs w:val="22"/>
        </w:rPr>
      </w:pPr>
    </w:p>
    <w:p w:rsidR="00771A15" w:rsidRDefault="00771A15" w:rsidP="00771A15">
      <w:pPr>
        <w:rPr>
          <w:snapToGrid w:val="0"/>
          <w:color w:val="auto"/>
          <w:szCs w:val="22"/>
        </w:rPr>
      </w:pPr>
      <w:r>
        <w:rPr>
          <w:snapToGrid w:val="0"/>
          <w:color w:val="auto"/>
          <w:szCs w:val="22"/>
        </w:rPr>
        <w:tab/>
        <w:t>The amendment was adopted.</w:t>
      </w:r>
    </w:p>
    <w:p w:rsidR="00771A15" w:rsidRDefault="00771A15" w:rsidP="00771A15">
      <w:pPr>
        <w:rPr>
          <w:snapToGrid w:val="0"/>
          <w:color w:val="auto"/>
          <w:szCs w:val="22"/>
        </w:rPr>
      </w:pPr>
    </w:p>
    <w:p w:rsidR="00771A15" w:rsidRDefault="00771A15" w:rsidP="00771A15">
      <w:pPr>
        <w:rPr>
          <w:snapToGrid w:val="0"/>
        </w:rPr>
      </w:pPr>
      <w:r>
        <w:rPr>
          <w:snapToGrid w:val="0"/>
        </w:rPr>
        <w:tab/>
        <w:t>Senators HUTTO and HEMBREE proposed the following amendment (DG\3590C001.NBD.DG22)</w:t>
      </w:r>
      <w:r w:rsidRPr="00AF69B6">
        <w:rPr>
          <w:snapToGrid w:val="0"/>
        </w:rPr>
        <w:t>, which was adopted</w:t>
      </w:r>
      <w:r>
        <w:rPr>
          <w:snapToGrid w:val="0"/>
        </w:rPr>
        <w:t>:</w:t>
      </w:r>
    </w:p>
    <w:p w:rsidR="00771A15" w:rsidRPr="00C03A71" w:rsidRDefault="00771A15" w:rsidP="00771A15">
      <w:pPr>
        <w:rPr>
          <w:snapToGrid w:val="0"/>
          <w:color w:val="auto"/>
        </w:rPr>
      </w:pPr>
      <w:r w:rsidRPr="00C03A71">
        <w:rPr>
          <w:snapToGrid w:val="0"/>
          <w:color w:val="auto"/>
        </w:rPr>
        <w:tab/>
        <w:t>Amend the bill, as and if amended, SECTION 1, subsection (A), by adding an appropriately numbered item at the end to read:</w:t>
      </w:r>
    </w:p>
    <w:p w:rsidR="00771A15" w:rsidRPr="00C03A71" w:rsidRDefault="00771A15" w:rsidP="00771A15">
      <w:pPr>
        <w:rPr>
          <w:color w:val="auto"/>
          <w:u w:color="000000" w:themeColor="text1"/>
        </w:rPr>
      </w:pPr>
      <w:r>
        <w:rPr>
          <w:snapToGrid w:val="0"/>
        </w:rPr>
        <w:tab/>
      </w:r>
      <w:r w:rsidRPr="00C03A71">
        <w:rPr>
          <w:snapToGrid w:val="0"/>
          <w:color w:val="auto"/>
        </w:rPr>
        <w:t>/</w:t>
      </w:r>
      <w:r w:rsidRPr="00C03A71">
        <w:rPr>
          <w:snapToGrid w:val="0"/>
          <w:color w:val="auto"/>
        </w:rPr>
        <w:tab/>
        <w:t>(  )</w:t>
      </w:r>
      <w:r w:rsidRPr="00C03A71">
        <w:rPr>
          <w:snapToGrid w:val="0"/>
          <w:color w:val="auto"/>
        </w:rPr>
        <w:tab/>
      </w:r>
      <w:r w:rsidRPr="00C03A71">
        <w:rPr>
          <w:color w:val="auto"/>
          <w:u w:color="000000" w:themeColor="text1"/>
        </w:rPr>
        <w:t>a noncertified teacher teaching a core subject must demonstrate enrollment in a certification program within three years of employment, including any state</w:t>
      </w:r>
      <w:r w:rsidRPr="00C03A71">
        <w:rPr>
          <w:color w:val="auto"/>
          <w:u w:color="000000" w:themeColor="text1"/>
        </w:rPr>
        <w:noBreakHyphen/>
        <w:t xml:space="preserve">approved alternative or traditional route program.  </w:t>
      </w:r>
      <w:r w:rsidRPr="00C03A71">
        <w:rPr>
          <w:color w:val="auto"/>
          <w:u w:color="000000" w:themeColor="text1"/>
        </w:rPr>
        <w:tab/>
      </w:r>
      <w:r w:rsidRPr="00C03A71">
        <w:rPr>
          <w:color w:val="auto"/>
          <w:u w:color="000000" w:themeColor="text1"/>
        </w:rPr>
        <w:tab/>
        <w:t>/</w:t>
      </w:r>
    </w:p>
    <w:p w:rsidR="00771A15" w:rsidRPr="00C03A71" w:rsidRDefault="00771A15" w:rsidP="00771A15">
      <w:pPr>
        <w:rPr>
          <w:snapToGrid w:val="0"/>
          <w:color w:val="auto"/>
        </w:rPr>
      </w:pPr>
      <w:r w:rsidRPr="00C03A71">
        <w:rPr>
          <w:snapToGrid w:val="0"/>
          <w:color w:val="auto"/>
        </w:rPr>
        <w:tab/>
        <w:t>Renumber sections to conform.</w:t>
      </w:r>
    </w:p>
    <w:p w:rsidR="00771A15" w:rsidRDefault="00771A15" w:rsidP="00771A15">
      <w:pPr>
        <w:rPr>
          <w:snapToGrid w:val="0"/>
        </w:rPr>
      </w:pPr>
      <w:r w:rsidRPr="00C03A71">
        <w:rPr>
          <w:snapToGrid w:val="0"/>
          <w:color w:val="auto"/>
        </w:rPr>
        <w:tab/>
        <w:t>Amend title to conform.</w:t>
      </w:r>
    </w:p>
    <w:p w:rsidR="00771A15" w:rsidRDefault="00771A15" w:rsidP="00771A15">
      <w:pPr>
        <w:rPr>
          <w:snapToGrid w:val="0"/>
          <w:color w:val="auto"/>
          <w:szCs w:val="22"/>
        </w:rPr>
      </w:pPr>
      <w:r>
        <w:rPr>
          <w:snapToGrid w:val="0"/>
          <w:color w:val="auto"/>
          <w:szCs w:val="22"/>
        </w:rPr>
        <w:t xml:space="preserve">                      </w:t>
      </w:r>
    </w:p>
    <w:p w:rsidR="00771A15" w:rsidRDefault="00771A15" w:rsidP="00771A15">
      <w:pPr>
        <w:rPr>
          <w:snapToGrid w:val="0"/>
          <w:color w:val="auto"/>
          <w:szCs w:val="22"/>
        </w:rPr>
      </w:pPr>
      <w:r>
        <w:rPr>
          <w:snapToGrid w:val="0"/>
          <w:color w:val="auto"/>
          <w:szCs w:val="22"/>
        </w:rPr>
        <w:tab/>
        <w:t>Senator HEMBREE explained the amendment.</w:t>
      </w:r>
    </w:p>
    <w:p w:rsidR="00A454DC" w:rsidRDefault="00A454DC" w:rsidP="00771A15">
      <w:pPr>
        <w:rPr>
          <w:snapToGrid w:val="0"/>
          <w:color w:val="auto"/>
          <w:szCs w:val="22"/>
        </w:rPr>
      </w:pPr>
    </w:p>
    <w:p w:rsidR="00771A15" w:rsidRDefault="00771A15" w:rsidP="00771A15">
      <w:pPr>
        <w:rPr>
          <w:snapToGrid w:val="0"/>
          <w:color w:val="auto"/>
          <w:szCs w:val="22"/>
        </w:rPr>
      </w:pPr>
      <w:r>
        <w:rPr>
          <w:snapToGrid w:val="0"/>
          <w:color w:val="auto"/>
          <w:szCs w:val="22"/>
        </w:rPr>
        <w:tab/>
        <w:t>The amendment was adopted.</w:t>
      </w:r>
    </w:p>
    <w:p w:rsidR="00771A15" w:rsidRDefault="00771A15" w:rsidP="00771A15">
      <w:pPr>
        <w:rPr>
          <w:snapToGrid w:val="0"/>
          <w:color w:val="auto"/>
          <w:szCs w:val="22"/>
        </w:rPr>
      </w:pPr>
    </w:p>
    <w:p w:rsidR="00A454DC" w:rsidRPr="00D065FD" w:rsidRDefault="00A454DC" w:rsidP="00771A15">
      <w:pPr>
        <w:rPr>
          <w:snapToGrid w:val="0"/>
          <w:color w:val="auto"/>
          <w:szCs w:val="22"/>
        </w:rPr>
      </w:pPr>
    </w:p>
    <w:p w:rsidR="00771A15" w:rsidRPr="00D065FD" w:rsidRDefault="00771A15" w:rsidP="00771A15">
      <w:pPr>
        <w:rPr>
          <w:snapToGrid w:val="0"/>
          <w:color w:val="auto"/>
        </w:rPr>
      </w:pPr>
      <w:r w:rsidRPr="00D065FD">
        <w:rPr>
          <w:snapToGrid w:val="0"/>
          <w:color w:val="auto"/>
        </w:rPr>
        <w:lastRenderedPageBreak/>
        <w:tab/>
        <w:t>Senator MARTIN proposed the following amendment (3590R001.KMM.SRM):</w:t>
      </w:r>
    </w:p>
    <w:p w:rsidR="00771A15" w:rsidRPr="00D065FD" w:rsidRDefault="00771A15" w:rsidP="00771A15">
      <w:pPr>
        <w:rPr>
          <w:snapToGrid w:val="0"/>
          <w:color w:val="auto"/>
        </w:rPr>
      </w:pPr>
      <w:r w:rsidRPr="00D065FD">
        <w:rPr>
          <w:snapToGrid w:val="0"/>
          <w:color w:val="auto"/>
        </w:rPr>
        <w:tab/>
        <w:t>Amend the bill, as and if amended, by striking SECTION 1(A) and inserting:</w:t>
      </w:r>
    </w:p>
    <w:p w:rsidR="00771A15" w:rsidRPr="00D065FD" w:rsidRDefault="00771A15" w:rsidP="00771A15">
      <w:pPr>
        <w:rPr>
          <w:color w:val="auto"/>
          <w:u w:color="000000" w:themeColor="text1"/>
        </w:rPr>
      </w:pPr>
      <w:r w:rsidRPr="00D065FD">
        <w:rPr>
          <w:snapToGrid w:val="0"/>
          <w:color w:val="auto"/>
        </w:rPr>
        <w:tab/>
        <w:t>/</w:t>
      </w:r>
      <w:r w:rsidRPr="00D065FD">
        <w:rPr>
          <w:snapToGrid w:val="0"/>
          <w:color w:val="auto"/>
        </w:rPr>
        <w:tab/>
      </w:r>
      <w:r w:rsidRPr="00D065FD">
        <w:rPr>
          <w:color w:val="auto"/>
          <w:u w:color="000000" w:themeColor="text1"/>
        </w:rPr>
        <w:t>SECTION</w:t>
      </w:r>
      <w:r w:rsidRPr="00D065FD">
        <w:rPr>
          <w:color w:val="auto"/>
          <w:u w:color="000000" w:themeColor="text1"/>
        </w:rPr>
        <w:tab/>
        <w:t>1.</w:t>
      </w:r>
      <w:r w:rsidRPr="00D065FD">
        <w:rPr>
          <w:color w:val="auto"/>
          <w:u w:color="000000" w:themeColor="text1"/>
        </w:rPr>
        <w:tab/>
        <w:t>(A)</w:t>
      </w:r>
      <w:r w:rsidRPr="00D065FD">
        <w:rPr>
          <w:color w:val="auto"/>
          <w:u w:color="000000" w:themeColor="text1"/>
        </w:rPr>
        <w:tab/>
        <w:t>The Department of Education is directed to establish a pilot program by May 1, 2023 that will permit a school that has received an overall rating of “Below Average” or “Unsatisfactory” on its annual report card for at least two consecutive years, or is located in a critical geographic area as defined in Section 59</w:t>
      </w:r>
      <w:r w:rsidRPr="00D065FD">
        <w:rPr>
          <w:color w:val="auto"/>
          <w:u w:color="000000" w:themeColor="text1"/>
        </w:rPr>
        <w:noBreakHyphen/>
        <w:t>26</w:t>
      </w:r>
      <w:r w:rsidRPr="00D065FD">
        <w:rPr>
          <w:color w:val="auto"/>
          <w:u w:color="000000" w:themeColor="text1"/>
        </w:rPr>
        <w:noBreakHyphen/>
      </w:r>
      <w:proofErr w:type="gramStart"/>
      <w:r w:rsidRPr="00D065FD">
        <w:rPr>
          <w:color w:val="auto"/>
          <w:u w:color="000000" w:themeColor="text1"/>
        </w:rPr>
        <w:t>20(</w:t>
      </w:r>
      <w:proofErr w:type="gramEnd"/>
      <w:r w:rsidRPr="00D065FD">
        <w:rPr>
          <w:color w:val="auto"/>
          <w:u w:color="000000" w:themeColor="text1"/>
        </w:rPr>
        <w:t>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771A15" w:rsidRPr="00D065FD" w:rsidRDefault="00771A15" w:rsidP="00771A15">
      <w:pPr>
        <w:rPr>
          <w:color w:val="auto"/>
          <w:u w:color="000000" w:themeColor="text1"/>
        </w:rPr>
      </w:pPr>
      <w:r w:rsidRPr="00D065FD">
        <w:rPr>
          <w:color w:val="auto"/>
          <w:u w:color="000000" w:themeColor="text1"/>
        </w:rPr>
        <w:tab/>
      </w:r>
      <w:r w:rsidRPr="00D065FD">
        <w:rPr>
          <w:color w:val="auto"/>
          <w:u w:color="000000" w:themeColor="text1"/>
        </w:rPr>
        <w:tab/>
        <w:t>(1)</w:t>
      </w:r>
      <w:r w:rsidRPr="00D065FD">
        <w:rPr>
          <w:color w:val="auto"/>
          <w:u w:color="000000" w:themeColor="text1"/>
        </w:rPr>
        <w:tab/>
      </w:r>
      <w:proofErr w:type="gramStart"/>
      <w:r w:rsidRPr="00D065FD">
        <w:rPr>
          <w:color w:val="auto"/>
          <w:u w:color="000000" w:themeColor="text1"/>
        </w:rPr>
        <w:t>a</w:t>
      </w:r>
      <w:proofErr w:type="gramEnd"/>
      <w:r w:rsidRPr="00D065FD">
        <w:rPr>
          <w:color w:val="auto"/>
          <w:u w:color="000000" w:themeColor="text1"/>
        </w:rPr>
        <w:t xml:space="preserve"> noncertified teacher must possess a baccalaureate or graduate degree in the subject he is hired to teach and must have at least five years of relevant workplace experience;</w:t>
      </w:r>
    </w:p>
    <w:p w:rsidR="00771A15" w:rsidRPr="00D065FD" w:rsidRDefault="00771A15" w:rsidP="00771A15">
      <w:pPr>
        <w:rPr>
          <w:color w:val="auto"/>
          <w:u w:color="000000" w:themeColor="text1"/>
        </w:rPr>
      </w:pPr>
      <w:r w:rsidRPr="00D065FD">
        <w:rPr>
          <w:color w:val="auto"/>
          <w:u w:color="000000" w:themeColor="text1"/>
        </w:rPr>
        <w:tab/>
      </w:r>
      <w:r w:rsidRPr="00D065FD">
        <w:rPr>
          <w:color w:val="auto"/>
          <w:u w:color="000000" w:themeColor="text1"/>
        </w:rPr>
        <w:tab/>
        <w:t>(2)</w:t>
      </w:r>
      <w:r w:rsidRPr="00D065FD">
        <w:rPr>
          <w:color w:val="auto"/>
          <w:u w:color="000000" w:themeColor="text1"/>
        </w:rPr>
        <w:tab/>
      </w:r>
      <w:proofErr w:type="gramStart"/>
      <w:r w:rsidRPr="00D065FD">
        <w:rPr>
          <w:color w:val="auto"/>
          <w:u w:color="000000" w:themeColor="text1"/>
        </w:rPr>
        <w:t>procedures</w:t>
      </w:r>
      <w:proofErr w:type="gramEnd"/>
      <w:r w:rsidRPr="00D065FD">
        <w:rPr>
          <w:color w:val="auto"/>
          <w:u w:color="000000" w:themeColor="text1"/>
        </w:rPr>
        <w:t xml:space="preserve"> must be provided for noncertified teachers to participate in the evaluation process pursuant to Section 59</w:t>
      </w:r>
      <w:r w:rsidRPr="00D065FD">
        <w:rPr>
          <w:color w:val="auto"/>
          <w:u w:color="000000" w:themeColor="text1"/>
        </w:rPr>
        <w:noBreakHyphen/>
        <w:t>26</w:t>
      </w:r>
      <w:r w:rsidRPr="00D065FD">
        <w:rPr>
          <w:color w:val="auto"/>
          <w:u w:color="000000" w:themeColor="text1"/>
        </w:rPr>
        <w:noBreakHyphen/>
        <w:t>30(B)(4) and (5); and</w:t>
      </w:r>
    </w:p>
    <w:p w:rsidR="00771A15" w:rsidRPr="00D065FD" w:rsidRDefault="00771A15" w:rsidP="00771A15">
      <w:pPr>
        <w:rPr>
          <w:color w:val="auto"/>
          <w:u w:color="000000" w:themeColor="text1"/>
        </w:rPr>
      </w:pPr>
      <w:r w:rsidRPr="00D065FD">
        <w:rPr>
          <w:color w:val="auto"/>
          <w:u w:color="000000" w:themeColor="text1"/>
        </w:rPr>
        <w:tab/>
      </w:r>
      <w:r w:rsidRPr="00D065FD">
        <w:rPr>
          <w:color w:val="auto"/>
          <w:u w:color="000000" w:themeColor="text1"/>
        </w:rPr>
        <w:tab/>
        <w:t>(3)</w:t>
      </w:r>
      <w:r w:rsidRPr="00D065FD">
        <w:rPr>
          <w:color w:val="auto"/>
          <w:u w:color="000000" w:themeColor="text1"/>
        </w:rPr>
        <w:tab/>
      </w:r>
      <w:proofErr w:type="gramStart"/>
      <w:r w:rsidRPr="00D065FD">
        <w:rPr>
          <w:color w:val="auto"/>
          <w:u w:color="000000" w:themeColor="text1"/>
        </w:rPr>
        <w:t>training</w:t>
      </w:r>
      <w:proofErr w:type="gramEnd"/>
      <w:r w:rsidRPr="00D065FD">
        <w:rPr>
          <w:color w:val="auto"/>
          <w:u w:color="000000" w:themeColor="text1"/>
        </w:rPr>
        <w:t xml:space="preserve"> must be required to ensure that noncertified teachers are prepared to enter the classroom.</w:t>
      </w:r>
      <w:r w:rsidRPr="00D065FD">
        <w:rPr>
          <w:color w:val="auto"/>
          <w:u w:color="000000" w:themeColor="text1"/>
        </w:rPr>
        <w:tab/>
      </w:r>
      <w:r w:rsidRPr="00D065FD">
        <w:rPr>
          <w:color w:val="auto"/>
          <w:u w:color="000000" w:themeColor="text1"/>
        </w:rPr>
        <w:tab/>
      </w:r>
      <w:r w:rsidRPr="00D065FD">
        <w:rPr>
          <w:color w:val="auto"/>
          <w:u w:color="000000" w:themeColor="text1"/>
        </w:rPr>
        <w:tab/>
        <w:t>/</w:t>
      </w:r>
    </w:p>
    <w:p w:rsidR="00771A15" w:rsidRPr="00D065FD" w:rsidRDefault="00771A15" w:rsidP="00771A15">
      <w:pPr>
        <w:rPr>
          <w:snapToGrid w:val="0"/>
          <w:color w:val="auto"/>
        </w:rPr>
      </w:pPr>
      <w:r w:rsidRPr="00D065FD">
        <w:rPr>
          <w:snapToGrid w:val="0"/>
          <w:color w:val="auto"/>
        </w:rPr>
        <w:tab/>
        <w:t>Renumber sections to conform.</w:t>
      </w:r>
    </w:p>
    <w:p w:rsidR="00771A15" w:rsidRPr="00D065FD" w:rsidRDefault="00771A15" w:rsidP="00771A15">
      <w:pPr>
        <w:rPr>
          <w:snapToGrid w:val="0"/>
          <w:color w:val="auto"/>
        </w:rPr>
      </w:pPr>
      <w:r w:rsidRPr="00D065FD">
        <w:rPr>
          <w:snapToGrid w:val="0"/>
          <w:color w:val="auto"/>
        </w:rPr>
        <w:tab/>
        <w:t>Amend title to conform.</w:t>
      </w:r>
    </w:p>
    <w:p w:rsidR="00771A15" w:rsidRPr="00D065FD" w:rsidRDefault="00771A15" w:rsidP="00771A15">
      <w:pPr>
        <w:rPr>
          <w:snapToGrid w:val="0"/>
          <w:color w:val="auto"/>
        </w:rPr>
      </w:pPr>
    </w:p>
    <w:p w:rsidR="00771A15" w:rsidRDefault="00771A15" w:rsidP="00771A15">
      <w:pPr>
        <w:rPr>
          <w:snapToGrid w:val="0"/>
          <w:color w:val="auto"/>
          <w:szCs w:val="22"/>
        </w:rPr>
      </w:pPr>
      <w:r>
        <w:rPr>
          <w:snapToGrid w:val="0"/>
          <w:color w:val="auto"/>
          <w:szCs w:val="22"/>
        </w:rPr>
        <w:tab/>
        <w:t>Senator MARTIN explained the amendment.</w:t>
      </w:r>
    </w:p>
    <w:p w:rsidR="00C825B9" w:rsidRPr="00A317E3" w:rsidRDefault="00771A15" w:rsidP="00771A15">
      <w:pPr>
        <w:pStyle w:val="Header"/>
        <w:rPr>
          <w:bCs/>
          <w:color w:val="FF0000"/>
          <w:szCs w:val="22"/>
        </w:rPr>
      </w:pPr>
      <w:r>
        <w:rPr>
          <w:snapToGrid w:val="0"/>
          <w:color w:val="auto"/>
          <w:szCs w:val="22"/>
        </w:rPr>
        <w:t xml:space="preserve">                                                                                                                                                                </w:t>
      </w:r>
    </w:p>
    <w:p w:rsidR="00C825B9" w:rsidRDefault="006B156F">
      <w:pPr>
        <w:pStyle w:val="Header"/>
        <w:tabs>
          <w:tab w:val="clear" w:pos="8640"/>
          <w:tab w:val="left" w:pos="4320"/>
        </w:tabs>
      </w:pPr>
      <w:r>
        <w:tab/>
        <w:t>On motion of Senator MARTIN</w:t>
      </w:r>
      <w:r w:rsidR="00771A15">
        <w:t>, the Bill was carried over.</w:t>
      </w:r>
    </w:p>
    <w:p w:rsidR="00771A15" w:rsidRDefault="00771A15">
      <w:pPr>
        <w:pStyle w:val="Header"/>
        <w:tabs>
          <w:tab w:val="clear" w:pos="8640"/>
          <w:tab w:val="left" w:pos="4320"/>
        </w:tabs>
      </w:pPr>
    </w:p>
    <w:p w:rsidR="00771A15" w:rsidRPr="00AF69B6" w:rsidRDefault="00771A15" w:rsidP="00771A15">
      <w:pPr>
        <w:pStyle w:val="Header"/>
        <w:tabs>
          <w:tab w:val="clear" w:pos="8640"/>
          <w:tab w:val="left" w:pos="4320"/>
        </w:tabs>
        <w:jc w:val="center"/>
        <w:rPr>
          <w:b/>
          <w:color w:val="auto"/>
          <w:szCs w:val="22"/>
        </w:rPr>
      </w:pPr>
      <w:r w:rsidRPr="00AF69B6">
        <w:rPr>
          <w:b/>
          <w:color w:val="auto"/>
          <w:szCs w:val="22"/>
        </w:rPr>
        <w:t>AMENDED, READ THE SECOND TIME</w:t>
      </w:r>
    </w:p>
    <w:p w:rsidR="00771A15" w:rsidRPr="00AF69B6" w:rsidRDefault="00771A15" w:rsidP="00771A15">
      <w:pPr>
        <w:suppressAutoHyphens/>
        <w:rPr>
          <w:color w:val="auto"/>
        </w:rPr>
      </w:pPr>
      <w:r w:rsidRPr="00AF69B6">
        <w:rPr>
          <w:snapToGrid w:val="0"/>
          <w:color w:val="auto"/>
          <w:szCs w:val="22"/>
        </w:rPr>
        <w:tab/>
      </w:r>
      <w:r w:rsidRPr="00AF69B6">
        <w:rPr>
          <w:color w:val="auto"/>
        </w:rPr>
        <w:t>S. 961</w:t>
      </w:r>
      <w:r w:rsidRPr="00AF69B6">
        <w:rPr>
          <w:color w:val="auto"/>
        </w:rPr>
        <w:fldChar w:fldCharType="begin"/>
      </w:r>
      <w:r w:rsidRPr="00AF69B6">
        <w:rPr>
          <w:color w:val="auto"/>
        </w:rPr>
        <w:instrText xml:space="preserve"> XE "S. 961" \b </w:instrText>
      </w:r>
      <w:r w:rsidRPr="00AF69B6">
        <w:rPr>
          <w:color w:val="auto"/>
        </w:rPr>
        <w:fldChar w:fldCharType="end"/>
      </w:r>
      <w:r w:rsidRPr="00AF69B6">
        <w:rPr>
          <w:color w:val="auto"/>
        </w:rPr>
        <w:t xml:space="preserve"> -- Senators Senn, Campsen, Loftis, Bennett, Alexander, Fanning and Kimbrell:  </w:t>
      </w:r>
      <w:r w:rsidRPr="00AF69B6">
        <w:rPr>
          <w:color w:val="auto"/>
          <w:szCs w:val="30"/>
        </w:rPr>
        <w:t xml:space="preserve">A BILL </w:t>
      </w:r>
      <w:r w:rsidRPr="00AF69B6">
        <w:rPr>
          <w:color w:val="auto"/>
        </w:rPr>
        <w:t xml:space="preserve">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w:t>
      </w:r>
      <w:r w:rsidRPr="00AF69B6">
        <w:rPr>
          <w:color w:val="auto"/>
        </w:rPr>
        <w:lastRenderedPageBreak/>
        <w:t>CERTIFICATE FROM THE DEPARTMENT OF AGRICULTURE MAY SELL DIRECTLY TO INSPECTED FOOD PROCESSING ESTABLISHMENTS THAT MAINTAIN A REGISTRATION VERIFICATION CERTIFICATE FOR SUBSEQUENT WHOLESALE OR RESALE SALES.</w:t>
      </w:r>
    </w:p>
    <w:p w:rsidR="00771A15" w:rsidRDefault="00771A15" w:rsidP="00771A15">
      <w:pPr>
        <w:rPr>
          <w:snapToGrid w:val="0"/>
          <w:color w:val="auto"/>
          <w:szCs w:val="22"/>
        </w:rPr>
      </w:pPr>
      <w:r w:rsidRPr="00AF69B6">
        <w:rPr>
          <w:snapToGrid w:val="0"/>
          <w:color w:val="auto"/>
          <w:szCs w:val="22"/>
        </w:rPr>
        <w:tab/>
        <w:t>The Senate proceeded to a consideration of the Bill.</w:t>
      </w:r>
    </w:p>
    <w:p w:rsidR="007000DE" w:rsidRPr="00AF69B6" w:rsidRDefault="007000DE" w:rsidP="00771A15">
      <w:pPr>
        <w:rPr>
          <w:snapToGrid w:val="0"/>
          <w:color w:val="auto"/>
          <w:szCs w:val="22"/>
        </w:rPr>
      </w:pPr>
    </w:p>
    <w:p w:rsidR="00771A15" w:rsidRPr="00AF69B6" w:rsidRDefault="00771A15" w:rsidP="00771A15">
      <w:pPr>
        <w:rPr>
          <w:snapToGrid w:val="0"/>
          <w:color w:val="auto"/>
        </w:rPr>
      </w:pPr>
      <w:r w:rsidRPr="00AF69B6">
        <w:rPr>
          <w:snapToGrid w:val="0"/>
          <w:color w:val="auto"/>
        </w:rPr>
        <w:tab/>
        <w:t>Senator KIMBRELL proposed the following amendment (961R001.SP.JK), which was adopted:</w:t>
      </w:r>
    </w:p>
    <w:p w:rsidR="00771A15" w:rsidRPr="00AF69B6" w:rsidRDefault="00771A15" w:rsidP="00771A15">
      <w:pPr>
        <w:rPr>
          <w:snapToGrid w:val="0"/>
          <w:color w:val="auto"/>
        </w:rPr>
      </w:pPr>
      <w:r w:rsidRPr="00AF69B6">
        <w:rPr>
          <w:snapToGrid w:val="0"/>
          <w:color w:val="auto"/>
        </w:rPr>
        <w:tab/>
        <w:t>Amend the bill, as and if amended, by striking SECTION 1 and inserting:</w:t>
      </w:r>
    </w:p>
    <w:p w:rsidR="00771A15" w:rsidRPr="00AF69B6" w:rsidRDefault="00771A15" w:rsidP="00771A15">
      <w:pPr>
        <w:rPr>
          <w:color w:val="auto"/>
        </w:rPr>
      </w:pPr>
      <w:r w:rsidRPr="00AF69B6">
        <w:rPr>
          <w:snapToGrid w:val="0"/>
          <w:color w:val="auto"/>
        </w:rPr>
        <w:tab/>
      </w:r>
      <w:r w:rsidRPr="00AF69B6">
        <w:rPr>
          <w:snapToGrid w:val="0"/>
          <w:color w:val="auto"/>
        </w:rPr>
        <w:tab/>
        <w:t>/</w:t>
      </w:r>
      <w:r w:rsidRPr="00AF69B6">
        <w:rPr>
          <w:snapToGrid w:val="0"/>
          <w:color w:val="auto"/>
        </w:rPr>
        <w:tab/>
      </w:r>
      <w:r w:rsidRPr="00AF69B6">
        <w:rPr>
          <w:color w:val="auto"/>
        </w:rPr>
        <w:t>SECTION</w:t>
      </w:r>
      <w:r w:rsidRPr="00AF69B6">
        <w:rPr>
          <w:color w:val="auto"/>
        </w:rPr>
        <w:tab/>
        <w:t>1.</w:t>
      </w:r>
      <w:r w:rsidRPr="00AF69B6">
        <w:rPr>
          <w:color w:val="auto"/>
        </w:rPr>
        <w:tab/>
        <w:t>Section 39-25-20(t) of the 1976 Code is amended to read:</w:t>
      </w:r>
    </w:p>
    <w:p w:rsidR="00771A15" w:rsidRPr="00AF69B6" w:rsidRDefault="00771A15" w:rsidP="00771A15">
      <w:pPr>
        <w:rPr>
          <w:color w:val="auto"/>
        </w:rPr>
      </w:pPr>
      <w:r w:rsidRPr="00AF69B6">
        <w:rPr>
          <w:color w:val="auto"/>
        </w:rPr>
        <w:tab/>
        <w:t>“(t)</w:t>
      </w:r>
      <w:r w:rsidRPr="00AF69B6">
        <w:rPr>
          <w:color w:val="auto"/>
        </w:rPr>
        <w:tab/>
        <w:t>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771A15" w:rsidRPr="00AF69B6" w:rsidRDefault="00771A15" w:rsidP="00771A15">
      <w:pPr>
        <w:rPr>
          <w:color w:val="auto"/>
        </w:rPr>
      </w:pPr>
      <w:r w:rsidRPr="00AF69B6">
        <w:rPr>
          <w:color w:val="auto"/>
        </w:rPr>
        <w:tab/>
      </w:r>
      <w:r w:rsidRPr="00AF69B6">
        <w:rPr>
          <w:color w:val="auto"/>
        </w:rPr>
        <w:tab/>
        <w:t xml:space="preserve">Beekeepers producing no more than four hundred gallons (4,800 pounds) of honey annually and </w:t>
      </w:r>
      <w:r w:rsidRPr="00AF69B6">
        <w:rPr>
          <w:strike/>
          <w:color w:val="auto"/>
        </w:rPr>
        <w:t>who only</w:t>
      </w:r>
      <w:r w:rsidRPr="00AF69B6">
        <w:rPr>
          <w:color w:val="auto"/>
        </w:rPr>
        <w:t xml:space="preserve"> </w:t>
      </w:r>
      <w:r w:rsidRPr="00AF69B6">
        <w:rPr>
          <w:color w:val="auto"/>
          <w:u w:val="single"/>
        </w:rPr>
        <w:t>may</w:t>
      </w:r>
      <w:r w:rsidRPr="00AF69B6">
        <w:rPr>
          <w:color w:val="auto"/>
        </w:rPr>
        <w:t xml:space="preserve"> sell directly to the end consumer </w:t>
      </w:r>
      <w:r w:rsidRPr="00AF69B6">
        <w:rPr>
          <w:color w:val="auto"/>
          <w:u w:val="single"/>
        </w:rPr>
        <w:t>and</w:t>
      </w:r>
      <w:r w:rsidRPr="00AF69B6">
        <w:rPr>
          <w:color w:val="auto"/>
        </w:rPr>
        <w:t xml:space="preserve"> are exempt from inspections and regulations requiring honey to be processed, extracted</w:t>
      </w:r>
      <w:r w:rsidRPr="00AF69B6">
        <w:rPr>
          <w:color w:val="auto"/>
          <w:u w:val="single"/>
        </w:rPr>
        <w:t>,</w:t>
      </w:r>
      <w:r w:rsidRPr="00AF69B6">
        <w:rPr>
          <w:color w:val="auto"/>
        </w:rPr>
        <w:t xml:space="preserve">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 </w:t>
      </w:r>
      <w:r w:rsidRPr="00AF69B6">
        <w:rPr>
          <w:color w:val="auto"/>
          <w:u w:val="single"/>
        </w:rPr>
        <w:t>Beekeepers who file for, and obtain, the exemption certificate from the Department of Agriculture may sell directly to inspected food processing establishments that maintain an RVC for subsequent wholesale or resale sales. Any end user or retailer who buys honey produced pursuant to this subsection must keep a record of all honey purchases that will be resold or used in products that will be sold.</w:t>
      </w:r>
      <w:r w:rsidRPr="00AF69B6">
        <w:rPr>
          <w:color w:val="auto"/>
        </w:rPr>
        <w:t>”</w:t>
      </w:r>
      <w:r w:rsidRPr="00AF69B6">
        <w:rPr>
          <w:color w:val="auto"/>
        </w:rPr>
        <w:tab/>
      </w:r>
      <w:r w:rsidRPr="00AF69B6">
        <w:rPr>
          <w:color w:val="auto"/>
        </w:rPr>
        <w:tab/>
        <w:t>/</w:t>
      </w:r>
    </w:p>
    <w:p w:rsidR="00771A15" w:rsidRPr="00AF69B6" w:rsidRDefault="00771A15" w:rsidP="00771A15">
      <w:pPr>
        <w:rPr>
          <w:snapToGrid w:val="0"/>
          <w:color w:val="auto"/>
        </w:rPr>
      </w:pPr>
      <w:r w:rsidRPr="00AF69B6">
        <w:rPr>
          <w:snapToGrid w:val="0"/>
          <w:color w:val="auto"/>
        </w:rPr>
        <w:tab/>
        <w:t>Renumber sections to conform.</w:t>
      </w:r>
    </w:p>
    <w:p w:rsidR="00771A15" w:rsidRPr="00AF69B6" w:rsidRDefault="00771A15" w:rsidP="00771A15">
      <w:pPr>
        <w:rPr>
          <w:snapToGrid w:val="0"/>
          <w:color w:val="auto"/>
        </w:rPr>
      </w:pPr>
      <w:r w:rsidRPr="00AF69B6">
        <w:rPr>
          <w:snapToGrid w:val="0"/>
          <w:color w:val="auto"/>
        </w:rPr>
        <w:tab/>
        <w:t>Amend title to conform.</w:t>
      </w:r>
    </w:p>
    <w:p w:rsidR="00771A15" w:rsidRPr="00AF69B6" w:rsidRDefault="00771A15" w:rsidP="00771A15">
      <w:pPr>
        <w:rPr>
          <w:snapToGrid w:val="0"/>
          <w:color w:val="auto"/>
        </w:rPr>
      </w:pPr>
    </w:p>
    <w:p w:rsidR="00771A15" w:rsidRPr="00AF69B6" w:rsidRDefault="00771A15" w:rsidP="00771A15">
      <w:pPr>
        <w:rPr>
          <w:snapToGrid w:val="0"/>
          <w:color w:val="auto"/>
          <w:szCs w:val="22"/>
        </w:rPr>
      </w:pPr>
      <w:r w:rsidRPr="00AF69B6">
        <w:rPr>
          <w:snapToGrid w:val="0"/>
          <w:color w:val="auto"/>
          <w:szCs w:val="22"/>
        </w:rPr>
        <w:tab/>
        <w:t>Senator KIMBRELL explained the Bill and the amendment.</w:t>
      </w:r>
    </w:p>
    <w:p w:rsidR="00771A15" w:rsidRPr="00AF69B6" w:rsidRDefault="00771A15" w:rsidP="00771A15">
      <w:pPr>
        <w:rPr>
          <w:snapToGrid w:val="0"/>
          <w:color w:val="auto"/>
          <w:szCs w:val="22"/>
        </w:rPr>
      </w:pPr>
    </w:p>
    <w:p w:rsidR="00771A15" w:rsidRPr="00AF69B6" w:rsidRDefault="00771A15" w:rsidP="00771A15">
      <w:pPr>
        <w:rPr>
          <w:snapToGrid w:val="0"/>
          <w:color w:val="auto"/>
          <w:szCs w:val="22"/>
        </w:rPr>
      </w:pPr>
      <w:r w:rsidRPr="00AF69B6">
        <w:rPr>
          <w:snapToGrid w:val="0"/>
          <w:color w:val="auto"/>
          <w:szCs w:val="22"/>
        </w:rPr>
        <w:tab/>
        <w:t>The amendment was adopted.</w:t>
      </w:r>
    </w:p>
    <w:p w:rsidR="00771A15" w:rsidRPr="00AF69B6" w:rsidRDefault="00771A15" w:rsidP="00771A15">
      <w:pPr>
        <w:rPr>
          <w:snapToGrid w:val="0"/>
          <w:color w:val="auto"/>
          <w:szCs w:val="22"/>
        </w:rPr>
      </w:pPr>
    </w:p>
    <w:p w:rsidR="00771A15" w:rsidRPr="00AF69B6" w:rsidRDefault="00771A15" w:rsidP="00771A15">
      <w:pPr>
        <w:pStyle w:val="Header"/>
        <w:rPr>
          <w:bCs/>
          <w:color w:val="auto"/>
          <w:szCs w:val="22"/>
        </w:rPr>
      </w:pPr>
      <w:r w:rsidRPr="00AF69B6">
        <w:rPr>
          <w:bCs/>
          <w:color w:val="auto"/>
          <w:szCs w:val="22"/>
        </w:rPr>
        <w:lastRenderedPageBreak/>
        <w:tab/>
        <w:t>The question then being second reading of the Bill.</w:t>
      </w:r>
    </w:p>
    <w:p w:rsidR="00771A15" w:rsidRPr="00AF69B6" w:rsidRDefault="00771A15" w:rsidP="00771A15">
      <w:pPr>
        <w:pStyle w:val="Header"/>
        <w:rPr>
          <w:bCs/>
          <w:color w:val="auto"/>
          <w:szCs w:val="22"/>
        </w:rPr>
      </w:pPr>
    </w:p>
    <w:p w:rsidR="00771A15" w:rsidRPr="00AF69B6" w:rsidRDefault="00771A15" w:rsidP="00771A15">
      <w:pPr>
        <w:pStyle w:val="Header"/>
        <w:rPr>
          <w:bCs/>
          <w:color w:val="auto"/>
          <w:szCs w:val="22"/>
        </w:rPr>
      </w:pPr>
      <w:r w:rsidRPr="00AF69B6">
        <w:rPr>
          <w:bCs/>
          <w:color w:val="auto"/>
          <w:szCs w:val="22"/>
        </w:rPr>
        <w:tab/>
        <w:t>The "ayes" and "nays" were demanded and taken, resulting as follows:</w:t>
      </w:r>
    </w:p>
    <w:p w:rsidR="00771A15" w:rsidRPr="00AF69B6" w:rsidRDefault="00771A15" w:rsidP="00771A15">
      <w:pPr>
        <w:pStyle w:val="Header"/>
        <w:tabs>
          <w:tab w:val="clear" w:pos="8640"/>
          <w:tab w:val="left" w:pos="4320"/>
        </w:tabs>
        <w:jc w:val="center"/>
        <w:rPr>
          <w:b/>
          <w:bCs/>
          <w:color w:val="auto"/>
          <w:szCs w:val="22"/>
        </w:rPr>
      </w:pPr>
      <w:r w:rsidRPr="00AF69B6">
        <w:rPr>
          <w:b/>
          <w:bCs/>
          <w:color w:val="auto"/>
          <w:szCs w:val="22"/>
        </w:rPr>
        <w:t>Ayes 41; Nays 0</w:t>
      </w:r>
    </w:p>
    <w:p w:rsidR="00771A15" w:rsidRPr="00AF69B6" w:rsidRDefault="00771A15" w:rsidP="00771A15">
      <w:pPr>
        <w:pStyle w:val="Header"/>
        <w:tabs>
          <w:tab w:val="clear" w:pos="8640"/>
          <w:tab w:val="left" w:pos="4320"/>
        </w:tabs>
        <w:rPr>
          <w:color w:val="auto"/>
          <w:szCs w:val="22"/>
        </w:rPr>
      </w:pP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F69B6">
        <w:rPr>
          <w:b/>
          <w:color w:val="auto"/>
          <w:szCs w:val="22"/>
        </w:rPr>
        <w:t>AYES</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Alexander</w:t>
      </w:r>
      <w:r w:rsidRPr="00AF69B6">
        <w:rPr>
          <w:color w:val="auto"/>
          <w:szCs w:val="22"/>
        </w:rPr>
        <w:tab/>
        <w:t>Allen</w:t>
      </w:r>
      <w:r w:rsidRPr="00AF69B6">
        <w:rPr>
          <w:color w:val="auto"/>
          <w:szCs w:val="22"/>
        </w:rPr>
        <w:tab/>
        <w:t>Bennett</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Campsen</w:t>
      </w:r>
      <w:r w:rsidRPr="00AF69B6">
        <w:rPr>
          <w:color w:val="auto"/>
          <w:szCs w:val="22"/>
        </w:rPr>
        <w:tab/>
        <w:t>Cash</w:t>
      </w:r>
      <w:r w:rsidRPr="00AF69B6">
        <w:rPr>
          <w:color w:val="auto"/>
          <w:szCs w:val="22"/>
        </w:rPr>
        <w:tab/>
        <w:t>Climer</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Corbin</w:t>
      </w:r>
      <w:r w:rsidRPr="00AF69B6">
        <w:rPr>
          <w:color w:val="auto"/>
          <w:szCs w:val="22"/>
        </w:rPr>
        <w:tab/>
        <w:t>Cromer</w:t>
      </w:r>
      <w:r w:rsidRPr="00AF69B6">
        <w:rPr>
          <w:color w:val="auto"/>
          <w:szCs w:val="22"/>
        </w:rPr>
        <w:tab/>
        <w:t>Davis</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Fanning</w:t>
      </w:r>
      <w:r w:rsidRPr="00AF69B6">
        <w:rPr>
          <w:color w:val="auto"/>
          <w:szCs w:val="22"/>
        </w:rPr>
        <w:tab/>
        <w:t>Gambrell</w:t>
      </w:r>
      <w:r w:rsidRPr="00AF69B6">
        <w:rPr>
          <w:color w:val="auto"/>
          <w:szCs w:val="22"/>
        </w:rPr>
        <w:tab/>
        <w:t>Garrett</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Goldfinch</w:t>
      </w:r>
      <w:r w:rsidRPr="00AF69B6">
        <w:rPr>
          <w:color w:val="auto"/>
          <w:szCs w:val="22"/>
        </w:rPr>
        <w:tab/>
        <w:t>Grooms</w:t>
      </w:r>
      <w:r w:rsidRPr="00AF69B6">
        <w:rPr>
          <w:color w:val="auto"/>
          <w:szCs w:val="22"/>
        </w:rPr>
        <w:tab/>
        <w:t>Gustafson</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Harpootlian</w:t>
      </w:r>
      <w:r w:rsidRPr="00AF69B6">
        <w:rPr>
          <w:color w:val="auto"/>
          <w:szCs w:val="22"/>
        </w:rPr>
        <w:tab/>
        <w:t>Hembree</w:t>
      </w:r>
      <w:r w:rsidRPr="00AF69B6">
        <w:rPr>
          <w:color w:val="auto"/>
          <w:szCs w:val="22"/>
        </w:rPr>
        <w:tab/>
        <w:t>Hutto</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F69B6">
        <w:rPr>
          <w:color w:val="auto"/>
          <w:szCs w:val="22"/>
        </w:rPr>
        <w:t>Jackson</w:t>
      </w:r>
      <w:r w:rsidRPr="00AF69B6">
        <w:rPr>
          <w:color w:val="auto"/>
          <w:szCs w:val="22"/>
        </w:rPr>
        <w:tab/>
      </w:r>
      <w:r w:rsidRPr="00AF69B6">
        <w:rPr>
          <w:i/>
          <w:color w:val="auto"/>
          <w:szCs w:val="22"/>
        </w:rPr>
        <w:t>Johnson, Kevin</w:t>
      </w:r>
      <w:r w:rsidRPr="00AF69B6">
        <w:rPr>
          <w:i/>
          <w:color w:val="auto"/>
          <w:szCs w:val="22"/>
        </w:rPr>
        <w:tab/>
        <w:t>Johnson, Michael</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Kimbrell</w:t>
      </w:r>
      <w:r w:rsidRPr="00AF69B6">
        <w:rPr>
          <w:color w:val="auto"/>
          <w:szCs w:val="22"/>
        </w:rPr>
        <w:tab/>
        <w:t>Kimpson</w:t>
      </w:r>
      <w:r w:rsidRPr="00AF69B6">
        <w:rPr>
          <w:color w:val="auto"/>
          <w:szCs w:val="22"/>
        </w:rPr>
        <w:tab/>
        <w:t>Loftis</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Malloy</w:t>
      </w:r>
      <w:r w:rsidRPr="00AF69B6">
        <w:rPr>
          <w:color w:val="auto"/>
          <w:szCs w:val="22"/>
        </w:rPr>
        <w:tab/>
        <w:t>Martin</w:t>
      </w:r>
      <w:r w:rsidRPr="00AF69B6">
        <w:rPr>
          <w:color w:val="auto"/>
          <w:szCs w:val="22"/>
        </w:rPr>
        <w:tab/>
        <w:t>Massey</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McElveen</w:t>
      </w:r>
      <w:r w:rsidRPr="00AF69B6">
        <w:rPr>
          <w:color w:val="auto"/>
          <w:szCs w:val="22"/>
        </w:rPr>
        <w:tab/>
        <w:t>McLeod</w:t>
      </w:r>
      <w:r w:rsidRPr="00AF69B6">
        <w:rPr>
          <w:color w:val="auto"/>
          <w:szCs w:val="22"/>
        </w:rPr>
        <w:tab/>
        <w:t>Rice</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Sabb</w:t>
      </w:r>
      <w:r w:rsidRPr="00AF69B6">
        <w:rPr>
          <w:color w:val="auto"/>
          <w:szCs w:val="22"/>
        </w:rPr>
        <w:tab/>
        <w:t>Scott</w:t>
      </w:r>
      <w:r w:rsidRPr="00AF69B6">
        <w:rPr>
          <w:color w:val="auto"/>
          <w:szCs w:val="22"/>
        </w:rPr>
        <w:tab/>
        <w:t>Senn</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Setzler</w:t>
      </w:r>
      <w:r w:rsidRPr="00AF69B6">
        <w:rPr>
          <w:color w:val="auto"/>
          <w:szCs w:val="22"/>
        </w:rPr>
        <w:tab/>
        <w:t>Shealy</w:t>
      </w:r>
      <w:r w:rsidRPr="00AF69B6">
        <w:rPr>
          <w:color w:val="auto"/>
          <w:szCs w:val="22"/>
        </w:rPr>
        <w:tab/>
        <w:t>Stephens</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Talley</w:t>
      </w:r>
      <w:r w:rsidRPr="00AF69B6">
        <w:rPr>
          <w:color w:val="auto"/>
          <w:szCs w:val="22"/>
        </w:rPr>
        <w:tab/>
        <w:t>Turner</w:t>
      </w:r>
      <w:r w:rsidRPr="00AF69B6">
        <w:rPr>
          <w:color w:val="auto"/>
          <w:szCs w:val="22"/>
        </w:rPr>
        <w:tab/>
        <w:t>Verdin</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F69B6">
        <w:rPr>
          <w:color w:val="auto"/>
          <w:szCs w:val="22"/>
        </w:rPr>
        <w:t>Williams</w:t>
      </w:r>
      <w:r w:rsidRPr="00AF69B6">
        <w:rPr>
          <w:color w:val="auto"/>
          <w:szCs w:val="22"/>
        </w:rPr>
        <w:tab/>
        <w:t>Young</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F69B6">
        <w:rPr>
          <w:b/>
          <w:color w:val="auto"/>
          <w:szCs w:val="22"/>
        </w:rPr>
        <w:t>Total--41</w:t>
      </w:r>
    </w:p>
    <w:p w:rsidR="00771A15" w:rsidRPr="00AF69B6" w:rsidRDefault="00771A15" w:rsidP="00771A15">
      <w:pPr>
        <w:pStyle w:val="Header"/>
        <w:tabs>
          <w:tab w:val="clear" w:pos="8640"/>
          <w:tab w:val="left" w:pos="4320"/>
        </w:tabs>
        <w:rPr>
          <w:color w:val="auto"/>
          <w:szCs w:val="22"/>
        </w:rPr>
      </w:pP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F69B6">
        <w:rPr>
          <w:b/>
          <w:color w:val="auto"/>
          <w:szCs w:val="22"/>
        </w:rPr>
        <w:t>NAYS</w:t>
      </w: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771A15" w:rsidRPr="00AF69B6" w:rsidRDefault="00771A15" w:rsidP="00771A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F69B6">
        <w:rPr>
          <w:b/>
          <w:color w:val="auto"/>
          <w:szCs w:val="22"/>
        </w:rPr>
        <w:t>Total--0</w:t>
      </w:r>
    </w:p>
    <w:p w:rsidR="00771A15" w:rsidRPr="00AF69B6" w:rsidRDefault="00771A15" w:rsidP="00771A15">
      <w:pPr>
        <w:pStyle w:val="Header"/>
        <w:tabs>
          <w:tab w:val="clear" w:pos="8640"/>
          <w:tab w:val="left" w:pos="4320"/>
        </w:tabs>
        <w:rPr>
          <w:color w:val="auto"/>
          <w:szCs w:val="22"/>
        </w:rPr>
      </w:pPr>
    </w:p>
    <w:p w:rsidR="00771A15" w:rsidRPr="00AF69B6" w:rsidRDefault="006B156F" w:rsidP="00771A15">
      <w:pPr>
        <w:pStyle w:val="Header"/>
        <w:tabs>
          <w:tab w:val="clear" w:pos="8640"/>
          <w:tab w:val="left" w:pos="4320"/>
        </w:tabs>
        <w:rPr>
          <w:color w:val="auto"/>
          <w:szCs w:val="22"/>
        </w:rPr>
      </w:pPr>
      <w:r>
        <w:rPr>
          <w:color w:val="auto"/>
          <w:szCs w:val="22"/>
        </w:rPr>
        <w:tab/>
      </w:r>
      <w:r w:rsidR="00771A15" w:rsidRPr="00AF69B6">
        <w:rPr>
          <w:color w:val="auto"/>
          <w:szCs w:val="22"/>
        </w:rPr>
        <w:t>There being no further amendments, the Bill</w:t>
      </w:r>
      <w:r>
        <w:rPr>
          <w:color w:val="auto"/>
          <w:szCs w:val="22"/>
        </w:rPr>
        <w:t>,</w:t>
      </w:r>
      <w:r w:rsidR="00771A15" w:rsidRPr="00AF69B6">
        <w:rPr>
          <w:color w:val="auto"/>
          <w:szCs w:val="22"/>
        </w:rPr>
        <w:t xml:space="preserve"> as amended,  was read the second time, passed and ordered to a third reading.</w:t>
      </w:r>
    </w:p>
    <w:p w:rsidR="00771A15" w:rsidRDefault="00771A15">
      <w:pPr>
        <w:pStyle w:val="Header"/>
        <w:tabs>
          <w:tab w:val="clear" w:pos="8640"/>
          <w:tab w:val="left" w:pos="4320"/>
        </w:tabs>
      </w:pPr>
    </w:p>
    <w:p w:rsidR="00771A15" w:rsidRPr="006F74DC" w:rsidRDefault="00771A15" w:rsidP="00771A15">
      <w:pPr>
        <w:pStyle w:val="Header"/>
        <w:tabs>
          <w:tab w:val="clear" w:pos="8640"/>
          <w:tab w:val="left" w:pos="4320"/>
        </w:tabs>
        <w:jc w:val="center"/>
        <w:rPr>
          <w:b/>
          <w:color w:val="auto"/>
          <w:szCs w:val="22"/>
        </w:rPr>
      </w:pPr>
      <w:r w:rsidRPr="006F74DC">
        <w:rPr>
          <w:b/>
          <w:color w:val="auto"/>
          <w:szCs w:val="22"/>
        </w:rPr>
        <w:t>COMMITTEE AMENDMENT ADOPTED</w:t>
      </w:r>
    </w:p>
    <w:p w:rsidR="00771A15" w:rsidRPr="006F74DC" w:rsidRDefault="00771A15" w:rsidP="00771A15">
      <w:pPr>
        <w:pStyle w:val="Header"/>
        <w:tabs>
          <w:tab w:val="clear" w:pos="8640"/>
          <w:tab w:val="left" w:pos="4320"/>
        </w:tabs>
        <w:jc w:val="center"/>
        <w:rPr>
          <w:b/>
          <w:color w:val="auto"/>
          <w:szCs w:val="22"/>
        </w:rPr>
      </w:pPr>
      <w:r w:rsidRPr="006F74DC">
        <w:rPr>
          <w:b/>
          <w:color w:val="auto"/>
          <w:szCs w:val="22"/>
        </w:rPr>
        <w:t>READ THE SECOND TIME</w:t>
      </w:r>
    </w:p>
    <w:p w:rsidR="00771A15" w:rsidRPr="000F050A" w:rsidRDefault="00771A15" w:rsidP="00771A15">
      <w:pPr>
        <w:suppressAutoHyphens/>
      </w:pPr>
      <w:r>
        <w:rPr>
          <w:b/>
          <w:color w:val="7030A0"/>
          <w:szCs w:val="22"/>
        </w:rPr>
        <w:tab/>
      </w:r>
      <w:r w:rsidRPr="000F050A">
        <w:t>S. 5</w:t>
      </w:r>
      <w:r w:rsidRPr="000F050A">
        <w:fldChar w:fldCharType="begin"/>
      </w:r>
      <w:r w:rsidRPr="000F050A">
        <w:instrText xml:space="preserve"> XE </w:instrText>
      </w:r>
      <w:r>
        <w:instrText>“</w:instrText>
      </w:r>
      <w:r w:rsidRPr="000F050A">
        <w:instrText>S. 5</w:instrText>
      </w:r>
      <w:r>
        <w:instrText>”</w:instrText>
      </w:r>
      <w:r w:rsidRPr="000F050A">
        <w:instrText xml:space="preserve"> \b </w:instrText>
      </w:r>
      <w:r w:rsidRPr="000F050A">
        <w:fldChar w:fldCharType="end"/>
      </w:r>
      <w:r w:rsidRPr="000F050A">
        <w:t xml:space="preserve"> -- </w:t>
      </w:r>
      <w:r w:rsidR="00F2226C">
        <w:t>Senators Jackson, Fanning,</w:t>
      </w:r>
      <w:r>
        <w:t xml:space="preserve"> Scott</w:t>
      </w:r>
      <w:r w:rsidR="00F2226C">
        <w:t>,</w:t>
      </w:r>
      <w:r w:rsidR="0065130A">
        <w:t xml:space="preserve"> Malloy, Kimpson,</w:t>
      </w:r>
      <w:r w:rsidR="000725E3">
        <w:t xml:space="preserve"> </w:t>
      </w:r>
      <w:r w:rsidR="0065130A">
        <w:t>McLeod, Sabb, Campsen,  Stephens, Davis, and McElveen</w:t>
      </w:r>
      <w:r w:rsidR="00F2226C">
        <w:t xml:space="preserve"> </w:t>
      </w:r>
      <w:r w:rsidRPr="000F050A">
        <w:t xml:space="preserve">:  </w:t>
      </w:r>
      <w:r w:rsidRPr="000F050A">
        <w:rPr>
          <w:szCs w:val="30"/>
        </w:rPr>
        <w:t xml:space="preserve">A BILL </w:t>
      </w:r>
      <w:r w:rsidRPr="000F050A">
        <w:t>TO AMEND SECTION 53</w:t>
      </w:r>
      <w:r w:rsidRPr="000F050A">
        <w:noBreakHyphen/>
        <w:t>5</w:t>
      </w:r>
      <w:r w:rsidRPr="000F050A">
        <w:noBreakHyphen/>
        <w:t xml:space="preserve">10, CODE OF LAWS OF SOUTH CAROLINA, 1976, RELATING TO STATE LEGAL HOLIDAYS, SO AS TO PROVIDE THE NINETEENTH DAY OF JUNE </w:t>
      </w:r>
      <w:r w:rsidRPr="000F050A">
        <w:noBreakHyphen/>
        <w:t xml:space="preserve"> JUNETEENTH SHALL BE A STATE LEGAL HOLIDAY.</w:t>
      </w:r>
    </w:p>
    <w:p w:rsidR="00771A15" w:rsidRDefault="00771A15" w:rsidP="00771A15">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A454DC" w:rsidRDefault="00A454DC" w:rsidP="00771A15">
      <w:pPr>
        <w:rPr>
          <w:snapToGrid w:val="0"/>
          <w:color w:val="auto"/>
          <w:szCs w:val="22"/>
        </w:rPr>
      </w:pPr>
    </w:p>
    <w:p w:rsidR="00771A15" w:rsidRDefault="00771A15" w:rsidP="00771A15">
      <w:pPr>
        <w:rPr>
          <w:snapToGrid w:val="0"/>
        </w:rPr>
      </w:pPr>
      <w:r>
        <w:rPr>
          <w:snapToGrid w:val="0"/>
        </w:rPr>
        <w:lastRenderedPageBreak/>
        <w:tab/>
        <w:t xml:space="preserve">The Committee on Family and Veterans' Services proposed the following amendment (5R002.KMM.KLJ), </w:t>
      </w:r>
      <w:r w:rsidRPr="00771A15">
        <w:rPr>
          <w:snapToGrid w:val="0"/>
        </w:rPr>
        <w:t>which was adopted</w:t>
      </w:r>
      <w:r>
        <w:rPr>
          <w:snapToGrid w:val="0"/>
        </w:rPr>
        <w:t>:</w:t>
      </w:r>
    </w:p>
    <w:p w:rsidR="00771A15" w:rsidRPr="00A6426E" w:rsidRDefault="00771A15" w:rsidP="00771A15">
      <w:pPr>
        <w:rPr>
          <w:snapToGrid w:val="0"/>
          <w:color w:val="auto"/>
        </w:rPr>
      </w:pPr>
      <w:r w:rsidRPr="00A6426E">
        <w:rPr>
          <w:snapToGrid w:val="0"/>
          <w:color w:val="auto"/>
        </w:rPr>
        <w:tab/>
        <w:t>Amend the bill, as and if amended, on page 1, by striking line 31 and inserting:</w:t>
      </w:r>
    </w:p>
    <w:p w:rsidR="00771A15" w:rsidRPr="00A6426E" w:rsidRDefault="00771A15" w:rsidP="00771A15">
      <w:pPr>
        <w:rPr>
          <w:snapToGrid w:val="0"/>
          <w:color w:val="auto"/>
        </w:rPr>
      </w:pPr>
      <w:r w:rsidRPr="00A6426E">
        <w:rPr>
          <w:snapToGrid w:val="0"/>
          <w:color w:val="auto"/>
        </w:rPr>
        <w:tab/>
        <w:t>/</w:t>
      </w:r>
      <w:r w:rsidRPr="00A6426E">
        <w:rPr>
          <w:snapToGrid w:val="0"/>
          <w:color w:val="auto"/>
        </w:rPr>
        <w:tab/>
        <w:t xml:space="preserve">December in each year are legal holidays. </w:t>
      </w:r>
      <w:r w:rsidRPr="00A6426E">
        <w:rPr>
          <w:snapToGrid w:val="0"/>
          <w:color w:val="auto"/>
          <w:u w:val="single"/>
        </w:rPr>
        <w:t>Employees may select, prior to the first day of January, in writing on a form provided by their employer, one of the following holiday leave: Confederate Memorial Day, Juneteenth or, in the alternative, select a day of their choice.</w:t>
      </w:r>
      <w:r w:rsidR="0018078B">
        <w:rPr>
          <w:snapToGrid w:val="0"/>
          <w:color w:val="auto"/>
        </w:rPr>
        <w:t xml:space="preserve"> </w:t>
      </w:r>
      <w:r w:rsidRPr="00A6426E">
        <w:rPr>
          <w:snapToGrid w:val="0"/>
          <w:color w:val="auto"/>
        </w:rPr>
        <w:t>/</w:t>
      </w:r>
    </w:p>
    <w:p w:rsidR="00771A15" w:rsidRPr="00A6426E" w:rsidRDefault="00771A15" w:rsidP="00771A15">
      <w:pPr>
        <w:rPr>
          <w:snapToGrid w:val="0"/>
          <w:color w:val="auto"/>
        </w:rPr>
      </w:pPr>
      <w:r w:rsidRPr="00A6426E">
        <w:rPr>
          <w:snapToGrid w:val="0"/>
          <w:color w:val="auto"/>
        </w:rPr>
        <w:tab/>
        <w:t>Renumber sections to conform.</w:t>
      </w:r>
    </w:p>
    <w:p w:rsidR="00771A15" w:rsidRDefault="00771A15" w:rsidP="00771A15">
      <w:pPr>
        <w:rPr>
          <w:snapToGrid w:val="0"/>
        </w:rPr>
      </w:pPr>
      <w:r w:rsidRPr="00A6426E">
        <w:rPr>
          <w:snapToGrid w:val="0"/>
          <w:color w:val="auto"/>
        </w:rPr>
        <w:tab/>
        <w:t>Amend title to conform.</w:t>
      </w:r>
    </w:p>
    <w:p w:rsidR="00771A15" w:rsidRDefault="00771A15" w:rsidP="00771A15">
      <w:pPr>
        <w:rPr>
          <w:snapToGrid w:val="0"/>
          <w:color w:val="auto"/>
        </w:rPr>
      </w:pPr>
    </w:p>
    <w:p w:rsidR="00771A15" w:rsidRDefault="00771A15" w:rsidP="00771A15">
      <w:pPr>
        <w:rPr>
          <w:snapToGrid w:val="0"/>
          <w:color w:val="auto"/>
          <w:szCs w:val="22"/>
        </w:rPr>
      </w:pPr>
      <w:r>
        <w:rPr>
          <w:snapToGrid w:val="0"/>
          <w:color w:val="auto"/>
          <w:szCs w:val="22"/>
        </w:rPr>
        <w:tab/>
        <w:t>Senator K. JOHNSON explained the amendment.</w:t>
      </w:r>
    </w:p>
    <w:p w:rsidR="00771A15" w:rsidRDefault="00771A15" w:rsidP="00771A15">
      <w:pPr>
        <w:rPr>
          <w:snapToGrid w:val="0"/>
          <w:color w:val="auto"/>
          <w:szCs w:val="22"/>
        </w:rPr>
      </w:pPr>
    </w:p>
    <w:p w:rsidR="00771A15" w:rsidRPr="00F2226C" w:rsidRDefault="00771A15" w:rsidP="00771A15">
      <w:pPr>
        <w:rPr>
          <w:snapToGrid w:val="0"/>
          <w:color w:val="auto"/>
          <w:szCs w:val="22"/>
        </w:rPr>
      </w:pPr>
      <w:r w:rsidRPr="00F2226C">
        <w:rPr>
          <w:snapToGrid w:val="0"/>
          <w:color w:val="auto"/>
          <w:szCs w:val="22"/>
        </w:rPr>
        <w:tab/>
        <w:t>The amendment was adopted.</w:t>
      </w:r>
    </w:p>
    <w:p w:rsidR="00771A15" w:rsidRPr="00F2226C" w:rsidRDefault="00771A15" w:rsidP="00771A15">
      <w:pPr>
        <w:rPr>
          <w:snapToGrid w:val="0"/>
          <w:color w:val="auto"/>
          <w:szCs w:val="22"/>
        </w:rPr>
      </w:pPr>
    </w:p>
    <w:p w:rsidR="00771A15" w:rsidRPr="00F2226C" w:rsidRDefault="00771A15" w:rsidP="00771A15">
      <w:pPr>
        <w:pStyle w:val="Header"/>
        <w:rPr>
          <w:bCs/>
          <w:color w:val="auto"/>
          <w:szCs w:val="22"/>
        </w:rPr>
      </w:pPr>
      <w:r w:rsidRPr="00F2226C">
        <w:rPr>
          <w:bCs/>
          <w:color w:val="auto"/>
          <w:szCs w:val="22"/>
        </w:rPr>
        <w:tab/>
        <w:t>The question then being second reading of the Bill</w:t>
      </w:r>
      <w:r w:rsidR="0018078B">
        <w:rPr>
          <w:bCs/>
          <w:color w:val="auto"/>
          <w:szCs w:val="22"/>
        </w:rPr>
        <w:t>,</w:t>
      </w:r>
      <w:r w:rsidRPr="00F2226C">
        <w:rPr>
          <w:bCs/>
          <w:color w:val="auto"/>
          <w:szCs w:val="22"/>
        </w:rPr>
        <w:t xml:space="preserve"> as amended.</w:t>
      </w:r>
    </w:p>
    <w:p w:rsidR="00771A15" w:rsidRPr="00F2226C" w:rsidRDefault="00771A15" w:rsidP="00771A15">
      <w:pPr>
        <w:pStyle w:val="Header"/>
        <w:rPr>
          <w:bCs/>
          <w:color w:val="auto"/>
          <w:szCs w:val="22"/>
        </w:rPr>
      </w:pPr>
    </w:p>
    <w:p w:rsidR="00771A15" w:rsidRPr="00F2226C" w:rsidRDefault="00771A15" w:rsidP="00771A15">
      <w:pPr>
        <w:pStyle w:val="Header"/>
        <w:rPr>
          <w:bCs/>
          <w:color w:val="auto"/>
          <w:szCs w:val="22"/>
        </w:rPr>
      </w:pPr>
      <w:r w:rsidRPr="00F2226C">
        <w:rPr>
          <w:bCs/>
          <w:color w:val="auto"/>
          <w:szCs w:val="22"/>
        </w:rPr>
        <w:tab/>
        <w:t>The "ayes" and "nays" were demanded and taken, resulting as follows:</w:t>
      </w:r>
    </w:p>
    <w:p w:rsidR="00F2226C" w:rsidRPr="00F2226C" w:rsidRDefault="00F2226C" w:rsidP="00F2226C">
      <w:pPr>
        <w:pStyle w:val="Header"/>
        <w:tabs>
          <w:tab w:val="clear" w:pos="8640"/>
          <w:tab w:val="left" w:pos="4320"/>
        </w:tabs>
        <w:jc w:val="center"/>
        <w:rPr>
          <w:b/>
          <w:bCs/>
          <w:color w:val="auto"/>
          <w:szCs w:val="22"/>
        </w:rPr>
      </w:pPr>
      <w:r w:rsidRPr="00F2226C">
        <w:rPr>
          <w:b/>
          <w:bCs/>
          <w:color w:val="auto"/>
          <w:szCs w:val="22"/>
        </w:rPr>
        <w:t>Ayes 41; Nays 0</w:t>
      </w:r>
    </w:p>
    <w:p w:rsidR="00F2226C" w:rsidRPr="00F2226C" w:rsidRDefault="00F2226C" w:rsidP="00771A15">
      <w:pPr>
        <w:pStyle w:val="Header"/>
        <w:tabs>
          <w:tab w:val="clear" w:pos="8640"/>
          <w:tab w:val="left" w:pos="4320"/>
        </w:tabs>
        <w:rPr>
          <w:color w:val="auto"/>
          <w:szCs w:val="22"/>
        </w:rPr>
      </w:pP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226C">
        <w:rPr>
          <w:b/>
          <w:color w:val="auto"/>
          <w:szCs w:val="22"/>
        </w:rPr>
        <w:t>AYES</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Alexander</w:t>
      </w:r>
      <w:r w:rsidRPr="00F2226C">
        <w:rPr>
          <w:color w:val="auto"/>
          <w:szCs w:val="22"/>
        </w:rPr>
        <w:tab/>
        <w:t>Allen</w:t>
      </w:r>
      <w:r w:rsidRPr="00F2226C">
        <w:rPr>
          <w:color w:val="auto"/>
          <w:szCs w:val="22"/>
        </w:rPr>
        <w:tab/>
        <w:t>Bennett</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Campsen</w:t>
      </w:r>
      <w:r w:rsidRPr="00F2226C">
        <w:rPr>
          <w:color w:val="auto"/>
          <w:szCs w:val="22"/>
        </w:rPr>
        <w:tab/>
        <w:t>Cash</w:t>
      </w:r>
      <w:r w:rsidRPr="00F2226C">
        <w:rPr>
          <w:color w:val="auto"/>
          <w:szCs w:val="22"/>
        </w:rPr>
        <w:tab/>
        <w:t>Climer</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Corbin</w:t>
      </w:r>
      <w:r w:rsidRPr="00F2226C">
        <w:rPr>
          <w:color w:val="auto"/>
          <w:szCs w:val="22"/>
        </w:rPr>
        <w:tab/>
        <w:t>Cromer</w:t>
      </w:r>
      <w:r w:rsidRPr="00F2226C">
        <w:rPr>
          <w:color w:val="auto"/>
          <w:szCs w:val="22"/>
        </w:rPr>
        <w:tab/>
        <w:t>Davis</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Fanning</w:t>
      </w:r>
      <w:r w:rsidRPr="00F2226C">
        <w:rPr>
          <w:color w:val="auto"/>
          <w:szCs w:val="22"/>
        </w:rPr>
        <w:tab/>
        <w:t>Gambrell</w:t>
      </w:r>
      <w:r w:rsidRPr="00F2226C">
        <w:rPr>
          <w:color w:val="auto"/>
          <w:szCs w:val="22"/>
        </w:rPr>
        <w:tab/>
        <w:t>Garrett</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Goldfinch</w:t>
      </w:r>
      <w:r w:rsidRPr="00F2226C">
        <w:rPr>
          <w:color w:val="auto"/>
          <w:szCs w:val="22"/>
        </w:rPr>
        <w:tab/>
        <w:t>Grooms</w:t>
      </w:r>
      <w:r w:rsidRPr="00F2226C">
        <w:rPr>
          <w:color w:val="auto"/>
          <w:szCs w:val="22"/>
        </w:rPr>
        <w:tab/>
        <w:t>Gustafson</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Harpootlian</w:t>
      </w:r>
      <w:r w:rsidRPr="00F2226C">
        <w:rPr>
          <w:color w:val="auto"/>
          <w:szCs w:val="22"/>
        </w:rPr>
        <w:tab/>
        <w:t>Hembree</w:t>
      </w:r>
      <w:r w:rsidRPr="00F2226C">
        <w:rPr>
          <w:color w:val="auto"/>
          <w:szCs w:val="22"/>
        </w:rPr>
        <w:tab/>
        <w:t>Hutto</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226C">
        <w:rPr>
          <w:color w:val="auto"/>
          <w:szCs w:val="22"/>
        </w:rPr>
        <w:t>Jackson</w:t>
      </w:r>
      <w:r w:rsidRPr="00F2226C">
        <w:rPr>
          <w:color w:val="auto"/>
          <w:szCs w:val="22"/>
        </w:rPr>
        <w:tab/>
      </w:r>
      <w:r w:rsidRPr="00F2226C">
        <w:rPr>
          <w:i/>
          <w:color w:val="auto"/>
          <w:szCs w:val="22"/>
        </w:rPr>
        <w:t>Johnson, Kevin</w:t>
      </w:r>
      <w:r w:rsidRPr="00F2226C">
        <w:rPr>
          <w:i/>
          <w:color w:val="auto"/>
          <w:szCs w:val="22"/>
        </w:rPr>
        <w:tab/>
        <w:t>Johnson, Michael</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Kimbrell</w:t>
      </w:r>
      <w:r w:rsidRPr="00F2226C">
        <w:rPr>
          <w:color w:val="auto"/>
          <w:szCs w:val="22"/>
        </w:rPr>
        <w:tab/>
        <w:t>Kimpson</w:t>
      </w:r>
      <w:r w:rsidRPr="00F2226C">
        <w:rPr>
          <w:color w:val="auto"/>
          <w:szCs w:val="22"/>
        </w:rPr>
        <w:tab/>
        <w:t>Loftis</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Malloy</w:t>
      </w:r>
      <w:r w:rsidRPr="00F2226C">
        <w:rPr>
          <w:color w:val="auto"/>
          <w:szCs w:val="22"/>
        </w:rPr>
        <w:tab/>
        <w:t>Martin</w:t>
      </w:r>
      <w:r w:rsidRPr="00F2226C">
        <w:rPr>
          <w:color w:val="auto"/>
          <w:szCs w:val="22"/>
        </w:rPr>
        <w:tab/>
        <w:t>Massey</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McElveen</w:t>
      </w:r>
      <w:r w:rsidRPr="00F2226C">
        <w:rPr>
          <w:color w:val="auto"/>
          <w:szCs w:val="22"/>
        </w:rPr>
        <w:tab/>
        <w:t>McLeod</w:t>
      </w:r>
      <w:r w:rsidRPr="00F2226C">
        <w:rPr>
          <w:color w:val="auto"/>
          <w:szCs w:val="22"/>
        </w:rPr>
        <w:tab/>
        <w:t>Rice</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Sabb</w:t>
      </w:r>
      <w:r w:rsidRPr="00F2226C">
        <w:rPr>
          <w:color w:val="auto"/>
          <w:szCs w:val="22"/>
        </w:rPr>
        <w:tab/>
        <w:t>Scott</w:t>
      </w:r>
      <w:r w:rsidRPr="00F2226C">
        <w:rPr>
          <w:color w:val="auto"/>
          <w:szCs w:val="22"/>
        </w:rPr>
        <w:tab/>
        <w:t>Senn</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Setzler</w:t>
      </w:r>
      <w:r w:rsidRPr="00F2226C">
        <w:rPr>
          <w:color w:val="auto"/>
          <w:szCs w:val="22"/>
        </w:rPr>
        <w:tab/>
        <w:t>Shealy</w:t>
      </w:r>
      <w:r w:rsidRPr="00F2226C">
        <w:rPr>
          <w:color w:val="auto"/>
          <w:szCs w:val="22"/>
        </w:rPr>
        <w:tab/>
        <w:t>Stephens</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Talley</w:t>
      </w:r>
      <w:r w:rsidRPr="00F2226C">
        <w:rPr>
          <w:color w:val="auto"/>
          <w:szCs w:val="22"/>
        </w:rPr>
        <w:tab/>
        <w:t>Turner</w:t>
      </w:r>
      <w:r w:rsidRPr="00F2226C">
        <w:rPr>
          <w:color w:val="auto"/>
          <w:szCs w:val="22"/>
        </w:rPr>
        <w:tab/>
        <w:t>Verdin</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226C">
        <w:rPr>
          <w:color w:val="auto"/>
          <w:szCs w:val="22"/>
        </w:rPr>
        <w:t>Williams</w:t>
      </w:r>
      <w:r w:rsidRPr="00F2226C">
        <w:rPr>
          <w:color w:val="auto"/>
          <w:szCs w:val="22"/>
        </w:rPr>
        <w:tab/>
        <w:t>Young</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226C">
        <w:rPr>
          <w:b/>
          <w:color w:val="auto"/>
          <w:szCs w:val="22"/>
        </w:rPr>
        <w:t>Total--41</w:t>
      </w:r>
    </w:p>
    <w:p w:rsidR="00F2226C" w:rsidRPr="00F2226C" w:rsidRDefault="00F2226C" w:rsidP="00F2226C">
      <w:pPr>
        <w:pStyle w:val="Header"/>
        <w:tabs>
          <w:tab w:val="clear" w:pos="8640"/>
          <w:tab w:val="left" w:pos="4320"/>
        </w:tabs>
        <w:rPr>
          <w:color w:val="auto"/>
          <w:szCs w:val="22"/>
        </w:rPr>
      </w:pP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226C">
        <w:rPr>
          <w:b/>
          <w:color w:val="auto"/>
          <w:szCs w:val="22"/>
        </w:rPr>
        <w:t>NAYS</w:t>
      </w: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F2226C" w:rsidRPr="00F2226C" w:rsidRDefault="00F2226C" w:rsidP="00F222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226C">
        <w:rPr>
          <w:b/>
          <w:color w:val="auto"/>
          <w:szCs w:val="22"/>
        </w:rPr>
        <w:t>Total--0</w:t>
      </w:r>
    </w:p>
    <w:p w:rsidR="00771A15" w:rsidRPr="00F2226C" w:rsidRDefault="00771A15" w:rsidP="00F2226C">
      <w:pPr>
        <w:pStyle w:val="Header"/>
        <w:tabs>
          <w:tab w:val="clear" w:pos="8640"/>
          <w:tab w:val="left" w:pos="4320"/>
        </w:tabs>
        <w:rPr>
          <w:color w:val="auto"/>
          <w:szCs w:val="22"/>
        </w:rPr>
      </w:pPr>
      <w:r w:rsidRPr="00F2226C">
        <w:rPr>
          <w:color w:val="auto"/>
          <w:szCs w:val="22"/>
        </w:rPr>
        <w:lastRenderedPageBreak/>
        <w:tab/>
        <w:t>There being no further amendments, the Bill</w:t>
      </w:r>
      <w:r w:rsidR="0018078B">
        <w:rPr>
          <w:color w:val="auto"/>
          <w:szCs w:val="22"/>
        </w:rPr>
        <w:t>,</w:t>
      </w:r>
      <w:r w:rsidRPr="00F2226C">
        <w:rPr>
          <w:color w:val="auto"/>
          <w:szCs w:val="22"/>
        </w:rPr>
        <w:t xml:space="preserve"> as amended,  was read the second time, passed and ordered to a third reading.</w:t>
      </w:r>
    </w:p>
    <w:p w:rsidR="00771A15" w:rsidRDefault="00771A15" w:rsidP="00771A15">
      <w:pPr>
        <w:pStyle w:val="Header"/>
        <w:tabs>
          <w:tab w:val="clear" w:pos="8640"/>
          <w:tab w:val="left" w:pos="4320"/>
        </w:tabs>
        <w:rPr>
          <w:b/>
          <w:color w:val="auto"/>
          <w:szCs w:val="22"/>
        </w:rPr>
      </w:pPr>
    </w:p>
    <w:p w:rsidR="00972CEB" w:rsidRPr="00972CEB" w:rsidRDefault="00972CEB" w:rsidP="00972CEB">
      <w:pPr>
        <w:pStyle w:val="Header"/>
        <w:tabs>
          <w:tab w:val="clear" w:pos="8640"/>
          <w:tab w:val="left" w:pos="4320"/>
        </w:tabs>
        <w:jc w:val="center"/>
        <w:rPr>
          <w:b/>
          <w:color w:val="auto"/>
          <w:szCs w:val="22"/>
        </w:rPr>
      </w:pPr>
      <w:r w:rsidRPr="00972CEB">
        <w:rPr>
          <w:b/>
          <w:color w:val="auto"/>
          <w:szCs w:val="22"/>
        </w:rPr>
        <w:t>CARRIED OVER</w:t>
      </w:r>
    </w:p>
    <w:p w:rsidR="00972CEB" w:rsidRPr="00972CEB" w:rsidRDefault="00972CEB" w:rsidP="00972CEB">
      <w:pPr>
        <w:suppressAutoHyphens/>
        <w:rPr>
          <w:color w:val="auto"/>
        </w:rPr>
      </w:pPr>
      <w:r w:rsidRPr="00972CEB">
        <w:rPr>
          <w:snapToGrid w:val="0"/>
          <w:color w:val="auto"/>
          <w:szCs w:val="22"/>
        </w:rPr>
        <w:tab/>
      </w:r>
      <w:r w:rsidRPr="00972CEB">
        <w:rPr>
          <w:color w:val="auto"/>
        </w:rPr>
        <w:t>S. 17</w:t>
      </w:r>
      <w:r w:rsidRPr="00972CEB">
        <w:rPr>
          <w:color w:val="auto"/>
        </w:rPr>
        <w:fldChar w:fldCharType="begin"/>
      </w:r>
      <w:r w:rsidRPr="00972CEB">
        <w:rPr>
          <w:color w:val="auto"/>
        </w:rPr>
        <w:instrText xml:space="preserve"> XE “S. 17” \b </w:instrText>
      </w:r>
      <w:r w:rsidRPr="00972CEB">
        <w:rPr>
          <w:color w:val="auto"/>
        </w:rPr>
        <w:fldChar w:fldCharType="end"/>
      </w:r>
      <w:r w:rsidRPr="00972CEB">
        <w:rPr>
          <w:color w:val="auto"/>
        </w:rPr>
        <w:t xml:space="preserve"> -- Senators Rankin and Loftis:  </w:t>
      </w:r>
      <w:r w:rsidRPr="00972CEB">
        <w:rPr>
          <w:color w:val="auto"/>
          <w:szCs w:val="30"/>
        </w:rPr>
        <w:t xml:space="preserve">A JOINT RESOLUTION </w:t>
      </w:r>
      <w:r w:rsidRPr="00972CEB">
        <w:rPr>
          <w:color w:val="auto"/>
          <w:u w:color="000000" w:themeColor="text1"/>
        </w:rPr>
        <w:t>TO EXTEND CERTAIN GOVERNMENT APPROVALS AFFECTING ECONOMIC DEVELOPMENT WITHIN THE STATE.</w:t>
      </w:r>
    </w:p>
    <w:p w:rsidR="00972CEB" w:rsidRPr="00972CEB" w:rsidRDefault="00972CEB" w:rsidP="00972CEB">
      <w:pPr>
        <w:pStyle w:val="Header"/>
        <w:rPr>
          <w:bCs/>
          <w:color w:val="auto"/>
          <w:szCs w:val="22"/>
        </w:rPr>
      </w:pPr>
      <w:r w:rsidRPr="00972CEB">
        <w:rPr>
          <w:bCs/>
          <w:color w:val="auto"/>
          <w:szCs w:val="22"/>
        </w:rPr>
        <w:tab/>
        <w:t>On motion of Senator MARTIN, the Resolution was carried over.</w:t>
      </w:r>
    </w:p>
    <w:p w:rsidR="00972CEB" w:rsidRPr="00972CEB" w:rsidRDefault="00972CEB" w:rsidP="00972CEB">
      <w:pPr>
        <w:pStyle w:val="Header"/>
        <w:rPr>
          <w:bCs/>
          <w:color w:val="auto"/>
          <w:szCs w:val="22"/>
        </w:rPr>
      </w:pPr>
    </w:p>
    <w:p w:rsidR="00972CEB" w:rsidRPr="00972CEB" w:rsidRDefault="00972CEB" w:rsidP="00972CEB">
      <w:pPr>
        <w:pStyle w:val="Header"/>
        <w:tabs>
          <w:tab w:val="clear" w:pos="8640"/>
          <w:tab w:val="left" w:pos="4320"/>
        </w:tabs>
        <w:jc w:val="center"/>
        <w:rPr>
          <w:b/>
          <w:color w:val="auto"/>
          <w:szCs w:val="22"/>
        </w:rPr>
      </w:pPr>
      <w:r w:rsidRPr="00972CEB">
        <w:rPr>
          <w:b/>
          <w:color w:val="auto"/>
          <w:szCs w:val="22"/>
        </w:rPr>
        <w:t>OBJECTION</w:t>
      </w:r>
    </w:p>
    <w:p w:rsidR="00972CEB" w:rsidRPr="00972CEB" w:rsidRDefault="00972CEB" w:rsidP="00972CEB">
      <w:pPr>
        <w:suppressAutoHyphens/>
        <w:rPr>
          <w:color w:val="auto"/>
        </w:rPr>
      </w:pPr>
      <w:r w:rsidRPr="00972CEB">
        <w:rPr>
          <w:snapToGrid w:val="0"/>
          <w:color w:val="auto"/>
          <w:szCs w:val="22"/>
        </w:rPr>
        <w:tab/>
      </w:r>
      <w:r w:rsidRPr="00972CEB">
        <w:rPr>
          <w:color w:val="auto"/>
        </w:rPr>
        <w:t>S. 133</w:t>
      </w:r>
      <w:r w:rsidRPr="00972CEB">
        <w:rPr>
          <w:color w:val="auto"/>
        </w:rPr>
        <w:fldChar w:fldCharType="begin"/>
      </w:r>
      <w:r w:rsidRPr="00972CEB">
        <w:rPr>
          <w:color w:val="auto"/>
        </w:rPr>
        <w:instrText xml:space="preserve"> XE “S. 133” \b </w:instrText>
      </w:r>
      <w:r w:rsidRPr="00972CEB">
        <w:rPr>
          <w:color w:val="auto"/>
        </w:rPr>
        <w:fldChar w:fldCharType="end"/>
      </w:r>
      <w:r w:rsidRPr="00972CEB">
        <w:rPr>
          <w:color w:val="auto"/>
        </w:rPr>
        <w:t xml:space="preserve"> -- Senators Massey, Gustafson, Rice, Hembree, Kimbrell, Turner, Bennett, Climer, Garrett, Cash, Adams, Verdin, Peeler, Grooms, Young, Campsen, M. Johnson, Talley, Goldfinch, Shealy, Cromer and Senn:  </w:t>
      </w:r>
      <w:r w:rsidRPr="00972CEB">
        <w:rPr>
          <w:color w:val="auto"/>
          <w:szCs w:val="30"/>
        </w:rPr>
        <w:t xml:space="preserve">A JOINT RESOLUTION </w:t>
      </w:r>
      <w:r w:rsidRPr="00972CEB">
        <w:rPr>
          <w:color w:val="auto"/>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972CEB" w:rsidRPr="00972CEB" w:rsidRDefault="00972CEB" w:rsidP="00972CEB">
      <w:pPr>
        <w:pStyle w:val="Header"/>
        <w:rPr>
          <w:bCs/>
          <w:color w:val="auto"/>
          <w:szCs w:val="22"/>
        </w:rPr>
      </w:pPr>
      <w:r w:rsidRPr="00972CEB">
        <w:rPr>
          <w:bCs/>
          <w:color w:val="auto"/>
          <w:szCs w:val="22"/>
        </w:rPr>
        <w:tab/>
        <w:t>Senator HUTTO objected to consideration of the Resolution.</w:t>
      </w:r>
    </w:p>
    <w:p w:rsidR="00972CEB" w:rsidRPr="003725C9" w:rsidRDefault="00972CEB" w:rsidP="00972CEB">
      <w:pPr>
        <w:suppressAutoHyphens/>
      </w:pPr>
    </w:p>
    <w:p w:rsidR="006444D8" w:rsidRPr="006F74DC" w:rsidRDefault="006444D8" w:rsidP="006444D8">
      <w:pPr>
        <w:pStyle w:val="Header"/>
        <w:tabs>
          <w:tab w:val="clear" w:pos="8640"/>
          <w:tab w:val="left" w:pos="4320"/>
        </w:tabs>
        <w:jc w:val="center"/>
        <w:rPr>
          <w:b/>
          <w:color w:val="auto"/>
          <w:szCs w:val="22"/>
        </w:rPr>
      </w:pPr>
      <w:r w:rsidRPr="006F74DC">
        <w:rPr>
          <w:b/>
          <w:color w:val="auto"/>
          <w:szCs w:val="22"/>
        </w:rPr>
        <w:t xml:space="preserve">COMMITTEE AMENDMENT </w:t>
      </w:r>
      <w:r w:rsidR="0018078B">
        <w:rPr>
          <w:b/>
          <w:color w:val="auto"/>
          <w:szCs w:val="22"/>
        </w:rPr>
        <w:t>ADOPTED</w:t>
      </w:r>
    </w:p>
    <w:p w:rsidR="006444D8" w:rsidRPr="006F74DC" w:rsidRDefault="006444D8" w:rsidP="006444D8">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6444D8" w:rsidRPr="000D1BD1" w:rsidRDefault="006444D8" w:rsidP="006444D8">
      <w:pPr>
        <w:suppressAutoHyphens/>
      </w:pPr>
      <w:r>
        <w:rPr>
          <w:b/>
          <w:color w:val="7030A0"/>
          <w:szCs w:val="22"/>
        </w:rPr>
        <w:tab/>
      </w:r>
      <w:r w:rsidRPr="000D1BD1">
        <w:t>S. 429</w:t>
      </w:r>
      <w:r w:rsidRPr="000D1BD1">
        <w:fldChar w:fldCharType="begin"/>
      </w:r>
      <w:r w:rsidRPr="000D1BD1">
        <w:instrText xml:space="preserve"> XE "S. 429" \b </w:instrText>
      </w:r>
      <w:r w:rsidRPr="000D1BD1">
        <w:fldChar w:fldCharType="end"/>
      </w:r>
      <w:r w:rsidRPr="000D1BD1">
        <w:t xml:space="preserve"> -- </w:t>
      </w:r>
      <w:r>
        <w:t>Senators Alexander</w:t>
      </w:r>
      <w:r w:rsidR="0065130A">
        <w:t>,</w:t>
      </w:r>
      <w:r>
        <w:t xml:space="preserve"> Senn</w:t>
      </w:r>
      <w:r w:rsidR="0065130A">
        <w:t xml:space="preserve"> and Loftis</w:t>
      </w:r>
      <w:r w:rsidRPr="000D1BD1">
        <w:t xml:space="preserve">:  </w:t>
      </w:r>
      <w:r w:rsidRPr="000D1BD1">
        <w:rPr>
          <w:szCs w:val="30"/>
        </w:rPr>
        <w:t xml:space="preserve">A BILL </w:t>
      </w:r>
      <w:r w:rsidRPr="000D1BD1">
        <w:t>TO AMEND ARTICLE 1, CHAPTER 3, TITLE 16 OF THE 1976 CODE, RELATING TO HOMICIDE, BY ADDING SECTION 16</w:t>
      </w:r>
      <w:r w:rsidRPr="000D1BD1">
        <w:noBreakHyphen/>
        <w:t>3</w:t>
      </w:r>
      <w:r w:rsidRPr="000D1BD1">
        <w:noBreakHyphen/>
        <w:t>80, TO CREATE THE OFFENSE OF DRUG-INDUCED HOMICIDE, TO PROVIDE A PENALTY FOR A VIOLATION, AND TO PROHIBIT AN AFFIRMATIVE DEFENSE; AND TO AMEND SECTION 16-1-10(D) OF THE 1976 CODE, RELATING TO A LIST OF EXCEPTIONS FOR FELONIES AND MISDEMEANORS, TO ADD DRUG-INDUCED HOMICIDE.</w:t>
      </w:r>
    </w:p>
    <w:p w:rsidR="006444D8" w:rsidRDefault="006444D8" w:rsidP="006444D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444D8" w:rsidRDefault="006444D8" w:rsidP="006444D8">
      <w:pPr>
        <w:rPr>
          <w:snapToGrid w:val="0"/>
        </w:rPr>
      </w:pPr>
      <w:r>
        <w:rPr>
          <w:snapToGrid w:val="0"/>
        </w:rPr>
        <w:lastRenderedPageBreak/>
        <w:tab/>
        <w:t>The Committee on Judiciary proposed the following amendment (JUD0429.004)</w:t>
      </w:r>
      <w:proofErr w:type="gramStart"/>
      <w:r>
        <w:rPr>
          <w:snapToGrid w:val="0"/>
        </w:rPr>
        <w:t>,</w:t>
      </w:r>
      <w:r w:rsidRPr="00264CDD">
        <w:rPr>
          <w:snapToGrid w:val="0"/>
        </w:rPr>
        <w:t>which</w:t>
      </w:r>
      <w:proofErr w:type="gramEnd"/>
      <w:r w:rsidRPr="00264CDD">
        <w:rPr>
          <w:snapToGrid w:val="0"/>
        </w:rPr>
        <w:t xml:space="preserve"> was </w:t>
      </w:r>
      <w:r w:rsidR="0018078B">
        <w:rPr>
          <w:snapToGrid w:val="0"/>
        </w:rPr>
        <w:t>adopted</w:t>
      </w:r>
      <w:r>
        <w:rPr>
          <w:snapToGrid w:val="0"/>
        </w:rPr>
        <w:t>:</w:t>
      </w:r>
    </w:p>
    <w:p w:rsidR="006444D8" w:rsidRPr="00B77E86" w:rsidRDefault="006444D8" w:rsidP="006444D8">
      <w:pPr>
        <w:rPr>
          <w:snapToGrid w:val="0"/>
          <w:color w:val="auto"/>
        </w:rPr>
      </w:pPr>
      <w:r w:rsidRPr="00B77E86">
        <w:rPr>
          <w:snapToGrid w:val="0"/>
          <w:color w:val="auto"/>
        </w:rPr>
        <w:tab/>
        <w:t>Amend the bill, as and if amended, by striking all after the enacting words and inserting:</w:t>
      </w:r>
    </w:p>
    <w:p w:rsidR="006444D8" w:rsidRPr="00B77E86" w:rsidRDefault="006444D8" w:rsidP="006444D8">
      <w:pPr>
        <w:rPr>
          <w:snapToGrid w:val="0"/>
          <w:color w:val="auto"/>
        </w:rPr>
      </w:pPr>
      <w:r w:rsidRPr="00B77E86">
        <w:rPr>
          <w:snapToGrid w:val="0"/>
          <w:color w:val="auto"/>
        </w:rPr>
        <w:tab/>
        <w:t>/</w:t>
      </w:r>
      <w:r w:rsidRPr="00B77E86">
        <w:rPr>
          <w:snapToGrid w:val="0"/>
          <w:color w:val="auto"/>
        </w:rPr>
        <w:tab/>
      </w:r>
      <w:r w:rsidRPr="00B77E86">
        <w:rPr>
          <w:snapToGrid w:val="0"/>
          <w:color w:val="auto"/>
        </w:rPr>
        <w:tab/>
        <w:t>SECTION</w:t>
      </w:r>
      <w:r w:rsidRPr="00B77E86">
        <w:rPr>
          <w:snapToGrid w:val="0"/>
          <w:color w:val="auto"/>
        </w:rPr>
        <w:tab/>
        <w:t>1.</w:t>
      </w:r>
      <w:r w:rsidRPr="00B77E86">
        <w:rPr>
          <w:snapToGrid w:val="0"/>
          <w:color w:val="auto"/>
        </w:rPr>
        <w:tab/>
        <w:t>Article 1, Chapter 3, Title 16 of the 1976 Code is amended by adding:</w:t>
      </w:r>
    </w:p>
    <w:p w:rsidR="006444D8" w:rsidRPr="00B77E86" w:rsidRDefault="006444D8" w:rsidP="006444D8">
      <w:pPr>
        <w:rPr>
          <w:snapToGrid w:val="0"/>
          <w:color w:val="auto"/>
        </w:rPr>
      </w:pPr>
      <w:r w:rsidRPr="00B77E86">
        <w:rPr>
          <w:snapToGrid w:val="0"/>
          <w:color w:val="auto"/>
        </w:rPr>
        <w:tab/>
        <w:t>“Section 16-3-80.</w:t>
      </w:r>
      <w:r w:rsidRPr="00B77E86">
        <w:rPr>
          <w:snapToGrid w:val="0"/>
          <w:color w:val="auto"/>
        </w:rPr>
        <w:tab/>
        <w:t>(A)</w:t>
      </w:r>
      <w:r w:rsidRPr="00B77E86">
        <w:rPr>
          <w:snapToGrid w:val="0"/>
          <w:color w:val="auto"/>
        </w:rPr>
        <w:tab/>
        <w:t>A person who unlawfully delivers, dispenses, or otherwise provides a fentanyl or a fentanyl-related substance as defined in Section 44-53-190(B) and Section 44-53-210(c)(6) to another person, in violation of the provisions of Section 44-53-370, if the proximate cause of the death of any other person is the injection, inhalation, absorption, or ingestion of any amount of the fentanyl or fentanyl-related substance, commits the felony offense of fentanyl-induced homicide.</w:t>
      </w:r>
    </w:p>
    <w:p w:rsidR="006444D8" w:rsidRPr="00B77E86" w:rsidRDefault="006444D8" w:rsidP="006444D8">
      <w:pPr>
        <w:rPr>
          <w:snapToGrid w:val="0"/>
          <w:color w:val="auto"/>
        </w:rPr>
      </w:pPr>
      <w:r w:rsidRPr="00B77E86">
        <w:rPr>
          <w:snapToGrid w:val="0"/>
          <w:color w:val="auto"/>
        </w:rPr>
        <w:tab/>
        <w:t>(B)</w:t>
      </w:r>
      <w:r w:rsidRPr="00B77E86">
        <w:rPr>
          <w:snapToGrid w:val="0"/>
          <w:color w:val="auto"/>
        </w:rPr>
        <w:tab/>
        <w:t>A person convicted of a fentanyl-induced homicide pursuant to the provisions of this section must be imprisoned not more than thirty years.</w:t>
      </w:r>
    </w:p>
    <w:p w:rsidR="006444D8" w:rsidRPr="00B77E86" w:rsidRDefault="006444D8" w:rsidP="006444D8">
      <w:pPr>
        <w:rPr>
          <w:snapToGrid w:val="0"/>
          <w:color w:val="auto"/>
        </w:rPr>
      </w:pPr>
      <w:r w:rsidRPr="00B77E86">
        <w:rPr>
          <w:snapToGrid w:val="0"/>
          <w:color w:val="auto"/>
        </w:rPr>
        <w:tab/>
        <w:t>(C)</w:t>
      </w:r>
      <w:r w:rsidRPr="00B77E86">
        <w:rPr>
          <w:snapToGrid w:val="0"/>
          <w:color w:val="auto"/>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6444D8" w:rsidRPr="00B77E86" w:rsidRDefault="006444D8" w:rsidP="006444D8">
      <w:pPr>
        <w:rPr>
          <w:snapToGrid w:val="0"/>
          <w:color w:val="auto"/>
        </w:rPr>
      </w:pPr>
      <w:r>
        <w:rPr>
          <w:snapToGrid w:val="0"/>
        </w:rPr>
        <w:tab/>
      </w:r>
      <w:r w:rsidRPr="00B77E86">
        <w:rPr>
          <w:snapToGrid w:val="0"/>
          <w:color w:val="auto"/>
        </w:rPr>
        <w:t>SECTION</w:t>
      </w:r>
      <w:r w:rsidRPr="00B77E86">
        <w:rPr>
          <w:snapToGrid w:val="0"/>
          <w:color w:val="auto"/>
        </w:rPr>
        <w:tab/>
        <w:t>2.</w:t>
      </w:r>
      <w:r w:rsidRPr="00B77E86">
        <w:rPr>
          <w:snapToGrid w:val="0"/>
          <w:color w:val="auto"/>
        </w:rPr>
        <w:tab/>
        <w:t>Section 16-1-10(D) of the 1976 Code is amended by adding a new offense to read:</w:t>
      </w:r>
    </w:p>
    <w:p w:rsidR="006444D8" w:rsidRPr="00B77E86" w:rsidRDefault="006444D8" w:rsidP="006444D8">
      <w:pPr>
        <w:rPr>
          <w:snapToGrid w:val="0"/>
          <w:color w:val="auto"/>
        </w:rPr>
      </w:pPr>
      <w:r w:rsidRPr="00B77E86">
        <w:rPr>
          <w:snapToGrid w:val="0"/>
          <w:color w:val="auto"/>
        </w:rPr>
        <w:tab/>
        <w:t>“16-3-80 Fentanyl-induced homicide”</w:t>
      </w:r>
    </w:p>
    <w:p w:rsidR="006444D8" w:rsidRPr="00B77E86" w:rsidRDefault="006444D8" w:rsidP="006444D8">
      <w:pPr>
        <w:rPr>
          <w:snapToGrid w:val="0"/>
          <w:color w:val="auto"/>
        </w:rPr>
      </w:pPr>
      <w:r>
        <w:rPr>
          <w:snapToGrid w:val="0"/>
        </w:rPr>
        <w:tab/>
      </w:r>
      <w:r w:rsidRPr="00B77E86">
        <w:rPr>
          <w:snapToGrid w:val="0"/>
          <w:color w:val="auto"/>
        </w:rPr>
        <w:t>SECTION</w:t>
      </w:r>
      <w:r w:rsidRPr="00B77E86">
        <w:rPr>
          <w:snapToGrid w:val="0"/>
          <w:color w:val="auto"/>
        </w:rPr>
        <w:tab/>
        <w:t>3.</w:t>
      </w:r>
      <w:r w:rsidRPr="00B77E86">
        <w:rPr>
          <w:snapToGrid w:val="0"/>
          <w:color w:val="auto"/>
        </w:rPr>
        <w:tab/>
        <w:t>Section 44</w:t>
      </w:r>
      <w:r w:rsidRPr="00B77E86">
        <w:rPr>
          <w:snapToGrid w:val="0"/>
          <w:color w:val="auto"/>
        </w:rPr>
        <w:noBreakHyphen/>
        <w:t>53</w:t>
      </w:r>
      <w:r w:rsidRPr="00B77E86">
        <w:rPr>
          <w:snapToGrid w:val="0"/>
          <w:color w:val="auto"/>
        </w:rPr>
        <w:noBreakHyphen/>
      </w:r>
      <w:proofErr w:type="gramStart"/>
      <w:r w:rsidRPr="00B77E86">
        <w:rPr>
          <w:snapToGrid w:val="0"/>
          <w:color w:val="auto"/>
        </w:rPr>
        <w:t>190(</w:t>
      </w:r>
      <w:proofErr w:type="gramEnd"/>
      <w:r w:rsidRPr="00B77E86">
        <w:rPr>
          <w:snapToGrid w:val="0"/>
          <w:color w:val="auto"/>
        </w:rPr>
        <w:t>B) of the 1976 Code is amended by adding an appropriately numbered new item at the end to read:</w:t>
      </w:r>
    </w:p>
    <w:p w:rsidR="006444D8" w:rsidRPr="00B77E86" w:rsidRDefault="006444D8" w:rsidP="006444D8">
      <w:pPr>
        <w:rPr>
          <w:snapToGrid w:val="0"/>
          <w:color w:val="auto"/>
        </w:rPr>
      </w:pPr>
      <w:r w:rsidRPr="00B77E86">
        <w:rPr>
          <w:snapToGrid w:val="0"/>
          <w:color w:val="auto"/>
        </w:rPr>
        <w:tab/>
        <w:t>“__.</w:t>
      </w:r>
      <w:r w:rsidRPr="00B77E86">
        <w:rPr>
          <w:snapToGrid w:val="0"/>
          <w:color w:val="auto"/>
        </w:rPr>
        <w:tab/>
        <w:t>Fentanyl</w:t>
      </w:r>
      <w:r w:rsidRPr="00B77E86">
        <w:rPr>
          <w:snapToGrid w:val="0"/>
          <w:color w:val="auto"/>
        </w:rPr>
        <w:noBreakHyphen/>
        <w:t xml:space="preserve">related substances. Unless specifically </w:t>
      </w:r>
      <w:proofErr w:type="gramStart"/>
      <w:r w:rsidRPr="00B77E86">
        <w:rPr>
          <w:snapToGrid w:val="0"/>
          <w:color w:val="auto"/>
        </w:rPr>
        <w:t>excepted</w:t>
      </w:r>
      <w:proofErr w:type="gramEnd"/>
      <w:r w:rsidRPr="00B77E86">
        <w:rPr>
          <w:snapToGrid w:val="0"/>
          <w:color w:val="auto"/>
        </w:rPr>
        <w:t>,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6444D8" w:rsidRPr="00B77E86" w:rsidRDefault="006444D8" w:rsidP="006444D8">
      <w:pPr>
        <w:rPr>
          <w:snapToGrid w:val="0"/>
          <w:color w:val="auto"/>
        </w:rPr>
      </w:pPr>
      <w:r w:rsidRPr="00B77E86">
        <w:rPr>
          <w:snapToGrid w:val="0"/>
          <w:color w:val="auto"/>
        </w:rPr>
        <w:tab/>
      </w:r>
      <w:r w:rsidRPr="00B77E86">
        <w:rPr>
          <w:snapToGrid w:val="0"/>
          <w:color w:val="auto"/>
        </w:rPr>
        <w:tab/>
      </w:r>
      <w:proofErr w:type="gramStart"/>
      <w:r w:rsidRPr="00B77E86">
        <w:rPr>
          <w:snapToGrid w:val="0"/>
          <w:color w:val="auto"/>
        </w:rPr>
        <w:t>a</w:t>
      </w:r>
      <w:proofErr w:type="gramEnd"/>
      <w:r w:rsidRPr="00B77E86">
        <w:rPr>
          <w:snapToGrid w:val="0"/>
          <w:color w:val="auto"/>
        </w:rPr>
        <w:t>.</w:t>
      </w:r>
      <w:r w:rsidRPr="00B77E86">
        <w:rPr>
          <w:snapToGrid w:val="0"/>
          <w:color w:val="auto"/>
        </w:rPr>
        <w:tab/>
      </w:r>
      <w:r w:rsidRPr="00B77E86">
        <w:rPr>
          <w:snapToGrid w:val="0"/>
          <w:color w:val="auto"/>
        </w:rPr>
        <w:tab/>
        <w:t>replacement of the phenyl portion of the phenethyl group by any monocycle, whether or not further substituted in or on the monocycle;</w:t>
      </w:r>
    </w:p>
    <w:p w:rsidR="006444D8" w:rsidRPr="00B77E86" w:rsidRDefault="006444D8" w:rsidP="006444D8">
      <w:pPr>
        <w:rPr>
          <w:snapToGrid w:val="0"/>
          <w:color w:val="auto"/>
        </w:rPr>
      </w:pPr>
      <w:r w:rsidRPr="00B77E86">
        <w:rPr>
          <w:snapToGrid w:val="0"/>
          <w:color w:val="auto"/>
        </w:rPr>
        <w:tab/>
      </w:r>
      <w:r w:rsidRPr="00B77E86">
        <w:rPr>
          <w:snapToGrid w:val="0"/>
          <w:color w:val="auto"/>
        </w:rPr>
        <w:tab/>
      </w:r>
      <w:proofErr w:type="gramStart"/>
      <w:r w:rsidRPr="00B77E86">
        <w:rPr>
          <w:snapToGrid w:val="0"/>
          <w:color w:val="auto"/>
        </w:rPr>
        <w:t>b</w:t>
      </w:r>
      <w:proofErr w:type="gramEnd"/>
      <w:r w:rsidRPr="00B77E86">
        <w:rPr>
          <w:snapToGrid w:val="0"/>
          <w:color w:val="auto"/>
        </w:rPr>
        <w:t>.</w:t>
      </w:r>
      <w:r w:rsidRPr="00B77E86">
        <w:rPr>
          <w:snapToGrid w:val="0"/>
          <w:color w:val="auto"/>
        </w:rPr>
        <w:tab/>
      </w:r>
      <w:r w:rsidRPr="00B77E86">
        <w:rPr>
          <w:snapToGrid w:val="0"/>
          <w:color w:val="auto"/>
        </w:rPr>
        <w:tab/>
        <w:t>substitution in or on the phenethyl group with alkyl, alkenyl, alkoxyl, hydroxyl, halo, haloalkyl, amino or nitro groups;</w:t>
      </w:r>
    </w:p>
    <w:p w:rsidR="006444D8" w:rsidRPr="00B77E86" w:rsidRDefault="006444D8" w:rsidP="006444D8">
      <w:pPr>
        <w:rPr>
          <w:snapToGrid w:val="0"/>
          <w:color w:val="auto"/>
        </w:rPr>
      </w:pPr>
      <w:r w:rsidRPr="00B77E86">
        <w:rPr>
          <w:snapToGrid w:val="0"/>
          <w:color w:val="auto"/>
        </w:rPr>
        <w:tab/>
      </w:r>
      <w:r w:rsidRPr="00B77E86">
        <w:rPr>
          <w:snapToGrid w:val="0"/>
          <w:color w:val="auto"/>
        </w:rPr>
        <w:tab/>
      </w:r>
      <w:proofErr w:type="gramStart"/>
      <w:r w:rsidRPr="00B77E86">
        <w:rPr>
          <w:snapToGrid w:val="0"/>
          <w:color w:val="auto"/>
        </w:rPr>
        <w:t>c</w:t>
      </w:r>
      <w:proofErr w:type="gramEnd"/>
      <w:r w:rsidRPr="00B77E86">
        <w:rPr>
          <w:snapToGrid w:val="0"/>
          <w:color w:val="auto"/>
        </w:rPr>
        <w:t>.</w:t>
      </w:r>
      <w:r w:rsidRPr="00B77E86">
        <w:rPr>
          <w:snapToGrid w:val="0"/>
          <w:color w:val="auto"/>
        </w:rPr>
        <w:tab/>
      </w:r>
      <w:r w:rsidRPr="00B77E86">
        <w:rPr>
          <w:snapToGrid w:val="0"/>
          <w:color w:val="auto"/>
        </w:rPr>
        <w:tab/>
        <w:t>substitution in or on the piperidine ring with alkyl, alkenyl, alkoxyl, ester, ether, hydroxyl, halo, haloalkyl, amino or nitro groups;</w:t>
      </w:r>
    </w:p>
    <w:p w:rsidR="006444D8" w:rsidRPr="00B77E86" w:rsidRDefault="006444D8" w:rsidP="006444D8">
      <w:pPr>
        <w:rPr>
          <w:snapToGrid w:val="0"/>
          <w:color w:val="auto"/>
        </w:rPr>
      </w:pPr>
      <w:r w:rsidRPr="00B77E86">
        <w:rPr>
          <w:snapToGrid w:val="0"/>
          <w:color w:val="auto"/>
        </w:rPr>
        <w:lastRenderedPageBreak/>
        <w:tab/>
      </w:r>
      <w:r w:rsidRPr="00B77E86">
        <w:rPr>
          <w:snapToGrid w:val="0"/>
          <w:color w:val="auto"/>
        </w:rPr>
        <w:tab/>
      </w:r>
      <w:proofErr w:type="gramStart"/>
      <w:r w:rsidRPr="00B77E86">
        <w:rPr>
          <w:snapToGrid w:val="0"/>
          <w:color w:val="auto"/>
        </w:rPr>
        <w:t>d</w:t>
      </w:r>
      <w:proofErr w:type="gramEnd"/>
      <w:r w:rsidRPr="00B77E86">
        <w:rPr>
          <w:snapToGrid w:val="0"/>
          <w:color w:val="auto"/>
        </w:rPr>
        <w:t>.</w:t>
      </w:r>
      <w:r w:rsidRPr="00B77E86">
        <w:rPr>
          <w:snapToGrid w:val="0"/>
          <w:color w:val="auto"/>
        </w:rPr>
        <w:tab/>
      </w:r>
      <w:r w:rsidRPr="00B77E86">
        <w:rPr>
          <w:snapToGrid w:val="0"/>
          <w:color w:val="auto"/>
        </w:rPr>
        <w:tab/>
        <w:t>replacement of the aniline ring with any aromatic monocycle whether or not further substituted in or on the aromatic monocycle; and/or</w:t>
      </w:r>
    </w:p>
    <w:p w:rsidR="006444D8" w:rsidRPr="00B77E86" w:rsidRDefault="006444D8" w:rsidP="006444D8">
      <w:pPr>
        <w:rPr>
          <w:snapToGrid w:val="0"/>
          <w:color w:val="auto"/>
        </w:rPr>
      </w:pPr>
      <w:r w:rsidRPr="00B77E86">
        <w:rPr>
          <w:snapToGrid w:val="0"/>
          <w:color w:val="auto"/>
        </w:rPr>
        <w:tab/>
      </w:r>
      <w:r w:rsidRPr="00B77E86">
        <w:rPr>
          <w:snapToGrid w:val="0"/>
          <w:color w:val="auto"/>
        </w:rPr>
        <w:tab/>
      </w:r>
      <w:proofErr w:type="gramStart"/>
      <w:r w:rsidRPr="00B77E86">
        <w:rPr>
          <w:snapToGrid w:val="0"/>
          <w:color w:val="auto"/>
        </w:rPr>
        <w:t>e</w:t>
      </w:r>
      <w:proofErr w:type="gramEnd"/>
      <w:r w:rsidRPr="00B77E86">
        <w:rPr>
          <w:snapToGrid w:val="0"/>
          <w:color w:val="auto"/>
        </w:rPr>
        <w:t>.</w:t>
      </w:r>
      <w:r w:rsidRPr="00B77E86">
        <w:rPr>
          <w:snapToGrid w:val="0"/>
          <w:color w:val="auto"/>
        </w:rPr>
        <w:tab/>
      </w:r>
      <w:r w:rsidRPr="00B77E86">
        <w:rPr>
          <w:snapToGrid w:val="0"/>
          <w:color w:val="auto"/>
        </w:rPr>
        <w:tab/>
        <w:t>replacement of the N</w:t>
      </w:r>
      <w:r w:rsidRPr="00B77E86">
        <w:rPr>
          <w:snapToGrid w:val="0"/>
          <w:color w:val="auto"/>
        </w:rPr>
        <w:noBreakHyphen/>
        <w:t>propionyl group by another acyl group.</w:t>
      </w:r>
    </w:p>
    <w:p w:rsidR="006444D8" w:rsidRPr="00B77E86" w:rsidRDefault="006444D8" w:rsidP="006444D8">
      <w:pPr>
        <w:rPr>
          <w:snapToGrid w:val="0"/>
          <w:color w:val="auto"/>
        </w:rPr>
      </w:pPr>
      <w:r w:rsidRPr="00B77E86">
        <w:rPr>
          <w:snapToGrid w:val="0"/>
          <w:color w:val="auto"/>
        </w:rPr>
        <w:tab/>
        <w:t>This definition includes, but is not limited to, the following substances:</w:t>
      </w:r>
      <w:r w:rsidRPr="00B77E86">
        <w:rPr>
          <w:snapToGrid w:val="0"/>
          <w:color w:val="auto"/>
        </w:rPr>
        <w:tab/>
        <w:t>Methylacetyl fentanyl, Alpha</w:t>
      </w:r>
      <w:r w:rsidRPr="00B77E86">
        <w:rPr>
          <w:snapToGrid w:val="0"/>
          <w:color w:val="auto"/>
        </w:rPr>
        <w:noBreakHyphen/>
        <w:t>methylfentanyl, Methylthiofentanyl, Benzylfentanyl, Beta</w:t>
      </w:r>
      <w:r w:rsidRPr="00B77E86">
        <w:rPr>
          <w:snapToGrid w:val="0"/>
          <w:color w:val="auto"/>
        </w:rPr>
        <w:noBreakHyphen/>
        <w:t>hydroxyfentanyl, Beta</w:t>
      </w:r>
      <w:r w:rsidRPr="00B77E86">
        <w:rPr>
          <w:snapToGrid w:val="0"/>
          <w:color w:val="auto"/>
        </w:rPr>
        <w:noBreakHyphen/>
        <w:t>hydroxy</w:t>
      </w:r>
      <w:r w:rsidRPr="00B77E86">
        <w:rPr>
          <w:snapToGrid w:val="0"/>
          <w:color w:val="auto"/>
        </w:rPr>
        <w:noBreakHyphen/>
        <w:t>3</w:t>
      </w:r>
      <w:r w:rsidRPr="00B77E86">
        <w:rPr>
          <w:snapToGrid w:val="0"/>
          <w:color w:val="auto"/>
        </w:rPr>
        <w:noBreakHyphen/>
        <w:t>methylfentanyl, 3</w:t>
      </w:r>
      <w:r w:rsidRPr="00B77E86">
        <w:rPr>
          <w:snapToGrid w:val="0"/>
          <w:color w:val="auto"/>
        </w:rPr>
        <w:noBreakHyphen/>
        <w:t>Methylfentanyl, Methylthiofentanyl, Fluorofentanyl, Thenylfentanyl or Thienyl fentanyl, Thiofentanyl, Acetylfentanyl, Butyrylfentanyl, Beta</w:t>
      </w:r>
      <w:r w:rsidRPr="00B77E86">
        <w:rPr>
          <w:snapToGrid w:val="0"/>
          <w:color w:val="auto"/>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6444D8" w:rsidRPr="00B77E86" w:rsidRDefault="006444D8" w:rsidP="006444D8">
      <w:pPr>
        <w:rPr>
          <w:snapToGrid w:val="0"/>
          <w:color w:val="auto"/>
        </w:rPr>
      </w:pPr>
      <w:r>
        <w:rPr>
          <w:snapToGrid w:val="0"/>
        </w:rPr>
        <w:tab/>
      </w:r>
      <w:r w:rsidRPr="00B77E86">
        <w:rPr>
          <w:snapToGrid w:val="0"/>
          <w:color w:val="auto"/>
        </w:rPr>
        <w:t>SECTION</w:t>
      </w:r>
      <w:r w:rsidRPr="00B77E86">
        <w:rPr>
          <w:snapToGrid w:val="0"/>
          <w:color w:val="auto"/>
        </w:rPr>
        <w:tab/>
        <w:t>4.</w:t>
      </w:r>
      <w:r w:rsidRPr="00B77E86">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44D8" w:rsidRPr="00B77E86" w:rsidRDefault="006444D8" w:rsidP="006444D8">
      <w:pPr>
        <w:rPr>
          <w:snapToGrid w:val="0"/>
          <w:color w:val="auto"/>
        </w:rPr>
      </w:pPr>
      <w:r>
        <w:rPr>
          <w:snapToGrid w:val="0"/>
        </w:rPr>
        <w:tab/>
      </w:r>
      <w:r w:rsidRPr="00B77E86">
        <w:rPr>
          <w:snapToGrid w:val="0"/>
          <w:color w:val="auto"/>
        </w:rPr>
        <w:t>SECTION</w:t>
      </w:r>
      <w:r w:rsidRPr="00B77E86">
        <w:rPr>
          <w:snapToGrid w:val="0"/>
          <w:color w:val="auto"/>
        </w:rPr>
        <w:tab/>
        <w:t>5.</w:t>
      </w:r>
      <w:r w:rsidRPr="00B77E86">
        <w:rPr>
          <w:snapToGrid w:val="0"/>
          <w:color w:val="auto"/>
        </w:rPr>
        <w:tab/>
        <w:t xml:space="preserve">This act takes effect </w:t>
      </w:r>
      <w:r w:rsidR="0018078B">
        <w:rPr>
          <w:snapToGrid w:val="0"/>
          <w:color w:val="auto"/>
        </w:rPr>
        <w:t xml:space="preserve">upon approval by the Governor. </w:t>
      </w:r>
      <w:r w:rsidRPr="00B77E86">
        <w:rPr>
          <w:snapToGrid w:val="0"/>
          <w:color w:val="auto"/>
        </w:rPr>
        <w:t>/</w:t>
      </w:r>
    </w:p>
    <w:p w:rsidR="006444D8" w:rsidRPr="00B77E86" w:rsidRDefault="006444D8" w:rsidP="006444D8">
      <w:pPr>
        <w:rPr>
          <w:snapToGrid w:val="0"/>
          <w:color w:val="auto"/>
        </w:rPr>
      </w:pPr>
      <w:r w:rsidRPr="00B77E86">
        <w:rPr>
          <w:snapToGrid w:val="0"/>
          <w:color w:val="auto"/>
        </w:rPr>
        <w:tab/>
        <w:t>Renumber sections to conform.</w:t>
      </w:r>
    </w:p>
    <w:p w:rsidR="006444D8" w:rsidRDefault="006444D8" w:rsidP="006444D8">
      <w:pPr>
        <w:rPr>
          <w:snapToGrid w:val="0"/>
        </w:rPr>
      </w:pPr>
      <w:r w:rsidRPr="00B77E86">
        <w:rPr>
          <w:snapToGrid w:val="0"/>
          <w:color w:val="auto"/>
        </w:rPr>
        <w:tab/>
        <w:t>Amend title to conform.</w:t>
      </w:r>
    </w:p>
    <w:p w:rsidR="006444D8" w:rsidRPr="00B77E86" w:rsidRDefault="006444D8" w:rsidP="006444D8">
      <w:pPr>
        <w:rPr>
          <w:snapToGrid w:val="0"/>
          <w:color w:val="auto"/>
        </w:rPr>
      </w:pPr>
    </w:p>
    <w:p w:rsidR="006444D8" w:rsidRDefault="006444D8" w:rsidP="006444D8">
      <w:pPr>
        <w:rPr>
          <w:snapToGrid w:val="0"/>
          <w:color w:val="auto"/>
          <w:szCs w:val="22"/>
        </w:rPr>
      </w:pPr>
      <w:r>
        <w:rPr>
          <w:snapToGrid w:val="0"/>
          <w:color w:val="auto"/>
          <w:szCs w:val="22"/>
        </w:rPr>
        <w:tab/>
        <w:t>`Senator HUTTO explained the amendment.</w:t>
      </w:r>
    </w:p>
    <w:p w:rsidR="006444D8" w:rsidRDefault="006444D8" w:rsidP="006444D8">
      <w:pPr>
        <w:rPr>
          <w:snapToGrid w:val="0"/>
          <w:color w:val="auto"/>
          <w:szCs w:val="22"/>
        </w:rPr>
      </w:pPr>
    </w:p>
    <w:p w:rsidR="006444D8" w:rsidRDefault="006444D8" w:rsidP="006444D8">
      <w:pPr>
        <w:rPr>
          <w:snapToGrid w:val="0"/>
          <w:color w:val="auto"/>
          <w:szCs w:val="22"/>
        </w:rPr>
      </w:pPr>
      <w:r>
        <w:rPr>
          <w:snapToGrid w:val="0"/>
          <w:color w:val="auto"/>
          <w:szCs w:val="22"/>
        </w:rPr>
        <w:tab/>
        <w:t xml:space="preserve">The amendment was </w:t>
      </w:r>
      <w:r w:rsidR="0018078B">
        <w:rPr>
          <w:snapToGrid w:val="0"/>
          <w:color w:val="auto"/>
          <w:szCs w:val="22"/>
        </w:rPr>
        <w:t>adopted</w:t>
      </w:r>
      <w:r>
        <w:rPr>
          <w:snapToGrid w:val="0"/>
          <w:color w:val="auto"/>
          <w:szCs w:val="22"/>
        </w:rPr>
        <w:t>.</w:t>
      </w:r>
    </w:p>
    <w:p w:rsidR="006444D8" w:rsidRDefault="006444D8" w:rsidP="006444D8">
      <w:pPr>
        <w:rPr>
          <w:snapToGrid w:val="0"/>
          <w:color w:val="auto"/>
          <w:szCs w:val="22"/>
        </w:rPr>
      </w:pPr>
    </w:p>
    <w:p w:rsidR="00972CEB" w:rsidRDefault="00972CEB" w:rsidP="00972CEB">
      <w:pPr>
        <w:rPr>
          <w:snapToGrid w:val="0"/>
        </w:rPr>
      </w:pPr>
      <w:r>
        <w:rPr>
          <w:snapToGrid w:val="0"/>
        </w:rPr>
        <w:tab/>
        <w:t>Senator HUTTO proposed the following amendment (JUD0429.005)</w:t>
      </w:r>
      <w:proofErr w:type="gramStart"/>
      <w:r w:rsidRPr="00264CDD">
        <w:rPr>
          <w:snapToGrid w:val="0"/>
        </w:rPr>
        <w:t>,  which</w:t>
      </w:r>
      <w:proofErr w:type="gramEnd"/>
      <w:r w:rsidRPr="00264CDD">
        <w:rPr>
          <w:snapToGrid w:val="0"/>
        </w:rPr>
        <w:t xml:space="preserve"> was adopted</w:t>
      </w:r>
      <w:r>
        <w:rPr>
          <w:snapToGrid w:val="0"/>
        </w:rPr>
        <w:t>:</w:t>
      </w:r>
    </w:p>
    <w:p w:rsidR="00972CEB" w:rsidRPr="00552710" w:rsidRDefault="00972CEB" w:rsidP="00972CEB">
      <w:pPr>
        <w:rPr>
          <w:snapToGrid w:val="0"/>
          <w:color w:val="auto"/>
        </w:rPr>
      </w:pPr>
      <w:r w:rsidRPr="00552710">
        <w:rPr>
          <w:snapToGrid w:val="0"/>
          <w:color w:val="auto"/>
        </w:rPr>
        <w:lastRenderedPageBreak/>
        <w:tab/>
        <w:t>Amend the bill, as and if amended, by striking all after the enacting words and inserting:</w:t>
      </w:r>
    </w:p>
    <w:p w:rsidR="00972CEB" w:rsidRPr="00552710" w:rsidRDefault="00972CEB" w:rsidP="00972CEB">
      <w:pPr>
        <w:rPr>
          <w:snapToGrid w:val="0"/>
          <w:color w:val="auto"/>
        </w:rPr>
      </w:pPr>
      <w:r w:rsidRPr="00552710">
        <w:rPr>
          <w:snapToGrid w:val="0"/>
          <w:color w:val="auto"/>
        </w:rPr>
        <w:tab/>
        <w:t>/</w:t>
      </w:r>
      <w:r w:rsidRPr="00552710">
        <w:rPr>
          <w:snapToGrid w:val="0"/>
          <w:color w:val="auto"/>
        </w:rPr>
        <w:tab/>
      </w:r>
      <w:r w:rsidRPr="00552710">
        <w:rPr>
          <w:snapToGrid w:val="0"/>
          <w:color w:val="auto"/>
        </w:rPr>
        <w:tab/>
        <w:t>SECTION</w:t>
      </w:r>
      <w:r w:rsidRPr="00552710">
        <w:rPr>
          <w:snapToGrid w:val="0"/>
          <w:color w:val="auto"/>
        </w:rPr>
        <w:tab/>
        <w:t>1.</w:t>
      </w:r>
      <w:r w:rsidRPr="00552710">
        <w:rPr>
          <w:snapToGrid w:val="0"/>
          <w:color w:val="auto"/>
        </w:rPr>
        <w:tab/>
        <w:t>Article 1, Chapter 3, Title 16 of the 1976 Code is amended by adding:</w:t>
      </w:r>
    </w:p>
    <w:p w:rsidR="00972CEB" w:rsidRPr="00552710" w:rsidRDefault="00972CEB" w:rsidP="00972CEB">
      <w:pPr>
        <w:rPr>
          <w:snapToGrid w:val="0"/>
          <w:color w:val="auto"/>
        </w:rPr>
      </w:pPr>
      <w:r w:rsidRPr="00552710">
        <w:rPr>
          <w:snapToGrid w:val="0"/>
          <w:color w:val="auto"/>
        </w:rPr>
        <w:tab/>
        <w:t>“Section 16-3-80.</w:t>
      </w:r>
      <w:r w:rsidRPr="00552710">
        <w:rPr>
          <w:snapToGrid w:val="0"/>
          <w:color w:val="auto"/>
        </w:rPr>
        <w:tab/>
        <w:t>(A)</w:t>
      </w:r>
      <w:r w:rsidRPr="00552710">
        <w:rPr>
          <w:snapToGrid w:val="0"/>
          <w:color w:val="auto"/>
        </w:rPr>
        <w:tab/>
        <w:t>A person who unlawfully delivers, dispenses, or otherwise provides a fentanyl or a fentanyl-related substance as defined in Section 44-53-190(B) and Section 44-53-210(c)(6) to another person, in violation of the provisions of Section 44-53-370, if the proximate cause of the death of any other person is the injection, inhalation, absorption, or ingestion of any amount of the fentanyl or fentanyl-related substance, commits the felony offense of fentanyl-induced homicide.</w:t>
      </w:r>
    </w:p>
    <w:p w:rsidR="00972CEB" w:rsidRPr="00552710" w:rsidRDefault="00972CEB" w:rsidP="00972CEB">
      <w:pPr>
        <w:rPr>
          <w:snapToGrid w:val="0"/>
          <w:color w:val="auto"/>
        </w:rPr>
      </w:pPr>
      <w:r w:rsidRPr="00552710">
        <w:rPr>
          <w:snapToGrid w:val="0"/>
          <w:color w:val="auto"/>
        </w:rPr>
        <w:tab/>
        <w:t>(B)</w:t>
      </w:r>
      <w:r w:rsidRPr="00552710">
        <w:rPr>
          <w:snapToGrid w:val="0"/>
          <w:color w:val="auto"/>
        </w:rPr>
        <w:tab/>
        <w:t>A person convicted of a fentanyl-induced homicide pursuant to the provisions of this section must be imprisoned not more than thirty years.</w:t>
      </w:r>
    </w:p>
    <w:p w:rsidR="00972CEB" w:rsidRPr="00552710" w:rsidRDefault="00972CEB" w:rsidP="00972CEB">
      <w:pPr>
        <w:rPr>
          <w:snapToGrid w:val="0"/>
          <w:color w:val="auto"/>
        </w:rPr>
      </w:pPr>
      <w:r w:rsidRPr="00552710">
        <w:rPr>
          <w:snapToGrid w:val="0"/>
          <w:color w:val="auto"/>
        </w:rPr>
        <w:tab/>
        <w:t>(C)</w:t>
      </w:r>
      <w:r w:rsidRPr="00552710">
        <w:rPr>
          <w:snapToGrid w:val="0"/>
          <w:color w:val="auto"/>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972CEB" w:rsidRPr="00552710" w:rsidRDefault="00972CEB" w:rsidP="00972CEB">
      <w:pPr>
        <w:rPr>
          <w:snapToGrid w:val="0"/>
          <w:color w:val="auto"/>
        </w:rPr>
      </w:pPr>
      <w:r>
        <w:rPr>
          <w:snapToGrid w:val="0"/>
        </w:rPr>
        <w:tab/>
      </w:r>
      <w:r w:rsidRPr="00552710">
        <w:rPr>
          <w:snapToGrid w:val="0"/>
          <w:color w:val="auto"/>
        </w:rPr>
        <w:t>SECTION</w:t>
      </w:r>
      <w:r w:rsidRPr="00552710">
        <w:rPr>
          <w:snapToGrid w:val="0"/>
          <w:color w:val="auto"/>
        </w:rPr>
        <w:tab/>
        <w:t>2.</w:t>
      </w:r>
      <w:r w:rsidRPr="00552710">
        <w:rPr>
          <w:snapToGrid w:val="0"/>
          <w:color w:val="auto"/>
        </w:rPr>
        <w:tab/>
        <w:t>Section 16-1-10(D) of the 1976 Code is amended by adding a new offense to read:</w:t>
      </w:r>
    </w:p>
    <w:p w:rsidR="00972CEB" w:rsidRPr="00552710" w:rsidRDefault="00972CEB" w:rsidP="00972CEB">
      <w:pPr>
        <w:rPr>
          <w:snapToGrid w:val="0"/>
          <w:color w:val="auto"/>
        </w:rPr>
      </w:pPr>
      <w:r w:rsidRPr="00552710">
        <w:rPr>
          <w:snapToGrid w:val="0"/>
          <w:color w:val="auto"/>
        </w:rPr>
        <w:tab/>
        <w:t>“16-3-80 Fentanyl-induced homicide”</w:t>
      </w:r>
    </w:p>
    <w:p w:rsidR="00972CEB" w:rsidRPr="00552710" w:rsidRDefault="00972CEB" w:rsidP="00972CEB">
      <w:pPr>
        <w:rPr>
          <w:snapToGrid w:val="0"/>
          <w:color w:val="auto"/>
        </w:rPr>
      </w:pPr>
      <w:r>
        <w:rPr>
          <w:snapToGrid w:val="0"/>
        </w:rPr>
        <w:tab/>
      </w:r>
      <w:r w:rsidRPr="00552710">
        <w:rPr>
          <w:snapToGrid w:val="0"/>
          <w:color w:val="auto"/>
        </w:rPr>
        <w:t>SECTION</w:t>
      </w:r>
      <w:r w:rsidRPr="00552710">
        <w:rPr>
          <w:snapToGrid w:val="0"/>
          <w:color w:val="auto"/>
        </w:rPr>
        <w:tab/>
        <w:t>3.</w:t>
      </w:r>
      <w:r w:rsidRPr="00552710">
        <w:rPr>
          <w:snapToGrid w:val="0"/>
          <w:color w:val="auto"/>
        </w:rPr>
        <w:tab/>
        <w:t>Section 44</w:t>
      </w:r>
      <w:r w:rsidRPr="00552710">
        <w:rPr>
          <w:snapToGrid w:val="0"/>
          <w:color w:val="auto"/>
        </w:rPr>
        <w:noBreakHyphen/>
        <w:t>53</w:t>
      </w:r>
      <w:r w:rsidRPr="00552710">
        <w:rPr>
          <w:snapToGrid w:val="0"/>
          <w:color w:val="auto"/>
        </w:rPr>
        <w:noBreakHyphen/>
      </w:r>
      <w:proofErr w:type="gramStart"/>
      <w:r w:rsidRPr="00552710">
        <w:rPr>
          <w:snapToGrid w:val="0"/>
          <w:color w:val="auto"/>
        </w:rPr>
        <w:t>190(</w:t>
      </w:r>
      <w:proofErr w:type="gramEnd"/>
      <w:r w:rsidRPr="00552710">
        <w:rPr>
          <w:snapToGrid w:val="0"/>
          <w:color w:val="auto"/>
        </w:rPr>
        <w:t>B) of the 1976 Code is amended by adding an appropriately numbered new item at the end to read:</w:t>
      </w:r>
    </w:p>
    <w:p w:rsidR="00972CEB" w:rsidRPr="00552710" w:rsidRDefault="00972CEB" w:rsidP="00972CEB">
      <w:pPr>
        <w:rPr>
          <w:snapToGrid w:val="0"/>
          <w:color w:val="auto"/>
        </w:rPr>
      </w:pPr>
      <w:r w:rsidRPr="00552710">
        <w:rPr>
          <w:snapToGrid w:val="0"/>
          <w:color w:val="auto"/>
        </w:rPr>
        <w:tab/>
        <w:t>“__.</w:t>
      </w:r>
      <w:r w:rsidRPr="00552710">
        <w:rPr>
          <w:snapToGrid w:val="0"/>
          <w:color w:val="auto"/>
        </w:rPr>
        <w:tab/>
        <w:t>Fentanyl</w:t>
      </w:r>
      <w:r w:rsidRPr="00552710">
        <w:rPr>
          <w:snapToGrid w:val="0"/>
          <w:color w:val="auto"/>
        </w:rPr>
        <w:noBreakHyphen/>
        <w:t xml:space="preserve">related substances. Unless specifically </w:t>
      </w:r>
      <w:proofErr w:type="gramStart"/>
      <w:r w:rsidRPr="00552710">
        <w:rPr>
          <w:snapToGrid w:val="0"/>
          <w:color w:val="auto"/>
        </w:rPr>
        <w:t>excepted</w:t>
      </w:r>
      <w:proofErr w:type="gramEnd"/>
      <w:r w:rsidRPr="00552710">
        <w:rPr>
          <w:snapToGrid w:val="0"/>
          <w:color w:val="auto"/>
        </w:rPr>
        <w:t>,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972CEB" w:rsidRPr="00552710" w:rsidRDefault="00972CEB" w:rsidP="00972CEB">
      <w:pPr>
        <w:rPr>
          <w:snapToGrid w:val="0"/>
          <w:color w:val="auto"/>
        </w:rPr>
      </w:pPr>
      <w:r w:rsidRPr="00552710">
        <w:rPr>
          <w:snapToGrid w:val="0"/>
          <w:color w:val="auto"/>
        </w:rPr>
        <w:tab/>
      </w:r>
      <w:r w:rsidRPr="00552710">
        <w:rPr>
          <w:snapToGrid w:val="0"/>
          <w:color w:val="auto"/>
        </w:rPr>
        <w:tab/>
      </w:r>
      <w:proofErr w:type="gramStart"/>
      <w:r w:rsidRPr="00552710">
        <w:rPr>
          <w:snapToGrid w:val="0"/>
          <w:color w:val="auto"/>
        </w:rPr>
        <w:t>a</w:t>
      </w:r>
      <w:proofErr w:type="gramEnd"/>
      <w:r w:rsidRPr="00552710">
        <w:rPr>
          <w:snapToGrid w:val="0"/>
          <w:color w:val="auto"/>
        </w:rPr>
        <w:t>.</w:t>
      </w:r>
      <w:r w:rsidRPr="00552710">
        <w:rPr>
          <w:snapToGrid w:val="0"/>
          <w:color w:val="auto"/>
        </w:rPr>
        <w:tab/>
      </w:r>
      <w:r w:rsidRPr="00552710">
        <w:rPr>
          <w:snapToGrid w:val="0"/>
          <w:color w:val="auto"/>
        </w:rPr>
        <w:tab/>
        <w:t>replacement of the phenyl portion of the phenethyl group by any monocycle, whether or not further substituted in or on the monocycle;</w:t>
      </w:r>
    </w:p>
    <w:p w:rsidR="00972CEB" w:rsidRPr="00552710" w:rsidRDefault="00972CEB" w:rsidP="00972CEB">
      <w:pPr>
        <w:rPr>
          <w:snapToGrid w:val="0"/>
          <w:color w:val="auto"/>
        </w:rPr>
      </w:pPr>
      <w:r w:rsidRPr="00552710">
        <w:rPr>
          <w:snapToGrid w:val="0"/>
          <w:color w:val="auto"/>
        </w:rPr>
        <w:tab/>
      </w:r>
      <w:r w:rsidRPr="00552710">
        <w:rPr>
          <w:snapToGrid w:val="0"/>
          <w:color w:val="auto"/>
        </w:rPr>
        <w:tab/>
      </w:r>
      <w:proofErr w:type="gramStart"/>
      <w:r w:rsidRPr="00552710">
        <w:rPr>
          <w:snapToGrid w:val="0"/>
          <w:color w:val="auto"/>
        </w:rPr>
        <w:t>b</w:t>
      </w:r>
      <w:proofErr w:type="gramEnd"/>
      <w:r w:rsidRPr="00552710">
        <w:rPr>
          <w:snapToGrid w:val="0"/>
          <w:color w:val="auto"/>
        </w:rPr>
        <w:t>.</w:t>
      </w:r>
      <w:r w:rsidRPr="00552710">
        <w:rPr>
          <w:snapToGrid w:val="0"/>
          <w:color w:val="auto"/>
        </w:rPr>
        <w:tab/>
      </w:r>
      <w:r w:rsidRPr="00552710">
        <w:rPr>
          <w:snapToGrid w:val="0"/>
          <w:color w:val="auto"/>
        </w:rPr>
        <w:tab/>
        <w:t>substitution in or on the phenethyl group with alkyl, alkenyl, alkoxyl, hydroxyl, halo, haloalkyl, amino or nitro groups;</w:t>
      </w:r>
    </w:p>
    <w:p w:rsidR="00972CEB" w:rsidRPr="00552710" w:rsidRDefault="00972CEB" w:rsidP="00972CEB">
      <w:pPr>
        <w:rPr>
          <w:snapToGrid w:val="0"/>
          <w:color w:val="auto"/>
        </w:rPr>
      </w:pPr>
      <w:r w:rsidRPr="00552710">
        <w:rPr>
          <w:snapToGrid w:val="0"/>
          <w:color w:val="auto"/>
        </w:rPr>
        <w:tab/>
      </w:r>
      <w:r w:rsidRPr="00552710">
        <w:rPr>
          <w:snapToGrid w:val="0"/>
          <w:color w:val="auto"/>
        </w:rPr>
        <w:tab/>
      </w:r>
      <w:proofErr w:type="gramStart"/>
      <w:r w:rsidRPr="00552710">
        <w:rPr>
          <w:snapToGrid w:val="0"/>
          <w:color w:val="auto"/>
        </w:rPr>
        <w:t>c</w:t>
      </w:r>
      <w:proofErr w:type="gramEnd"/>
      <w:r w:rsidRPr="00552710">
        <w:rPr>
          <w:snapToGrid w:val="0"/>
          <w:color w:val="auto"/>
        </w:rPr>
        <w:t>.</w:t>
      </w:r>
      <w:r w:rsidRPr="00552710">
        <w:rPr>
          <w:snapToGrid w:val="0"/>
          <w:color w:val="auto"/>
        </w:rPr>
        <w:tab/>
      </w:r>
      <w:r w:rsidRPr="00552710">
        <w:rPr>
          <w:snapToGrid w:val="0"/>
          <w:color w:val="auto"/>
        </w:rPr>
        <w:tab/>
        <w:t>substitution in or on the piperidine ring with alkyl, alkenyl, alkoxyl, ester, ether, hydroxyl, halo, haloalkyl, amino or nitro groups;</w:t>
      </w:r>
    </w:p>
    <w:p w:rsidR="00972CEB" w:rsidRPr="00552710" w:rsidRDefault="00972CEB" w:rsidP="00972CEB">
      <w:pPr>
        <w:rPr>
          <w:snapToGrid w:val="0"/>
          <w:color w:val="auto"/>
        </w:rPr>
      </w:pPr>
      <w:r w:rsidRPr="00552710">
        <w:rPr>
          <w:snapToGrid w:val="0"/>
          <w:color w:val="auto"/>
        </w:rPr>
        <w:tab/>
      </w:r>
      <w:r w:rsidRPr="00552710">
        <w:rPr>
          <w:snapToGrid w:val="0"/>
          <w:color w:val="auto"/>
        </w:rPr>
        <w:tab/>
      </w:r>
      <w:proofErr w:type="gramStart"/>
      <w:r w:rsidRPr="00552710">
        <w:rPr>
          <w:snapToGrid w:val="0"/>
          <w:color w:val="auto"/>
        </w:rPr>
        <w:t>d</w:t>
      </w:r>
      <w:proofErr w:type="gramEnd"/>
      <w:r w:rsidRPr="00552710">
        <w:rPr>
          <w:snapToGrid w:val="0"/>
          <w:color w:val="auto"/>
        </w:rPr>
        <w:t>.</w:t>
      </w:r>
      <w:r w:rsidRPr="00552710">
        <w:rPr>
          <w:snapToGrid w:val="0"/>
          <w:color w:val="auto"/>
        </w:rPr>
        <w:tab/>
      </w:r>
      <w:r w:rsidRPr="00552710">
        <w:rPr>
          <w:snapToGrid w:val="0"/>
          <w:color w:val="auto"/>
        </w:rPr>
        <w:tab/>
        <w:t>replacement of the aniline ring with any aromatic monocycle whether or not further substituted in or on the aromatic monocycle; and/or</w:t>
      </w:r>
    </w:p>
    <w:p w:rsidR="00972CEB" w:rsidRPr="00552710" w:rsidRDefault="00972CEB" w:rsidP="00972CEB">
      <w:pPr>
        <w:rPr>
          <w:snapToGrid w:val="0"/>
          <w:color w:val="auto"/>
        </w:rPr>
      </w:pPr>
      <w:r w:rsidRPr="00552710">
        <w:rPr>
          <w:snapToGrid w:val="0"/>
          <w:color w:val="auto"/>
        </w:rPr>
        <w:lastRenderedPageBreak/>
        <w:tab/>
      </w:r>
      <w:r w:rsidRPr="00552710">
        <w:rPr>
          <w:snapToGrid w:val="0"/>
          <w:color w:val="auto"/>
        </w:rPr>
        <w:tab/>
      </w:r>
      <w:proofErr w:type="gramStart"/>
      <w:r w:rsidRPr="00552710">
        <w:rPr>
          <w:snapToGrid w:val="0"/>
          <w:color w:val="auto"/>
        </w:rPr>
        <w:t>e</w:t>
      </w:r>
      <w:proofErr w:type="gramEnd"/>
      <w:r w:rsidRPr="00552710">
        <w:rPr>
          <w:snapToGrid w:val="0"/>
          <w:color w:val="auto"/>
        </w:rPr>
        <w:t>.</w:t>
      </w:r>
      <w:r w:rsidRPr="00552710">
        <w:rPr>
          <w:snapToGrid w:val="0"/>
          <w:color w:val="auto"/>
        </w:rPr>
        <w:tab/>
      </w:r>
      <w:r w:rsidRPr="00552710">
        <w:rPr>
          <w:snapToGrid w:val="0"/>
          <w:color w:val="auto"/>
        </w:rPr>
        <w:tab/>
        <w:t>replacement of the N</w:t>
      </w:r>
      <w:r w:rsidRPr="00552710">
        <w:rPr>
          <w:snapToGrid w:val="0"/>
          <w:color w:val="auto"/>
        </w:rPr>
        <w:noBreakHyphen/>
        <w:t>propionyl group by another acyl group or hydrogen.</w:t>
      </w:r>
    </w:p>
    <w:p w:rsidR="00972CEB" w:rsidRPr="00552710" w:rsidRDefault="00972CEB" w:rsidP="00972CEB">
      <w:pPr>
        <w:rPr>
          <w:snapToGrid w:val="0"/>
          <w:color w:val="auto"/>
        </w:rPr>
      </w:pPr>
      <w:r w:rsidRPr="00552710">
        <w:rPr>
          <w:snapToGrid w:val="0"/>
          <w:color w:val="auto"/>
        </w:rPr>
        <w:tab/>
        <w:t>This definition includes, but is not limited to, the following substances:</w:t>
      </w:r>
      <w:r w:rsidRPr="00552710">
        <w:rPr>
          <w:snapToGrid w:val="0"/>
          <w:color w:val="auto"/>
        </w:rPr>
        <w:tab/>
        <w:t>Methylacetyl fentanyl, Alpha</w:t>
      </w:r>
      <w:r w:rsidRPr="00552710">
        <w:rPr>
          <w:snapToGrid w:val="0"/>
          <w:color w:val="auto"/>
        </w:rPr>
        <w:noBreakHyphen/>
        <w:t>methylfentanyl, Methylthiofentanyl, Benzylfentanyl, Beta</w:t>
      </w:r>
      <w:r w:rsidRPr="00552710">
        <w:rPr>
          <w:snapToGrid w:val="0"/>
          <w:color w:val="auto"/>
        </w:rPr>
        <w:noBreakHyphen/>
        <w:t>hydroxyfentanyl, Beta</w:t>
      </w:r>
      <w:r w:rsidRPr="00552710">
        <w:rPr>
          <w:snapToGrid w:val="0"/>
          <w:color w:val="auto"/>
        </w:rPr>
        <w:noBreakHyphen/>
        <w:t>hydroxy</w:t>
      </w:r>
      <w:r w:rsidRPr="00552710">
        <w:rPr>
          <w:snapToGrid w:val="0"/>
          <w:color w:val="auto"/>
        </w:rPr>
        <w:noBreakHyphen/>
        <w:t>3</w:t>
      </w:r>
      <w:r w:rsidRPr="00552710">
        <w:rPr>
          <w:snapToGrid w:val="0"/>
          <w:color w:val="auto"/>
        </w:rPr>
        <w:noBreakHyphen/>
        <w:t>methylfentanyl, 3</w:t>
      </w:r>
      <w:r w:rsidRPr="00552710">
        <w:rPr>
          <w:snapToGrid w:val="0"/>
          <w:color w:val="auto"/>
        </w:rPr>
        <w:noBreakHyphen/>
        <w:t>Methylfentanyl, Methylthiofentanyl, Fluorofentanyl, Thenylfentanyl or Thienyl fentanyl, Thiofentanyl, Acetylfentanyl, Butyrylfentanyl, Beta</w:t>
      </w:r>
      <w:r w:rsidRPr="00552710">
        <w:rPr>
          <w:snapToGrid w:val="0"/>
          <w:color w:val="auto"/>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972CEB" w:rsidRPr="00552710" w:rsidRDefault="00972CEB" w:rsidP="00972CEB">
      <w:pPr>
        <w:rPr>
          <w:snapToGrid w:val="0"/>
          <w:color w:val="auto"/>
        </w:rPr>
      </w:pPr>
      <w:r>
        <w:rPr>
          <w:snapToGrid w:val="0"/>
        </w:rPr>
        <w:tab/>
      </w:r>
      <w:r w:rsidRPr="00552710">
        <w:rPr>
          <w:snapToGrid w:val="0"/>
          <w:color w:val="auto"/>
        </w:rPr>
        <w:t>SECTION</w:t>
      </w:r>
      <w:r w:rsidRPr="00552710">
        <w:rPr>
          <w:snapToGrid w:val="0"/>
          <w:color w:val="auto"/>
        </w:rPr>
        <w:tab/>
        <w:t>4.</w:t>
      </w:r>
      <w:r w:rsidRPr="00552710">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72CEB" w:rsidRPr="00552710" w:rsidRDefault="00972CEB" w:rsidP="00972CEB">
      <w:pPr>
        <w:rPr>
          <w:snapToGrid w:val="0"/>
          <w:color w:val="auto"/>
        </w:rPr>
      </w:pPr>
      <w:r>
        <w:rPr>
          <w:snapToGrid w:val="0"/>
        </w:rPr>
        <w:tab/>
      </w:r>
      <w:r w:rsidRPr="00552710">
        <w:rPr>
          <w:snapToGrid w:val="0"/>
          <w:color w:val="auto"/>
        </w:rPr>
        <w:t>SECTION</w:t>
      </w:r>
      <w:r w:rsidRPr="00552710">
        <w:rPr>
          <w:snapToGrid w:val="0"/>
          <w:color w:val="auto"/>
        </w:rPr>
        <w:tab/>
        <w:t>5.</w:t>
      </w:r>
      <w:r w:rsidRPr="00552710">
        <w:rPr>
          <w:snapToGrid w:val="0"/>
          <w:color w:val="auto"/>
        </w:rPr>
        <w:tab/>
        <w:t xml:space="preserve">This act takes effect </w:t>
      </w:r>
      <w:r w:rsidR="0018078B">
        <w:rPr>
          <w:snapToGrid w:val="0"/>
          <w:color w:val="auto"/>
        </w:rPr>
        <w:t xml:space="preserve">upon approval by the Governor. </w:t>
      </w:r>
      <w:r w:rsidRPr="00552710">
        <w:rPr>
          <w:snapToGrid w:val="0"/>
          <w:color w:val="auto"/>
        </w:rPr>
        <w:t>/</w:t>
      </w:r>
    </w:p>
    <w:p w:rsidR="00972CEB" w:rsidRPr="00552710" w:rsidRDefault="00972CEB" w:rsidP="00972CEB">
      <w:pPr>
        <w:rPr>
          <w:snapToGrid w:val="0"/>
          <w:color w:val="auto"/>
        </w:rPr>
      </w:pPr>
      <w:r w:rsidRPr="00552710">
        <w:rPr>
          <w:snapToGrid w:val="0"/>
          <w:color w:val="auto"/>
        </w:rPr>
        <w:tab/>
        <w:t>Renumber sections to conform.</w:t>
      </w:r>
    </w:p>
    <w:p w:rsidR="00972CEB" w:rsidRDefault="00972CEB" w:rsidP="00972CEB">
      <w:pPr>
        <w:rPr>
          <w:snapToGrid w:val="0"/>
        </w:rPr>
      </w:pPr>
      <w:r w:rsidRPr="00552710">
        <w:rPr>
          <w:snapToGrid w:val="0"/>
          <w:color w:val="auto"/>
        </w:rPr>
        <w:tab/>
        <w:t>Amend title to conform.</w:t>
      </w:r>
    </w:p>
    <w:p w:rsidR="00972CEB" w:rsidRPr="00552710" w:rsidRDefault="00972CEB" w:rsidP="00972CEB">
      <w:pPr>
        <w:rPr>
          <w:snapToGrid w:val="0"/>
          <w:color w:val="auto"/>
        </w:rPr>
      </w:pPr>
    </w:p>
    <w:p w:rsidR="00972CEB" w:rsidRDefault="00972CEB" w:rsidP="00972CEB">
      <w:pPr>
        <w:rPr>
          <w:snapToGrid w:val="0"/>
          <w:color w:val="auto"/>
          <w:szCs w:val="22"/>
        </w:rPr>
      </w:pPr>
      <w:r>
        <w:rPr>
          <w:snapToGrid w:val="0"/>
          <w:color w:val="auto"/>
          <w:szCs w:val="22"/>
        </w:rPr>
        <w:tab/>
        <w:t>Senator HUTTO explained the amendment.</w:t>
      </w:r>
    </w:p>
    <w:p w:rsidR="00972CEB" w:rsidRDefault="00972CEB" w:rsidP="00972CEB">
      <w:pPr>
        <w:rPr>
          <w:snapToGrid w:val="0"/>
          <w:color w:val="auto"/>
          <w:szCs w:val="22"/>
        </w:rPr>
      </w:pPr>
    </w:p>
    <w:p w:rsidR="00972CEB" w:rsidRDefault="00972CEB" w:rsidP="00972CEB">
      <w:pPr>
        <w:rPr>
          <w:snapToGrid w:val="0"/>
          <w:color w:val="auto"/>
          <w:szCs w:val="22"/>
        </w:rPr>
      </w:pPr>
      <w:r>
        <w:rPr>
          <w:snapToGrid w:val="0"/>
          <w:color w:val="auto"/>
          <w:szCs w:val="22"/>
        </w:rPr>
        <w:tab/>
        <w:t>The amendment was adopted.</w:t>
      </w:r>
    </w:p>
    <w:p w:rsidR="00972CEB" w:rsidRDefault="00972CEB" w:rsidP="00972CEB">
      <w:pPr>
        <w:rPr>
          <w:snapToGrid w:val="0"/>
          <w:color w:val="auto"/>
          <w:szCs w:val="22"/>
        </w:rPr>
      </w:pPr>
    </w:p>
    <w:p w:rsidR="006444D8" w:rsidRPr="00264CDD" w:rsidRDefault="006444D8" w:rsidP="006444D8">
      <w:pPr>
        <w:rPr>
          <w:bCs/>
          <w:color w:val="auto"/>
          <w:szCs w:val="22"/>
        </w:rPr>
      </w:pPr>
      <w:r w:rsidRPr="00264CDD">
        <w:rPr>
          <w:snapToGrid w:val="0"/>
          <w:color w:val="auto"/>
        </w:rPr>
        <w:tab/>
      </w:r>
      <w:r w:rsidRPr="00264CDD">
        <w:rPr>
          <w:bCs/>
          <w:color w:val="auto"/>
          <w:szCs w:val="22"/>
        </w:rPr>
        <w:t>The question then being second reading of the Bill</w:t>
      </w:r>
      <w:r w:rsidR="0018078B">
        <w:rPr>
          <w:bCs/>
          <w:color w:val="auto"/>
          <w:szCs w:val="22"/>
        </w:rPr>
        <w:t>,</w:t>
      </w:r>
      <w:r w:rsidRPr="00264CDD">
        <w:rPr>
          <w:bCs/>
          <w:color w:val="auto"/>
          <w:szCs w:val="22"/>
        </w:rPr>
        <w:t xml:space="preserve"> as amended.</w:t>
      </w:r>
    </w:p>
    <w:p w:rsidR="006444D8" w:rsidRPr="00264CDD" w:rsidRDefault="006444D8" w:rsidP="006444D8">
      <w:pPr>
        <w:pStyle w:val="Header"/>
        <w:rPr>
          <w:bCs/>
          <w:color w:val="auto"/>
          <w:szCs w:val="22"/>
        </w:rPr>
      </w:pPr>
    </w:p>
    <w:p w:rsidR="006444D8" w:rsidRPr="00264CDD" w:rsidRDefault="006444D8" w:rsidP="006444D8">
      <w:pPr>
        <w:pStyle w:val="Header"/>
        <w:rPr>
          <w:bCs/>
          <w:color w:val="auto"/>
          <w:szCs w:val="22"/>
        </w:rPr>
      </w:pPr>
      <w:r w:rsidRPr="00264CDD">
        <w:rPr>
          <w:bCs/>
          <w:color w:val="auto"/>
          <w:szCs w:val="22"/>
        </w:rPr>
        <w:tab/>
        <w:t>The "ayes" and "nays" were demanded and taken, resulting as follows:</w:t>
      </w:r>
    </w:p>
    <w:p w:rsidR="006444D8" w:rsidRPr="00264CDD" w:rsidRDefault="006444D8" w:rsidP="006444D8">
      <w:pPr>
        <w:pStyle w:val="Header"/>
        <w:tabs>
          <w:tab w:val="clear" w:pos="8640"/>
          <w:tab w:val="left" w:pos="4320"/>
        </w:tabs>
        <w:jc w:val="center"/>
        <w:rPr>
          <w:b/>
          <w:bCs/>
          <w:color w:val="auto"/>
          <w:szCs w:val="22"/>
        </w:rPr>
      </w:pPr>
      <w:r w:rsidRPr="00264CDD">
        <w:rPr>
          <w:b/>
          <w:bCs/>
          <w:color w:val="auto"/>
          <w:szCs w:val="22"/>
        </w:rPr>
        <w:t>Ayes 42; Nays 0</w:t>
      </w:r>
    </w:p>
    <w:p w:rsidR="006444D8" w:rsidRPr="00264CDD" w:rsidRDefault="006444D8" w:rsidP="006444D8">
      <w:pPr>
        <w:pStyle w:val="Header"/>
        <w:tabs>
          <w:tab w:val="clear" w:pos="8640"/>
          <w:tab w:val="left" w:pos="4320"/>
        </w:tabs>
        <w:rPr>
          <w:color w:val="auto"/>
          <w:szCs w:val="22"/>
        </w:rPr>
      </w:pP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64CDD">
        <w:rPr>
          <w:b/>
          <w:color w:val="auto"/>
          <w:szCs w:val="22"/>
        </w:rPr>
        <w:lastRenderedPageBreak/>
        <w:t>AYES</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Alexander</w:t>
      </w:r>
      <w:r w:rsidRPr="00264CDD">
        <w:rPr>
          <w:color w:val="auto"/>
          <w:szCs w:val="22"/>
        </w:rPr>
        <w:tab/>
        <w:t>Allen</w:t>
      </w:r>
      <w:r w:rsidRPr="00264CDD">
        <w:rPr>
          <w:color w:val="auto"/>
          <w:szCs w:val="22"/>
        </w:rPr>
        <w:tab/>
        <w:t>Bennett</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Campsen</w:t>
      </w:r>
      <w:r w:rsidRPr="00264CDD">
        <w:rPr>
          <w:color w:val="auto"/>
          <w:szCs w:val="22"/>
        </w:rPr>
        <w:tab/>
        <w:t>Cash</w:t>
      </w:r>
      <w:r w:rsidRPr="00264CDD">
        <w:rPr>
          <w:color w:val="auto"/>
          <w:szCs w:val="22"/>
        </w:rPr>
        <w:tab/>
        <w:t>Climer</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Corbin</w:t>
      </w:r>
      <w:r w:rsidRPr="00264CDD">
        <w:rPr>
          <w:color w:val="auto"/>
          <w:szCs w:val="22"/>
        </w:rPr>
        <w:tab/>
        <w:t>Cromer</w:t>
      </w:r>
      <w:r w:rsidRPr="00264CDD">
        <w:rPr>
          <w:color w:val="auto"/>
          <w:szCs w:val="22"/>
        </w:rPr>
        <w:tab/>
        <w:t>Davis</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Fanning</w:t>
      </w:r>
      <w:r w:rsidRPr="00264CDD">
        <w:rPr>
          <w:color w:val="auto"/>
          <w:szCs w:val="22"/>
        </w:rPr>
        <w:tab/>
        <w:t>Gambrell</w:t>
      </w:r>
      <w:r w:rsidRPr="00264CDD">
        <w:rPr>
          <w:color w:val="auto"/>
          <w:szCs w:val="22"/>
        </w:rPr>
        <w:tab/>
        <w:t>Garrett</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Goldfinch</w:t>
      </w:r>
      <w:r w:rsidRPr="00264CDD">
        <w:rPr>
          <w:color w:val="auto"/>
          <w:szCs w:val="22"/>
        </w:rPr>
        <w:tab/>
        <w:t>Grooms</w:t>
      </w:r>
      <w:r w:rsidRPr="00264CDD">
        <w:rPr>
          <w:color w:val="auto"/>
          <w:szCs w:val="22"/>
        </w:rPr>
        <w:tab/>
        <w:t>Gustafson</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Harpootlian</w:t>
      </w:r>
      <w:r w:rsidRPr="00264CDD">
        <w:rPr>
          <w:color w:val="auto"/>
          <w:szCs w:val="22"/>
        </w:rPr>
        <w:tab/>
        <w:t>Hembree</w:t>
      </w:r>
      <w:r w:rsidRPr="00264CDD">
        <w:rPr>
          <w:color w:val="auto"/>
          <w:szCs w:val="22"/>
        </w:rPr>
        <w:tab/>
        <w:t>Hutto</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264CDD">
        <w:rPr>
          <w:color w:val="auto"/>
          <w:szCs w:val="22"/>
        </w:rPr>
        <w:t>Jackson</w:t>
      </w:r>
      <w:r w:rsidRPr="00264CDD">
        <w:rPr>
          <w:color w:val="auto"/>
          <w:szCs w:val="22"/>
        </w:rPr>
        <w:tab/>
      </w:r>
      <w:r w:rsidRPr="00264CDD">
        <w:rPr>
          <w:i/>
          <w:color w:val="auto"/>
          <w:szCs w:val="22"/>
        </w:rPr>
        <w:t>Johnson, Kevin</w:t>
      </w:r>
      <w:r w:rsidRPr="00264CDD">
        <w:rPr>
          <w:i/>
          <w:color w:val="auto"/>
          <w:szCs w:val="22"/>
        </w:rPr>
        <w:tab/>
        <w:t>Johnson, Michael</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Kimbrell</w:t>
      </w:r>
      <w:r w:rsidRPr="00264CDD">
        <w:rPr>
          <w:color w:val="auto"/>
          <w:szCs w:val="22"/>
        </w:rPr>
        <w:tab/>
        <w:t>Kimpson</w:t>
      </w:r>
      <w:r w:rsidRPr="00264CDD">
        <w:rPr>
          <w:color w:val="auto"/>
          <w:szCs w:val="22"/>
        </w:rPr>
        <w:tab/>
        <w:t>Loftis</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Malloy</w:t>
      </w:r>
      <w:r w:rsidRPr="00264CDD">
        <w:rPr>
          <w:color w:val="auto"/>
          <w:szCs w:val="22"/>
        </w:rPr>
        <w:tab/>
        <w:t>Martin</w:t>
      </w:r>
      <w:r w:rsidRPr="00264CDD">
        <w:rPr>
          <w:color w:val="auto"/>
          <w:szCs w:val="22"/>
        </w:rPr>
        <w:tab/>
        <w:t>Massey</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McElveen</w:t>
      </w:r>
      <w:r w:rsidRPr="00264CDD">
        <w:rPr>
          <w:color w:val="auto"/>
          <w:szCs w:val="22"/>
        </w:rPr>
        <w:tab/>
        <w:t>McLeod</w:t>
      </w:r>
      <w:r w:rsidRPr="00264CDD">
        <w:rPr>
          <w:color w:val="auto"/>
          <w:szCs w:val="22"/>
        </w:rPr>
        <w:tab/>
        <w:t>Rankin</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Rice</w:t>
      </w:r>
      <w:r w:rsidRPr="00264CDD">
        <w:rPr>
          <w:color w:val="auto"/>
          <w:szCs w:val="22"/>
        </w:rPr>
        <w:tab/>
        <w:t>Sabb</w:t>
      </w:r>
      <w:r w:rsidRPr="00264CDD">
        <w:rPr>
          <w:color w:val="auto"/>
          <w:szCs w:val="22"/>
        </w:rPr>
        <w:tab/>
        <w:t>Scott</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Senn</w:t>
      </w:r>
      <w:r w:rsidRPr="00264CDD">
        <w:rPr>
          <w:color w:val="auto"/>
          <w:szCs w:val="22"/>
        </w:rPr>
        <w:tab/>
        <w:t>Setzler</w:t>
      </w:r>
      <w:r w:rsidRPr="00264CDD">
        <w:rPr>
          <w:color w:val="auto"/>
          <w:szCs w:val="22"/>
        </w:rPr>
        <w:tab/>
        <w:t>Shealy</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Stephens</w:t>
      </w:r>
      <w:r w:rsidRPr="00264CDD">
        <w:rPr>
          <w:color w:val="auto"/>
          <w:szCs w:val="22"/>
        </w:rPr>
        <w:tab/>
        <w:t>Talley</w:t>
      </w:r>
      <w:r w:rsidRPr="00264CDD">
        <w:rPr>
          <w:color w:val="auto"/>
          <w:szCs w:val="22"/>
        </w:rPr>
        <w:tab/>
        <w:t>Turner</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64CDD">
        <w:rPr>
          <w:color w:val="auto"/>
          <w:szCs w:val="22"/>
        </w:rPr>
        <w:t>Verdin</w:t>
      </w:r>
      <w:r w:rsidRPr="00264CDD">
        <w:rPr>
          <w:color w:val="auto"/>
          <w:szCs w:val="22"/>
        </w:rPr>
        <w:tab/>
        <w:t>Williams</w:t>
      </w:r>
      <w:r w:rsidRPr="00264CDD">
        <w:rPr>
          <w:color w:val="auto"/>
          <w:szCs w:val="22"/>
        </w:rPr>
        <w:tab/>
        <w:t>Young</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64CDD">
        <w:rPr>
          <w:b/>
          <w:color w:val="auto"/>
          <w:szCs w:val="22"/>
        </w:rPr>
        <w:t>Total--42</w:t>
      </w:r>
    </w:p>
    <w:p w:rsidR="006444D8" w:rsidRPr="00264CDD" w:rsidRDefault="006444D8" w:rsidP="006444D8">
      <w:pPr>
        <w:pStyle w:val="Header"/>
        <w:tabs>
          <w:tab w:val="clear" w:pos="8640"/>
          <w:tab w:val="left" w:pos="4320"/>
        </w:tabs>
        <w:rPr>
          <w:color w:val="auto"/>
          <w:szCs w:val="22"/>
        </w:rPr>
      </w:pP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64CDD">
        <w:rPr>
          <w:b/>
          <w:color w:val="auto"/>
          <w:szCs w:val="22"/>
        </w:rPr>
        <w:t>NAYS</w:t>
      </w: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6444D8" w:rsidRPr="00264CDD"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64CDD">
        <w:rPr>
          <w:b/>
          <w:color w:val="auto"/>
          <w:szCs w:val="22"/>
        </w:rPr>
        <w:t>Total--0</w:t>
      </w:r>
    </w:p>
    <w:p w:rsidR="006444D8" w:rsidRPr="00264CDD" w:rsidRDefault="006444D8" w:rsidP="006444D8">
      <w:pPr>
        <w:pStyle w:val="Header"/>
        <w:tabs>
          <w:tab w:val="clear" w:pos="8640"/>
          <w:tab w:val="left" w:pos="4320"/>
        </w:tabs>
        <w:rPr>
          <w:color w:val="auto"/>
          <w:szCs w:val="22"/>
        </w:rPr>
      </w:pPr>
    </w:p>
    <w:p w:rsidR="006444D8" w:rsidRDefault="006444D8" w:rsidP="006444D8">
      <w:pPr>
        <w:pStyle w:val="Header"/>
        <w:tabs>
          <w:tab w:val="clear" w:pos="8640"/>
          <w:tab w:val="left" w:pos="4320"/>
        </w:tabs>
        <w:jc w:val="left"/>
        <w:rPr>
          <w:color w:val="auto"/>
          <w:szCs w:val="22"/>
        </w:rPr>
      </w:pPr>
      <w:r w:rsidRPr="00264CDD">
        <w:rPr>
          <w:color w:val="auto"/>
          <w:szCs w:val="22"/>
        </w:rPr>
        <w:tab/>
        <w:t>There being no further amendments, the Bill</w:t>
      </w:r>
      <w:r w:rsidR="0018078B">
        <w:rPr>
          <w:color w:val="auto"/>
          <w:szCs w:val="22"/>
        </w:rPr>
        <w:t>,</w:t>
      </w:r>
      <w:r w:rsidRPr="00264CDD">
        <w:rPr>
          <w:color w:val="auto"/>
          <w:szCs w:val="22"/>
        </w:rPr>
        <w:t xml:space="preserve"> as amended,  was read the second time, passed and ordered to a third reading.</w:t>
      </w:r>
    </w:p>
    <w:p w:rsidR="0018078B" w:rsidRPr="00264CDD" w:rsidRDefault="0018078B" w:rsidP="006444D8">
      <w:pPr>
        <w:pStyle w:val="Header"/>
        <w:tabs>
          <w:tab w:val="clear" w:pos="8640"/>
          <w:tab w:val="left" w:pos="4320"/>
        </w:tabs>
        <w:jc w:val="left"/>
        <w:rPr>
          <w:color w:val="auto"/>
          <w:szCs w:val="22"/>
        </w:rPr>
      </w:pPr>
    </w:p>
    <w:p w:rsidR="006444D8" w:rsidRPr="006F74DC" w:rsidRDefault="006444D8" w:rsidP="006444D8">
      <w:pPr>
        <w:pStyle w:val="Header"/>
        <w:tabs>
          <w:tab w:val="clear" w:pos="8640"/>
          <w:tab w:val="left" w:pos="4320"/>
        </w:tabs>
        <w:jc w:val="center"/>
        <w:rPr>
          <w:b/>
          <w:color w:val="auto"/>
          <w:szCs w:val="22"/>
        </w:rPr>
      </w:pPr>
      <w:r w:rsidRPr="006F74DC">
        <w:rPr>
          <w:b/>
          <w:color w:val="auto"/>
          <w:szCs w:val="22"/>
        </w:rPr>
        <w:t>COMMITTEE AMENDMENT ADOPTED</w:t>
      </w:r>
    </w:p>
    <w:p w:rsidR="006444D8" w:rsidRPr="006F74DC" w:rsidRDefault="006444D8" w:rsidP="006444D8">
      <w:pPr>
        <w:pStyle w:val="Header"/>
        <w:tabs>
          <w:tab w:val="clear" w:pos="8640"/>
          <w:tab w:val="left" w:pos="4320"/>
        </w:tabs>
        <w:jc w:val="center"/>
        <w:rPr>
          <w:b/>
          <w:color w:val="auto"/>
          <w:szCs w:val="22"/>
        </w:rPr>
      </w:pPr>
      <w:r w:rsidRPr="006F74DC">
        <w:rPr>
          <w:b/>
          <w:color w:val="auto"/>
          <w:szCs w:val="22"/>
        </w:rPr>
        <w:t>READ THE SECOND TIME</w:t>
      </w:r>
    </w:p>
    <w:p w:rsidR="006444D8" w:rsidRPr="000A65C6" w:rsidRDefault="006444D8" w:rsidP="006444D8">
      <w:pPr>
        <w:suppressAutoHyphens/>
      </w:pPr>
      <w:r>
        <w:rPr>
          <w:b/>
          <w:color w:val="7030A0"/>
          <w:szCs w:val="22"/>
        </w:rP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Talley, Bennett, Senn</w:t>
      </w:r>
      <w:r w:rsidR="00AE64FF">
        <w:t>,</w:t>
      </w:r>
      <w:r>
        <w:t xml:space="preserve"> Alexander</w:t>
      </w:r>
      <w:r w:rsidR="00AE64FF">
        <w:t xml:space="preserve"> and Loftis</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6444D8" w:rsidRDefault="006444D8" w:rsidP="006444D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444D8" w:rsidRDefault="006444D8" w:rsidP="006444D8">
      <w:pPr>
        <w:rPr>
          <w:snapToGrid w:val="0"/>
          <w:color w:val="auto"/>
          <w:szCs w:val="22"/>
        </w:rPr>
      </w:pPr>
    </w:p>
    <w:p w:rsidR="006444D8" w:rsidRDefault="0018078B" w:rsidP="006444D8">
      <w:pPr>
        <w:rPr>
          <w:snapToGrid w:val="0"/>
        </w:rPr>
      </w:pPr>
      <w:r>
        <w:rPr>
          <w:snapToGrid w:val="0"/>
        </w:rPr>
        <w:tab/>
      </w:r>
      <w:r w:rsidR="006444D8">
        <w:rPr>
          <w:snapToGrid w:val="0"/>
        </w:rPr>
        <w:t xml:space="preserve">The Committee on Judiciary proposed the following amendment (JUD0458.002), </w:t>
      </w:r>
      <w:r w:rsidR="006444D8" w:rsidRPr="006444D8">
        <w:rPr>
          <w:snapToGrid w:val="0"/>
        </w:rPr>
        <w:t>which was adopted</w:t>
      </w:r>
      <w:r w:rsidR="006444D8">
        <w:rPr>
          <w:snapToGrid w:val="0"/>
        </w:rPr>
        <w:t>:</w:t>
      </w:r>
    </w:p>
    <w:p w:rsidR="006444D8" w:rsidRPr="004C4C7E" w:rsidRDefault="006444D8" w:rsidP="006444D8">
      <w:pPr>
        <w:rPr>
          <w:snapToGrid w:val="0"/>
          <w:color w:val="auto"/>
        </w:rPr>
      </w:pPr>
      <w:r>
        <w:rPr>
          <w:snapToGrid w:val="0"/>
        </w:rPr>
        <w:tab/>
      </w:r>
      <w:r w:rsidRPr="004C4C7E">
        <w:rPr>
          <w:snapToGrid w:val="0"/>
          <w:color w:val="auto"/>
        </w:rPr>
        <w:t>Amend the bill, as and if amended, page 2, by striking lines 28 through 35, and inserting therein:</w:t>
      </w:r>
    </w:p>
    <w:p w:rsidR="006444D8" w:rsidRPr="004C4C7E" w:rsidRDefault="006444D8" w:rsidP="006444D8">
      <w:pPr>
        <w:rPr>
          <w:snapToGrid w:val="0"/>
          <w:color w:val="auto"/>
        </w:rPr>
      </w:pPr>
      <w:r w:rsidRPr="004C4C7E">
        <w:rPr>
          <w:snapToGrid w:val="0"/>
          <w:color w:val="auto"/>
        </w:rPr>
        <w:tab/>
        <w:t>/</w:t>
      </w:r>
      <w:r w:rsidRPr="004C4C7E">
        <w:rPr>
          <w:snapToGrid w:val="0"/>
          <w:color w:val="auto"/>
        </w:rPr>
        <w:tab/>
      </w:r>
      <w:r w:rsidRPr="004C4C7E">
        <w:rPr>
          <w:snapToGrid w:val="0"/>
          <w:color w:val="auto"/>
        </w:rPr>
        <w:tab/>
      </w:r>
      <w:proofErr w:type="gramStart"/>
      <w:r w:rsidRPr="004C4C7E">
        <w:rPr>
          <w:snapToGrid w:val="0"/>
          <w:color w:val="auto"/>
        </w:rPr>
        <w:t>granted</w:t>
      </w:r>
      <w:proofErr w:type="gramEnd"/>
      <w:r w:rsidRPr="004C4C7E">
        <w:rPr>
          <w:snapToGrid w:val="0"/>
          <w:color w:val="auto"/>
        </w:rPr>
        <w:t>, and a fine of fifty thousand dollars; or</w:t>
      </w:r>
    </w:p>
    <w:p w:rsidR="006444D8" w:rsidRPr="004C4C7E" w:rsidRDefault="006444D8" w:rsidP="006444D8">
      <w:pPr>
        <w:rPr>
          <w:color w:val="auto"/>
          <w:u w:color="000000" w:themeColor="text1"/>
        </w:rPr>
      </w:pPr>
      <w:r w:rsidRPr="004C4C7E">
        <w:rPr>
          <w:snapToGrid w:val="0"/>
          <w:color w:val="auto"/>
        </w:rPr>
        <w:lastRenderedPageBreak/>
        <w:tab/>
      </w:r>
      <w:r w:rsidRPr="004C4C7E">
        <w:rPr>
          <w:snapToGrid w:val="0"/>
          <w:color w:val="auto"/>
        </w:rPr>
        <w:tab/>
        <w:t>(b)</w:t>
      </w:r>
      <w:r w:rsidRPr="004C4C7E">
        <w:rPr>
          <w:snapToGrid w:val="0"/>
          <w:color w:val="auto"/>
        </w:rPr>
        <w:tab/>
        <w:t>for a second or subsequent offense, a term of imprisonment of not more than thirty years, no part of which may be suspended or probation granted, and a fine of o</w:t>
      </w:r>
      <w:r w:rsidR="0018078B">
        <w:rPr>
          <w:snapToGrid w:val="0"/>
          <w:color w:val="auto"/>
        </w:rPr>
        <w:t>ne hundred thousand dollars.”</w:t>
      </w:r>
      <w:r w:rsidR="0018078B">
        <w:rPr>
          <w:snapToGrid w:val="0"/>
          <w:color w:val="auto"/>
        </w:rPr>
        <w:tab/>
      </w:r>
      <w:r w:rsidR="0018078B">
        <w:rPr>
          <w:snapToGrid w:val="0"/>
          <w:color w:val="auto"/>
        </w:rPr>
        <w:tab/>
      </w:r>
      <w:r w:rsidRPr="004C4C7E">
        <w:rPr>
          <w:color w:val="auto"/>
          <w:u w:color="000000" w:themeColor="text1"/>
        </w:rPr>
        <w:t>/</w:t>
      </w:r>
    </w:p>
    <w:p w:rsidR="006444D8" w:rsidRPr="004C4C7E" w:rsidRDefault="006444D8" w:rsidP="006444D8">
      <w:pPr>
        <w:rPr>
          <w:snapToGrid w:val="0"/>
          <w:color w:val="auto"/>
        </w:rPr>
      </w:pPr>
      <w:r w:rsidRPr="004C4C7E">
        <w:rPr>
          <w:snapToGrid w:val="0"/>
          <w:color w:val="auto"/>
        </w:rPr>
        <w:tab/>
        <w:t>Renumber sections to conform.</w:t>
      </w:r>
    </w:p>
    <w:p w:rsidR="006444D8" w:rsidRDefault="006444D8" w:rsidP="006444D8">
      <w:pPr>
        <w:rPr>
          <w:snapToGrid w:val="0"/>
        </w:rPr>
      </w:pPr>
      <w:r w:rsidRPr="004C4C7E">
        <w:rPr>
          <w:snapToGrid w:val="0"/>
          <w:color w:val="auto"/>
        </w:rPr>
        <w:tab/>
        <w:t>Amend title to conform.</w:t>
      </w:r>
    </w:p>
    <w:p w:rsidR="006444D8" w:rsidRPr="004C4C7E" w:rsidRDefault="006444D8" w:rsidP="006444D8">
      <w:pPr>
        <w:rPr>
          <w:snapToGrid w:val="0"/>
          <w:color w:val="auto"/>
        </w:rPr>
      </w:pPr>
    </w:p>
    <w:p w:rsidR="006444D8" w:rsidRDefault="006444D8" w:rsidP="006444D8">
      <w:pPr>
        <w:rPr>
          <w:snapToGrid w:val="0"/>
          <w:color w:val="auto"/>
          <w:szCs w:val="22"/>
        </w:rPr>
      </w:pPr>
      <w:r>
        <w:rPr>
          <w:snapToGrid w:val="0"/>
          <w:color w:val="auto"/>
          <w:szCs w:val="22"/>
        </w:rPr>
        <w:tab/>
        <w:t>Senator HUTTO explained the amendment.</w:t>
      </w:r>
    </w:p>
    <w:p w:rsidR="006444D8" w:rsidRDefault="006444D8" w:rsidP="006444D8">
      <w:pPr>
        <w:rPr>
          <w:snapToGrid w:val="0"/>
          <w:color w:val="auto"/>
          <w:szCs w:val="22"/>
        </w:rPr>
      </w:pPr>
    </w:p>
    <w:p w:rsidR="006444D8" w:rsidRDefault="006444D8" w:rsidP="006444D8">
      <w:pPr>
        <w:rPr>
          <w:snapToGrid w:val="0"/>
          <w:color w:val="auto"/>
          <w:szCs w:val="22"/>
        </w:rPr>
      </w:pPr>
      <w:r>
        <w:rPr>
          <w:snapToGrid w:val="0"/>
          <w:color w:val="auto"/>
          <w:szCs w:val="22"/>
        </w:rPr>
        <w:tab/>
        <w:t>The amendment was adopted.</w:t>
      </w:r>
    </w:p>
    <w:p w:rsidR="007000DE" w:rsidRDefault="007000DE" w:rsidP="006444D8">
      <w:pPr>
        <w:rPr>
          <w:snapToGrid w:val="0"/>
          <w:color w:val="auto"/>
          <w:szCs w:val="22"/>
        </w:rPr>
      </w:pPr>
    </w:p>
    <w:p w:rsidR="006444D8" w:rsidRPr="00DC0CE2" w:rsidRDefault="006444D8" w:rsidP="006444D8">
      <w:pPr>
        <w:pStyle w:val="Header"/>
        <w:rPr>
          <w:bCs/>
          <w:color w:val="auto"/>
          <w:szCs w:val="22"/>
        </w:rPr>
      </w:pPr>
      <w:r w:rsidRPr="00DC0CE2">
        <w:rPr>
          <w:bCs/>
          <w:color w:val="auto"/>
          <w:szCs w:val="22"/>
        </w:rPr>
        <w:tab/>
        <w:t>The question then being second reading of the Bill</w:t>
      </w:r>
      <w:r w:rsidR="0018078B">
        <w:rPr>
          <w:bCs/>
          <w:color w:val="auto"/>
          <w:szCs w:val="22"/>
        </w:rPr>
        <w:t>,</w:t>
      </w:r>
      <w:r w:rsidRPr="00DC0CE2">
        <w:rPr>
          <w:bCs/>
          <w:color w:val="auto"/>
          <w:szCs w:val="22"/>
        </w:rPr>
        <w:t xml:space="preserve"> as amended.</w:t>
      </w:r>
    </w:p>
    <w:p w:rsidR="006444D8" w:rsidRPr="00DC0CE2" w:rsidRDefault="006444D8" w:rsidP="006444D8">
      <w:pPr>
        <w:pStyle w:val="Header"/>
        <w:rPr>
          <w:bCs/>
          <w:color w:val="auto"/>
          <w:szCs w:val="22"/>
        </w:rPr>
      </w:pPr>
    </w:p>
    <w:p w:rsidR="006444D8" w:rsidRPr="00DC0CE2" w:rsidRDefault="006444D8" w:rsidP="006444D8">
      <w:pPr>
        <w:pStyle w:val="Header"/>
        <w:rPr>
          <w:bCs/>
          <w:color w:val="auto"/>
          <w:szCs w:val="22"/>
        </w:rPr>
      </w:pPr>
      <w:r w:rsidRPr="00DC0CE2">
        <w:rPr>
          <w:bCs/>
          <w:color w:val="auto"/>
          <w:szCs w:val="22"/>
        </w:rPr>
        <w:tab/>
        <w:t>The "ayes" and "nays" were demanded and taken, resulting as follows:</w:t>
      </w:r>
    </w:p>
    <w:p w:rsidR="006444D8" w:rsidRPr="00DC0CE2" w:rsidRDefault="006444D8" w:rsidP="006444D8">
      <w:pPr>
        <w:pStyle w:val="Header"/>
        <w:tabs>
          <w:tab w:val="clear" w:pos="8640"/>
          <w:tab w:val="left" w:pos="4320"/>
        </w:tabs>
        <w:jc w:val="center"/>
        <w:rPr>
          <w:b/>
          <w:bCs/>
          <w:color w:val="auto"/>
          <w:szCs w:val="22"/>
        </w:rPr>
      </w:pPr>
      <w:r w:rsidRPr="00DC0CE2">
        <w:rPr>
          <w:b/>
          <w:bCs/>
          <w:color w:val="auto"/>
          <w:szCs w:val="22"/>
        </w:rPr>
        <w:t>Ayes 42; Nays 0</w:t>
      </w:r>
    </w:p>
    <w:p w:rsidR="006444D8" w:rsidRPr="00DC0CE2" w:rsidRDefault="006444D8" w:rsidP="006444D8">
      <w:pPr>
        <w:pStyle w:val="Header"/>
        <w:tabs>
          <w:tab w:val="clear" w:pos="8640"/>
          <w:tab w:val="left" w:pos="4320"/>
        </w:tabs>
        <w:rPr>
          <w:bCs/>
          <w:color w:val="auto"/>
          <w:szCs w:val="22"/>
        </w:rPr>
      </w:pP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CE2">
        <w:rPr>
          <w:b/>
          <w:bCs/>
          <w:color w:val="auto"/>
          <w:szCs w:val="22"/>
        </w:rPr>
        <w:t>AYES</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Alexander</w:t>
      </w:r>
      <w:r w:rsidRPr="00DC0CE2">
        <w:rPr>
          <w:bCs/>
          <w:color w:val="auto"/>
          <w:szCs w:val="22"/>
        </w:rPr>
        <w:tab/>
        <w:t>Allen</w:t>
      </w:r>
      <w:r w:rsidRPr="00DC0CE2">
        <w:rPr>
          <w:bCs/>
          <w:color w:val="auto"/>
          <w:szCs w:val="22"/>
        </w:rPr>
        <w:tab/>
        <w:t>Bennett</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Campsen</w:t>
      </w:r>
      <w:r w:rsidRPr="00DC0CE2">
        <w:rPr>
          <w:bCs/>
          <w:color w:val="auto"/>
          <w:szCs w:val="22"/>
        </w:rPr>
        <w:tab/>
        <w:t>Cash</w:t>
      </w:r>
      <w:r w:rsidRPr="00DC0CE2">
        <w:rPr>
          <w:bCs/>
          <w:color w:val="auto"/>
          <w:szCs w:val="22"/>
        </w:rPr>
        <w:tab/>
        <w:t>Climer</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Corbin</w:t>
      </w:r>
      <w:r w:rsidRPr="00DC0CE2">
        <w:rPr>
          <w:bCs/>
          <w:color w:val="auto"/>
          <w:szCs w:val="22"/>
        </w:rPr>
        <w:tab/>
        <w:t>Cromer</w:t>
      </w:r>
      <w:r w:rsidRPr="00DC0CE2">
        <w:rPr>
          <w:bCs/>
          <w:color w:val="auto"/>
          <w:szCs w:val="22"/>
        </w:rPr>
        <w:tab/>
        <w:t>Davis</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Fanning</w:t>
      </w:r>
      <w:r w:rsidRPr="00DC0CE2">
        <w:rPr>
          <w:bCs/>
          <w:color w:val="auto"/>
          <w:szCs w:val="22"/>
        </w:rPr>
        <w:tab/>
        <w:t>Gambrell</w:t>
      </w:r>
      <w:r w:rsidRPr="00DC0CE2">
        <w:rPr>
          <w:bCs/>
          <w:color w:val="auto"/>
          <w:szCs w:val="22"/>
        </w:rPr>
        <w:tab/>
        <w:t>Garrett</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Goldfinch</w:t>
      </w:r>
      <w:r w:rsidRPr="00DC0CE2">
        <w:rPr>
          <w:bCs/>
          <w:color w:val="auto"/>
          <w:szCs w:val="22"/>
        </w:rPr>
        <w:tab/>
        <w:t>Grooms</w:t>
      </w:r>
      <w:r w:rsidRPr="00DC0CE2">
        <w:rPr>
          <w:bCs/>
          <w:color w:val="auto"/>
          <w:szCs w:val="22"/>
        </w:rPr>
        <w:tab/>
        <w:t>Gustafson</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Harpootlian</w:t>
      </w:r>
      <w:r w:rsidRPr="00DC0CE2">
        <w:rPr>
          <w:bCs/>
          <w:color w:val="auto"/>
          <w:szCs w:val="22"/>
        </w:rPr>
        <w:tab/>
        <w:t>Hembree</w:t>
      </w:r>
      <w:r w:rsidRPr="00DC0CE2">
        <w:rPr>
          <w:bCs/>
          <w:color w:val="auto"/>
          <w:szCs w:val="22"/>
        </w:rPr>
        <w:tab/>
        <w:t>Hutto</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C0CE2">
        <w:rPr>
          <w:bCs/>
          <w:color w:val="auto"/>
          <w:szCs w:val="22"/>
        </w:rPr>
        <w:t>Jackson</w:t>
      </w:r>
      <w:r w:rsidRPr="00DC0CE2">
        <w:rPr>
          <w:bCs/>
          <w:color w:val="auto"/>
          <w:szCs w:val="22"/>
        </w:rPr>
        <w:tab/>
      </w:r>
      <w:r w:rsidRPr="00DC0CE2">
        <w:rPr>
          <w:bCs/>
          <w:i/>
          <w:color w:val="auto"/>
          <w:szCs w:val="22"/>
        </w:rPr>
        <w:t>Johnson, Kevin</w:t>
      </w:r>
      <w:r w:rsidRPr="00DC0CE2">
        <w:rPr>
          <w:bCs/>
          <w:i/>
          <w:color w:val="auto"/>
          <w:szCs w:val="22"/>
        </w:rPr>
        <w:tab/>
        <w:t>Johnson, Michael</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Kimbrell</w:t>
      </w:r>
      <w:r w:rsidRPr="00DC0CE2">
        <w:rPr>
          <w:bCs/>
          <w:color w:val="auto"/>
          <w:szCs w:val="22"/>
        </w:rPr>
        <w:tab/>
        <w:t>Kimpson</w:t>
      </w:r>
      <w:r w:rsidRPr="00DC0CE2">
        <w:rPr>
          <w:bCs/>
          <w:color w:val="auto"/>
          <w:szCs w:val="22"/>
        </w:rPr>
        <w:tab/>
        <w:t>Loftis</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Malloy</w:t>
      </w:r>
      <w:r w:rsidRPr="00DC0CE2">
        <w:rPr>
          <w:bCs/>
          <w:color w:val="auto"/>
          <w:szCs w:val="22"/>
        </w:rPr>
        <w:tab/>
        <w:t>Martin</w:t>
      </w:r>
      <w:r w:rsidRPr="00DC0CE2">
        <w:rPr>
          <w:bCs/>
          <w:color w:val="auto"/>
          <w:szCs w:val="22"/>
        </w:rPr>
        <w:tab/>
        <w:t>Massey</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McElveen</w:t>
      </w:r>
      <w:r w:rsidRPr="00DC0CE2">
        <w:rPr>
          <w:bCs/>
          <w:color w:val="auto"/>
          <w:szCs w:val="22"/>
        </w:rPr>
        <w:tab/>
        <w:t>McLeod</w:t>
      </w:r>
      <w:r w:rsidRPr="00DC0CE2">
        <w:rPr>
          <w:bCs/>
          <w:color w:val="auto"/>
          <w:szCs w:val="22"/>
        </w:rPr>
        <w:tab/>
        <w:t>Rankin</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Rice</w:t>
      </w:r>
      <w:r w:rsidRPr="00DC0CE2">
        <w:rPr>
          <w:bCs/>
          <w:color w:val="auto"/>
          <w:szCs w:val="22"/>
        </w:rPr>
        <w:tab/>
        <w:t>Sabb</w:t>
      </w:r>
      <w:r w:rsidRPr="00DC0CE2">
        <w:rPr>
          <w:bCs/>
          <w:color w:val="auto"/>
          <w:szCs w:val="22"/>
        </w:rPr>
        <w:tab/>
        <w:t>Scott</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Senn</w:t>
      </w:r>
      <w:r w:rsidRPr="00DC0CE2">
        <w:rPr>
          <w:bCs/>
          <w:color w:val="auto"/>
          <w:szCs w:val="22"/>
        </w:rPr>
        <w:tab/>
        <w:t>Setzler</w:t>
      </w:r>
      <w:r w:rsidRPr="00DC0CE2">
        <w:rPr>
          <w:bCs/>
          <w:color w:val="auto"/>
          <w:szCs w:val="22"/>
        </w:rPr>
        <w:tab/>
        <w:t>Shealy</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Stephens</w:t>
      </w:r>
      <w:r w:rsidRPr="00DC0CE2">
        <w:rPr>
          <w:bCs/>
          <w:color w:val="auto"/>
          <w:szCs w:val="22"/>
        </w:rPr>
        <w:tab/>
        <w:t>Talley</w:t>
      </w:r>
      <w:r w:rsidRPr="00DC0CE2">
        <w:rPr>
          <w:bCs/>
          <w:color w:val="auto"/>
          <w:szCs w:val="22"/>
        </w:rPr>
        <w:tab/>
        <w:t>Turner</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Verdin</w:t>
      </w:r>
      <w:r w:rsidRPr="00DC0CE2">
        <w:rPr>
          <w:bCs/>
          <w:color w:val="auto"/>
          <w:szCs w:val="22"/>
        </w:rPr>
        <w:tab/>
        <w:t>Williams</w:t>
      </w:r>
      <w:r w:rsidRPr="00DC0CE2">
        <w:rPr>
          <w:bCs/>
          <w:color w:val="auto"/>
          <w:szCs w:val="22"/>
        </w:rPr>
        <w:tab/>
        <w:t>Young</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0CE2">
        <w:rPr>
          <w:b/>
          <w:bCs/>
          <w:color w:val="auto"/>
          <w:szCs w:val="22"/>
        </w:rPr>
        <w:t>Total--42</w:t>
      </w:r>
    </w:p>
    <w:p w:rsidR="006444D8" w:rsidRPr="00DC0CE2" w:rsidRDefault="006444D8" w:rsidP="006444D8">
      <w:pPr>
        <w:pStyle w:val="Header"/>
        <w:tabs>
          <w:tab w:val="clear" w:pos="8640"/>
          <w:tab w:val="left" w:pos="4320"/>
        </w:tabs>
        <w:rPr>
          <w:bCs/>
          <w:color w:val="auto"/>
          <w:szCs w:val="22"/>
        </w:rPr>
      </w:pP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CE2">
        <w:rPr>
          <w:b/>
          <w:bCs/>
          <w:color w:val="auto"/>
          <w:szCs w:val="22"/>
        </w:rPr>
        <w:t>NAYS</w:t>
      </w: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444D8" w:rsidRPr="00DC0CE2" w:rsidRDefault="006444D8" w:rsidP="006444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CE2">
        <w:rPr>
          <w:b/>
          <w:bCs/>
          <w:color w:val="auto"/>
          <w:szCs w:val="22"/>
        </w:rPr>
        <w:t>Total--0</w:t>
      </w:r>
    </w:p>
    <w:p w:rsidR="006444D8" w:rsidRPr="00DC0CE2" w:rsidRDefault="006444D8" w:rsidP="006444D8">
      <w:pPr>
        <w:pStyle w:val="Header"/>
        <w:tabs>
          <w:tab w:val="clear" w:pos="8640"/>
          <w:tab w:val="left" w:pos="4320"/>
        </w:tabs>
        <w:rPr>
          <w:bCs/>
          <w:color w:val="auto"/>
          <w:szCs w:val="22"/>
        </w:rPr>
      </w:pPr>
    </w:p>
    <w:p w:rsidR="006444D8" w:rsidRPr="00DC0CE2" w:rsidRDefault="006444D8" w:rsidP="006444D8">
      <w:pPr>
        <w:pStyle w:val="Header"/>
        <w:tabs>
          <w:tab w:val="clear" w:pos="8640"/>
          <w:tab w:val="left" w:pos="4320"/>
        </w:tabs>
        <w:rPr>
          <w:color w:val="auto"/>
          <w:szCs w:val="22"/>
        </w:rPr>
      </w:pPr>
      <w:r w:rsidRPr="00DC0CE2">
        <w:rPr>
          <w:color w:val="auto"/>
          <w:szCs w:val="22"/>
        </w:rPr>
        <w:tab/>
        <w:t>There being no further amendments, the Bill</w:t>
      </w:r>
      <w:r w:rsidR="0018078B">
        <w:rPr>
          <w:color w:val="auto"/>
          <w:szCs w:val="22"/>
        </w:rPr>
        <w:t>,</w:t>
      </w:r>
      <w:r w:rsidRPr="00DC0CE2">
        <w:rPr>
          <w:color w:val="auto"/>
          <w:szCs w:val="22"/>
        </w:rPr>
        <w:t xml:space="preserve"> as amended,  was read the second time, passed and ordered to a third reading.</w:t>
      </w:r>
    </w:p>
    <w:p w:rsidR="006444D8" w:rsidRDefault="006444D8" w:rsidP="006444D8">
      <w:pPr>
        <w:pStyle w:val="Header"/>
        <w:tabs>
          <w:tab w:val="clear" w:pos="8640"/>
          <w:tab w:val="left" w:pos="4320"/>
        </w:tabs>
        <w:rPr>
          <w:color w:val="7030A0"/>
          <w:szCs w:val="22"/>
        </w:rPr>
      </w:pPr>
    </w:p>
    <w:p w:rsidR="007000DE" w:rsidRDefault="007000DE" w:rsidP="006444D8">
      <w:pPr>
        <w:pStyle w:val="Header"/>
        <w:tabs>
          <w:tab w:val="clear" w:pos="8640"/>
          <w:tab w:val="left" w:pos="4320"/>
        </w:tabs>
        <w:rPr>
          <w:color w:val="7030A0"/>
          <w:szCs w:val="22"/>
        </w:rPr>
      </w:pPr>
    </w:p>
    <w:p w:rsidR="00DC0CE2" w:rsidRPr="006F74DC" w:rsidRDefault="00DC0CE2" w:rsidP="00DC0CE2">
      <w:pPr>
        <w:pStyle w:val="Header"/>
        <w:tabs>
          <w:tab w:val="clear" w:pos="8640"/>
          <w:tab w:val="left" w:pos="4320"/>
        </w:tabs>
        <w:jc w:val="center"/>
        <w:rPr>
          <w:b/>
          <w:color w:val="auto"/>
          <w:szCs w:val="22"/>
        </w:rPr>
      </w:pPr>
      <w:r w:rsidRPr="006F74DC">
        <w:rPr>
          <w:b/>
          <w:color w:val="auto"/>
          <w:szCs w:val="22"/>
        </w:rPr>
        <w:lastRenderedPageBreak/>
        <w:t>COMMITTEE AMENDMENT ADOPTED</w:t>
      </w:r>
    </w:p>
    <w:p w:rsidR="00DC0CE2" w:rsidRPr="006F74DC" w:rsidRDefault="00DC0CE2" w:rsidP="00DC0CE2">
      <w:pPr>
        <w:pStyle w:val="Header"/>
        <w:tabs>
          <w:tab w:val="clear" w:pos="8640"/>
          <w:tab w:val="left" w:pos="4320"/>
        </w:tabs>
        <w:jc w:val="center"/>
        <w:rPr>
          <w:b/>
          <w:color w:val="auto"/>
          <w:szCs w:val="22"/>
        </w:rPr>
      </w:pPr>
      <w:r w:rsidRPr="006F74DC">
        <w:rPr>
          <w:b/>
          <w:color w:val="auto"/>
          <w:szCs w:val="22"/>
        </w:rPr>
        <w:t>READ THE SECOND TIME</w:t>
      </w:r>
    </w:p>
    <w:p w:rsidR="00DC0CE2" w:rsidRPr="00A619E6" w:rsidRDefault="00DC0CE2" w:rsidP="00DC0CE2">
      <w:pPr>
        <w:suppressAutoHyphens/>
      </w:pPr>
      <w:r>
        <w:rPr>
          <w:b/>
          <w:color w:val="7030A0"/>
          <w:szCs w:val="22"/>
        </w:rPr>
        <w:tab/>
      </w:r>
      <w:r w:rsidRPr="00A619E6">
        <w:t>S. 560</w:t>
      </w:r>
      <w:r w:rsidRPr="00A619E6">
        <w:fldChar w:fldCharType="begin"/>
      </w:r>
      <w:r w:rsidRPr="00A619E6">
        <w:instrText xml:space="preserve"> XE "S. 560" \b </w:instrText>
      </w:r>
      <w:r w:rsidRPr="00A619E6">
        <w:fldChar w:fldCharType="end"/>
      </w:r>
      <w:r w:rsidRPr="00A619E6">
        <w:t xml:space="preserve"> -- Senator Scott:  </w:t>
      </w:r>
      <w:r w:rsidRPr="00A619E6">
        <w:rPr>
          <w:szCs w:val="30"/>
        </w:rPr>
        <w:t xml:space="preserve">A JOINT RESOLUTION </w:t>
      </w:r>
      <w:r w:rsidRPr="00A619E6">
        <w:rPr>
          <w:color w:val="000000" w:themeColor="text1"/>
          <w:u w:color="000000" w:themeColor="text1"/>
        </w:rPr>
        <w:t>TO ESTABLISH THE HEIRS</w:t>
      </w:r>
      <w:r>
        <w:rPr>
          <w:color w:val="000000" w:themeColor="text1"/>
          <w:u w:color="000000" w:themeColor="text1"/>
        </w:rPr>
        <w:t>’</w:t>
      </w:r>
      <w:r w:rsidRPr="00A619E6">
        <w:rPr>
          <w:color w:val="000000" w:themeColor="text1"/>
          <w:u w:color="000000" w:themeColor="text1"/>
        </w:rPr>
        <w:t xml:space="preserve"> PROPERTY STUDY COMMITTEE TO EXAMINE CURRENT AND PROSPECTIVE METHODS TO ADDRESS HEIR</w:t>
      </w:r>
      <w:r>
        <w:rPr>
          <w:color w:val="000000" w:themeColor="text1"/>
          <w:u w:color="000000" w:themeColor="text1"/>
        </w:rPr>
        <w:t>’</w:t>
      </w:r>
      <w:r w:rsidRPr="00A619E6">
        <w:rPr>
          <w:color w:val="000000" w:themeColor="text1"/>
          <w:u w:color="000000" w:themeColor="text1"/>
        </w:rPr>
        <w:t>S PROPERTY ISSUES IN SOUTH CAROLINA, TO PROVIDE FOR THE MEMBERSHIP OF THE COMMITTEE, TO REQUIRE THE COMMITTEE TO PREPARE A REPORT FOR THE GENERAL ASSEMBLY, AND TO DISSOLVE THE STUDY COMMITTEE.</w:t>
      </w:r>
    </w:p>
    <w:p w:rsidR="00DC0CE2" w:rsidRDefault="00DC0CE2" w:rsidP="00DC0CE2">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DC0CE2" w:rsidRDefault="00DC0CE2" w:rsidP="00DC0CE2">
      <w:pPr>
        <w:pStyle w:val="Header"/>
        <w:tabs>
          <w:tab w:val="clear" w:pos="8640"/>
          <w:tab w:val="left" w:pos="4320"/>
        </w:tabs>
        <w:rPr>
          <w:b/>
          <w:szCs w:val="22"/>
        </w:rPr>
      </w:pPr>
    </w:p>
    <w:p w:rsidR="00DC0CE2" w:rsidRDefault="00DC0CE2" w:rsidP="00DC0CE2">
      <w:pPr>
        <w:rPr>
          <w:snapToGrid w:val="0"/>
        </w:rPr>
      </w:pPr>
      <w:r>
        <w:rPr>
          <w:snapToGrid w:val="0"/>
        </w:rPr>
        <w:tab/>
        <w:t xml:space="preserve">The Committee on Judiciary proposed the following amendment (JUD0560.001), </w:t>
      </w:r>
      <w:r w:rsidRPr="00DC0CE2">
        <w:rPr>
          <w:snapToGrid w:val="0"/>
        </w:rPr>
        <w:t>which was adopted</w:t>
      </w:r>
      <w:r>
        <w:rPr>
          <w:snapToGrid w:val="0"/>
        </w:rPr>
        <w:t>:</w:t>
      </w:r>
    </w:p>
    <w:p w:rsidR="00DC0CE2" w:rsidRPr="00E02711" w:rsidRDefault="00DC0CE2" w:rsidP="00DC0CE2">
      <w:pPr>
        <w:rPr>
          <w:snapToGrid w:val="0"/>
          <w:color w:val="auto"/>
        </w:rPr>
      </w:pPr>
      <w:r w:rsidRPr="00E02711">
        <w:rPr>
          <w:snapToGrid w:val="0"/>
          <w:color w:val="auto"/>
        </w:rPr>
        <w:tab/>
        <w:t xml:space="preserve">Amend the joint resolution, as and if amended, page 2, by striking lines 34 through 41, and inserting therein the following: </w:t>
      </w:r>
    </w:p>
    <w:p w:rsidR="00DC0CE2" w:rsidRPr="00E02711" w:rsidRDefault="00DC0CE2" w:rsidP="00DC0CE2">
      <w:pPr>
        <w:rPr>
          <w:snapToGrid w:val="0"/>
          <w:color w:val="auto"/>
        </w:rPr>
      </w:pPr>
      <w:r w:rsidRPr="00E02711">
        <w:rPr>
          <w:snapToGrid w:val="0"/>
          <w:color w:val="auto"/>
        </w:rPr>
        <w:tab/>
        <w:t>/</w:t>
      </w:r>
      <w:r w:rsidRPr="00E02711">
        <w:rPr>
          <w:snapToGrid w:val="0"/>
          <w:color w:val="auto"/>
        </w:rPr>
        <w:tab/>
      </w:r>
      <w:r w:rsidRPr="00E02711">
        <w:rPr>
          <w:snapToGrid w:val="0"/>
          <w:color w:val="auto"/>
        </w:rPr>
        <w:tab/>
        <w:t>(C)</w:t>
      </w:r>
      <w:r w:rsidRPr="00E02711">
        <w:rPr>
          <w:snapToGrid w:val="0"/>
          <w:color w:val="auto"/>
        </w:rPr>
        <w:tab/>
        <w:t>The members of the study committee shall seek assistance from governmental agencies and members of the private sector including, but not limited to, the South Carolina State Housing Finance and Development Authority, the Homebuilders Association of South Carolina, the Landowners Association of South Carolina, the South Carolina Association of Habitat for Humanity, the Affordable Housing Coalition of South Carolina, the Realtors Association of South Carolina, the Center for Heirs’ Property Preservation, the Municipal Association of South Carolina, and the South Car</w:t>
      </w:r>
      <w:r w:rsidR="0018078B">
        <w:rPr>
          <w:snapToGrid w:val="0"/>
          <w:color w:val="auto"/>
        </w:rPr>
        <w:t xml:space="preserve">olina Association of Counties. </w:t>
      </w:r>
      <w:r w:rsidRPr="00E02711">
        <w:rPr>
          <w:snapToGrid w:val="0"/>
          <w:color w:val="auto"/>
        </w:rPr>
        <w:t>/</w:t>
      </w:r>
      <w:r w:rsidRPr="00E02711">
        <w:rPr>
          <w:snapToGrid w:val="0"/>
          <w:color w:val="auto"/>
        </w:rPr>
        <w:tab/>
        <w:t>Renumber sections to conform.</w:t>
      </w:r>
    </w:p>
    <w:p w:rsidR="00DC0CE2" w:rsidRDefault="00DC0CE2" w:rsidP="00DC0CE2">
      <w:pPr>
        <w:rPr>
          <w:snapToGrid w:val="0"/>
          <w:color w:val="auto"/>
        </w:rPr>
      </w:pPr>
      <w:r w:rsidRPr="00E02711">
        <w:rPr>
          <w:snapToGrid w:val="0"/>
          <w:color w:val="auto"/>
        </w:rPr>
        <w:tab/>
        <w:t>Amend title to conform.</w:t>
      </w:r>
    </w:p>
    <w:p w:rsidR="00DC0CE2" w:rsidRDefault="00DC0CE2" w:rsidP="00DC0CE2">
      <w:pPr>
        <w:rPr>
          <w:snapToGrid w:val="0"/>
        </w:rPr>
      </w:pPr>
    </w:p>
    <w:p w:rsidR="00DC0CE2" w:rsidRDefault="00DC0CE2" w:rsidP="00DC0CE2">
      <w:pPr>
        <w:rPr>
          <w:snapToGrid w:val="0"/>
          <w:color w:val="auto"/>
          <w:szCs w:val="22"/>
        </w:rPr>
      </w:pPr>
      <w:r>
        <w:rPr>
          <w:snapToGrid w:val="0"/>
          <w:color w:val="auto"/>
          <w:szCs w:val="22"/>
        </w:rPr>
        <w:tab/>
        <w:t>Senator S</w:t>
      </w:r>
      <w:r w:rsidR="0018078B">
        <w:rPr>
          <w:snapToGrid w:val="0"/>
          <w:color w:val="auto"/>
          <w:szCs w:val="22"/>
        </w:rPr>
        <w:t>ENN</w:t>
      </w:r>
      <w:r>
        <w:rPr>
          <w:snapToGrid w:val="0"/>
          <w:color w:val="auto"/>
          <w:szCs w:val="22"/>
        </w:rPr>
        <w:t xml:space="preserve"> explained the amendment.</w:t>
      </w:r>
    </w:p>
    <w:p w:rsidR="00DC0CE2" w:rsidRDefault="00DC0CE2" w:rsidP="00DC0CE2">
      <w:pPr>
        <w:rPr>
          <w:snapToGrid w:val="0"/>
          <w:color w:val="auto"/>
          <w:szCs w:val="22"/>
        </w:rPr>
      </w:pPr>
    </w:p>
    <w:p w:rsidR="00DC0CE2" w:rsidRDefault="00DC0CE2" w:rsidP="00DC0CE2">
      <w:pPr>
        <w:rPr>
          <w:snapToGrid w:val="0"/>
          <w:color w:val="auto"/>
          <w:szCs w:val="22"/>
        </w:rPr>
      </w:pPr>
      <w:r>
        <w:rPr>
          <w:snapToGrid w:val="0"/>
          <w:color w:val="auto"/>
          <w:szCs w:val="22"/>
        </w:rPr>
        <w:tab/>
        <w:t>Senator SCOTT spoke on the Bill.</w:t>
      </w:r>
    </w:p>
    <w:p w:rsidR="00DC0CE2" w:rsidRDefault="00DC0CE2" w:rsidP="00DC0CE2">
      <w:pPr>
        <w:rPr>
          <w:snapToGrid w:val="0"/>
          <w:color w:val="auto"/>
          <w:szCs w:val="22"/>
        </w:rPr>
      </w:pPr>
    </w:p>
    <w:p w:rsidR="00DC0CE2" w:rsidRPr="00DC0CE2" w:rsidRDefault="00DC0CE2" w:rsidP="00DC0CE2">
      <w:pPr>
        <w:rPr>
          <w:snapToGrid w:val="0"/>
          <w:color w:val="auto"/>
          <w:szCs w:val="22"/>
        </w:rPr>
      </w:pPr>
      <w:r w:rsidRPr="00DC0CE2">
        <w:rPr>
          <w:snapToGrid w:val="0"/>
          <w:color w:val="auto"/>
          <w:szCs w:val="22"/>
        </w:rPr>
        <w:tab/>
        <w:t>The amendment was adopted.</w:t>
      </w:r>
    </w:p>
    <w:p w:rsidR="00DC0CE2" w:rsidRPr="00DC0CE2" w:rsidRDefault="00DC0CE2" w:rsidP="00DC0CE2">
      <w:pPr>
        <w:rPr>
          <w:snapToGrid w:val="0"/>
          <w:color w:val="auto"/>
          <w:szCs w:val="22"/>
        </w:rPr>
      </w:pPr>
    </w:p>
    <w:p w:rsidR="00DC0CE2" w:rsidRPr="00DC0CE2" w:rsidRDefault="00DC0CE2" w:rsidP="00DC0CE2">
      <w:pPr>
        <w:pStyle w:val="Header"/>
        <w:rPr>
          <w:bCs/>
          <w:color w:val="auto"/>
          <w:szCs w:val="22"/>
        </w:rPr>
      </w:pPr>
      <w:r w:rsidRPr="00DC0CE2">
        <w:rPr>
          <w:bCs/>
          <w:color w:val="auto"/>
          <w:szCs w:val="22"/>
        </w:rPr>
        <w:tab/>
        <w:t xml:space="preserve">The question then being second reading of the </w:t>
      </w:r>
      <w:r w:rsidRPr="00DC0CE2">
        <w:rPr>
          <w:snapToGrid w:val="0"/>
          <w:color w:val="auto"/>
          <w:szCs w:val="22"/>
        </w:rPr>
        <w:t>Resolution</w:t>
      </w:r>
      <w:r w:rsidR="0018078B">
        <w:rPr>
          <w:snapToGrid w:val="0"/>
          <w:color w:val="auto"/>
          <w:szCs w:val="22"/>
        </w:rPr>
        <w:t>,</w:t>
      </w:r>
      <w:r w:rsidRPr="00DC0CE2">
        <w:rPr>
          <w:bCs/>
          <w:color w:val="auto"/>
          <w:szCs w:val="22"/>
        </w:rPr>
        <w:t xml:space="preserve"> as amended.</w:t>
      </w:r>
    </w:p>
    <w:p w:rsidR="00DC0CE2" w:rsidRPr="00DC0CE2" w:rsidRDefault="00DC0CE2" w:rsidP="00DC0CE2">
      <w:pPr>
        <w:pStyle w:val="Header"/>
        <w:rPr>
          <w:bCs/>
          <w:color w:val="auto"/>
          <w:szCs w:val="22"/>
        </w:rPr>
      </w:pPr>
    </w:p>
    <w:p w:rsidR="00DC0CE2" w:rsidRPr="00DC0CE2" w:rsidRDefault="00DC0CE2" w:rsidP="00DC0CE2">
      <w:pPr>
        <w:pStyle w:val="Header"/>
        <w:rPr>
          <w:bCs/>
          <w:color w:val="auto"/>
          <w:szCs w:val="22"/>
        </w:rPr>
      </w:pPr>
      <w:r w:rsidRPr="00DC0CE2">
        <w:rPr>
          <w:bCs/>
          <w:color w:val="auto"/>
          <w:szCs w:val="22"/>
        </w:rPr>
        <w:tab/>
        <w:t>The "ayes" and "nays" were demanded and taken, resulting as follows:</w:t>
      </w:r>
    </w:p>
    <w:p w:rsidR="00DC0CE2" w:rsidRPr="00DC0CE2" w:rsidRDefault="00DC0CE2" w:rsidP="00DC0CE2">
      <w:pPr>
        <w:pStyle w:val="Header"/>
        <w:jc w:val="center"/>
        <w:rPr>
          <w:b/>
          <w:bCs/>
          <w:color w:val="auto"/>
          <w:szCs w:val="22"/>
        </w:rPr>
      </w:pPr>
      <w:r w:rsidRPr="00DC0CE2">
        <w:rPr>
          <w:b/>
          <w:bCs/>
          <w:color w:val="auto"/>
          <w:szCs w:val="22"/>
        </w:rPr>
        <w:t>Ayes 42; Nays 0</w:t>
      </w:r>
    </w:p>
    <w:p w:rsidR="00DC0CE2" w:rsidRPr="00DC0CE2" w:rsidRDefault="00DC0CE2" w:rsidP="00DC0CE2">
      <w:pPr>
        <w:pStyle w:val="Header"/>
        <w:rPr>
          <w:bCs/>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CE2">
        <w:rPr>
          <w:b/>
          <w:bCs/>
          <w:color w:val="auto"/>
          <w:szCs w:val="22"/>
        </w:rPr>
        <w:t>AYES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Alexander</w:t>
      </w:r>
      <w:r w:rsidRPr="00DC0CE2">
        <w:rPr>
          <w:bCs/>
          <w:color w:val="auto"/>
          <w:szCs w:val="22"/>
        </w:rPr>
        <w:tab/>
        <w:t>Allen</w:t>
      </w:r>
      <w:r w:rsidRPr="00DC0CE2">
        <w:rPr>
          <w:bCs/>
          <w:color w:val="auto"/>
          <w:szCs w:val="22"/>
        </w:rPr>
        <w:tab/>
        <w:t>Bennett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lastRenderedPageBreak/>
        <w:t>Campsen</w:t>
      </w:r>
      <w:r w:rsidRPr="00DC0CE2">
        <w:rPr>
          <w:bCs/>
          <w:color w:val="auto"/>
          <w:szCs w:val="22"/>
        </w:rPr>
        <w:tab/>
        <w:t>Cash</w:t>
      </w:r>
      <w:r w:rsidRPr="00DC0CE2">
        <w:rPr>
          <w:bCs/>
          <w:color w:val="auto"/>
          <w:szCs w:val="22"/>
        </w:rPr>
        <w:tab/>
        <w:t>Climer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Corbin</w:t>
      </w:r>
      <w:r w:rsidRPr="00DC0CE2">
        <w:rPr>
          <w:bCs/>
          <w:color w:val="auto"/>
          <w:szCs w:val="22"/>
        </w:rPr>
        <w:tab/>
        <w:t>Cromer</w:t>
      </w:r>
      <w:r w:rsidRPr="00DC0CE2">
        <w:rPr>
          <w:bCs/>
          <w:color w:val="auto"/>
          <w:szCs w:val="22"/>
        </w:rPr>
        <w:tab/>
        <w:t>Davis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Fanning</w:t>
      </w:r>
      <w:r w:rsidRPr="00DC0CE2">
        <w:rPr>
          <w:bCs/>
          <w:color w:val="auto"/>
          <w:szCs w:val="22"/>
        </w:rPr>
        <w:tab/>
        <w:t>Gambrell</w:t>
      </w:r>
      <w:r w:rsidRPr="00DC0CE2">
        <w:rPr>
          <w:bCs/>
          <w:color w:val="auto"/>
          <w:szCs w:val="22"/>
        </w:rPr>
        <w:tab/>
        <w:t>Garrett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Goldfinch</w:t>
      </w:r>
      <w:r w:rsidRPr="00DC0CE2">
        <w:rPr>
          <w:bCs/>
          <w:color w:val="auto"/>
          <w:szCs w:val="22"/>
        </w:rPr>
        <w:tab/>
        <w:t>Grooms</w:t>
      </w:r>
      <w:r w:rsidRPr="00DC0CE2">
        <w:rPr>
          <w:bCs/>
          <w:color w:val="auto"/>
          <w:szCs w:val="22"/>
        </w:rPr>
        <w:tab/>
        <w:t>Gustafson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Harpootlian</w:t>
      </w:r>
      <w:r w:rsidRPr="00DC0CE2">
        <w:rPr>
          <w:bCs/>
          <w:color w:val="auto"/>
          <w:szCs w:val="22"/>
        </w:rPr>
        <w:tab/>
        <w:t>Hembree</w:t>
      </w:r>
      <w:r w:rsidRPr="00DC0CE2">
        <w:rPr>
          <w:bCs/>
          <w:color w:val="auto"/>
          <w:szCs w:val="22"/>
        </w:rPr>
        <w:tab/>
        <w:t>Hutto</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C0CE2">
        <w:rPr>
          <w:bCs/>
          <w:color w:val="auto"/>
          <w:szCs w:val="22"/>
        </w:rPr>
        <w:t>Jackson</w:t>
      </w:r>
      <w:r w:rsidRPr="00DC0CE2">
        <w:rPr>
          <w:bCs/>
          <w:color w:val="auto"/>
          <w:szCs w:val="22"/>
        </w:rPr>
        <w:tab/>
      </w:r>
      <w:r w:rsidRPr="00DC0CE2">
        <w:rPr>
          <w:bCs/>
          <w:i/>
          <w:color w:val="auto"/>
          <w:szCs w:val="22"/>
        </w:rPr>
        <w:t>Johnson, Kevin</w:t>
      </w:r>
      <w:r w:rsidRPr="00DC0CE2">
        <w:rPr>
          <w:bCs/>
          <w:i/>
          <w:color w:val="auto"/>
          <w:szCs w:val="22"/>
        </w:rPr>
        <w:tab/>
        <w:t>Johnson, Michael</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Kimbrell</w:t>
      </w:r>
      <w:r w:rsidRPr="00DC0CE2">
        <w:rPr>
          <w:bCs/>
          <w:color w:val="auto"/>
          <w:szCs w:val="22"/>
        </w:rPr>
        <w:tab/>
        <w:t>Kimpson</w:t>
      </w:r>
      <w:r w:rsidRPr="00DC0CE2">
        <w:rPr>
          <w:bCs/>
          <w:color w:val="auto"/>
          <w:szCs w:val="22"/>
        </w:rPr>
        <w:tab/>
        <w:t>Loftis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Malloy</w:t>
      </w:r>
      <w:r w:rsidRPr="00DC0CE2">
        <w:rPr>
          <w:bCs/>
          <w:color w:val="auto"/>
          <w:szCs w:val="22"/>
        </w:rPr>
        <w:tab/>
        <w:t>Martin</w:t>
      </w:r>
      <w:r w:rsidRPr="00DC0CE2">
        <w:rPr>
          <w:bCs/>
          <w:color w:val="auto"/>
          <w:szCs w:val="22"/>
        </w:rPr>
        <w:tab/>
        <w:t>Massey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McElveen</w:t>
      </w:r>
      <w:r w:rsidRPr="00DC0CE2">
        <w:rPr>
          <w:bCs/>
          <w:color w:val="auto"/>
          <w:szCs w:val="22"/>
        </w:rPr>
        <w:tab/>
        <w:t>McLeod</w:t>
      </w:r>
      <w:r w:rsidRPr="00DC0CE2">
        <w:rPr>
          <w:bCs/>
          <w:color w:val="auto"/>
          <w:szCs w:val="22"/>
        </w:rPr>
        <w:tab/>
        <w:t>Rankin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Rice</w:t>
      </w:r>
      <w:r w:rsidRPr="00DC0CE2">
        <w:rPr>
          <w:bCs/>
          <w:color w:val="auto"/>
          <w:szCs w:val="22"/>
        </w:rPr>
        <w:tab/>
        <w:t>Sabb</w:t>
      </w:r>
      <w:r w:rsidRPr="00DC0CE2">
        <w:rPr>
          <w:bCs/>
          <w:color w:val="auto"/>
          <w:szCs w:val="22"/>
        </w:rPr>
        <w:tab/>
        <w:t>Scott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Senn</w:t>
      </w:r>
      <w:r w:rsidRPr="00DC0CE2">
        <w:rPr>
          <w:bCs/>
          <w:color w:val="auto"/>
          <w:szCs w:val="22"/>
        </w:rPr>
        <w:tab/>
        <w:t>Setzler</w:t>
      </w:r>
      <w:r w:rsidRPr="00DC0CE2">
        <w:rPr>
          <w:bCs/>
          <w:color w:val="auto"/>
          <w:szCs w:val="22"/>
        </w:rPr>
        <w:tab/>
        <w:t>Shealy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Stephens</w:t>
      </w:r>
      <w:r w:rsidRPr="00DC0CE2">
        <w:rPr>
          <w:bCs/>
          <w:color w:val="auto"/>
          <w:szCs w:val="22"/>
        </w:rPr>
        <w:tab/>
        <w:t>Talley</w:t>
      </w:r>
      <w:r w:rsidRPr="00DC0CE2">
        <w:rPr>
          <w:bCs/>
          <w:color w:val="auto"/>
          <w:szCs w:val="22"/>
        </w:rPr>
        <w:tab/>
        <w:t>Turner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0CE2">
        <w:rPr>
          <w:bCs/>
          <w:color w:val="auto"/>
          <w:szCs w:val="22"/>
        </w:rPr>
        <w:t>Verdin</w:t>
      </w:r>
      <w:r w:rsidRPr="00DC0CE2">
        <w:rPr>
          <w:bCs/>
          <w:color w:val="auto"/>
          <w:szCs w:val="22"/>
        </w:rPr>
        <w:tab/>
        <w:t>Williams</w:t>
      </w:r>
      <w:r w:rsidRPr="00DC0CE2">
        <w:rPr>
          <w:bCs/>
          <w:color w:val="auto"/>
          <w:szCs w:val="22"/>
        </w:rPr>
        <w:tab/>
        <w:t>Young</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0CE2">
        <w:rPr>
          <w:b/>
          <w:bCs/>
          <w:color w:val="auto"/>
          <w:szCs w:val="22"/>
        </w:rPr>
        <w:t>Total--42</w:t>
      </w:r>
    </w:p>
    <w:p w:rsidR="00DC0CE2" w:rsidRPr="00DC0CE2" w:rsidRDefault="00DC0CE2" w:rsidP="00DC0CE2">
      <w:pPr>
        <w:pStyle w:val="Header"/>
        <w:tabs>
          <w:tab w:val="clear" w:pos="8640"/>
          <w:tab w:val="left" w:pos="4320"/>
        </w:tabs>
        <w:rPr>
          <w:bCs/>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CE2">
        <w:rPr>
          <w:b/>
          <w:bCs/>
          <w:color w:val="auto"/>
          <w:szCs w:val="22"/>
        </w:rPr>
        <w:t>NAYS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0CE2">
        <w:rPr>
          <w:b/>
          <w:bCs/>
          <w:color w:val="auto"/>
          <w:szCs w:val="22"/>
        </w:rPr>
        <w:t>Total--0</w:t>
      </w:r>
    </w:p>
    <w:p w:rsidR="00DC0CE2" w:rsidRPr="00DC0CE2" w:rsidRDefault="00DC0CE2" w:rsidP="00DC0CE2">
      <w:pPr>
        <w:pStyle w:val="Header"/>
        <w:tabs>
          <w:tab w:val="clear" w:pos="8640"/>
          <w:tab w:val="left" w:pos="4320"/>
        </w:tabs>
        <w:jc w:val="center"/>
        <w:rPr>
          <w:b/>
          <w:bCs/>
          <w:color w:val="auto"/>
          <w:szCs w:val="22"/>
        </w:rPr>
      </w:pPr>
    </w:p>
    <w:p w:rsidR="00DC0CE2" w:rsidRPr="00DC0CE2" w:rsidRDefault="00DC0CE2" w:rsidP="00DC0CE2">
      <w:pPr>
        <w:pStyle w:val="Header"/>
        <w:tabs>
          <w:tab w:val="clear" w:pos="8640"/>
          <w:tab w:val="left" w:pos="4320"/>
        </w:tabs>
        <w:rPr>
          <w:color w:val="auto"/>
          <w:szCs w:val="22"/>
        </w:rPr>
      </w:pPr>
      <w:r w:rsidRPr="00DC0CE2">
        <w:rPr>
          <w:color w:val="auto"/>
          <w:szCs w:val="22"/>
        </w:rPr>
        <w:tab/>
        <w:t xml:space="preserve">There being no further amendments, the </w:t>
      </w:r>
      <w:r w:rsidRPr="00DC0CE2">
        <w:rPr>
          <w:snapToGrid w:val="0"/>
          <w:color w:val="auto"/>
          <w:szCs w:val="22"/>
        </w:rPr>
        <w:t>Resolution</w:t>
      </w:r>
      <w:r w:rsidR="0018078B">
        <w:rPr>
          <w:snapToGrid w:val="0"/>
          <w:color w:val="auto"/>
          <w:szCs w:val="22"/>
        </w:rPr>
        <w:t>,</w:t>
      </w:r>
      <w:r w:rsidRPr="00DC0CE2">
        <w:rPr>
          <w:color w:val="auto"/>
          <w:szCs w:val="22"/>
        </w:rPr>
        <w:t xml:space="preserve"> as amended,  was read the second time, passed and ordered to a third reading.</w:t>
      </w:r>
    </w:p>
    <w:p w:rsidR="00DC0CE2" w:rsidRPr="00DC0CE2" w:rsidRDefault="00DC0CE2" w:rsidP="006444D8">
      <w:pPr>
        <w:pStyle w:val="Header"/>
        <w:tabs>
          <w:tab w:val="clear" w:pos="8640"/>
          <w:tab w:val="left" w:pos="4320"/>
        </w:tabs>
        <w:rPr>
          <w:color w:val="auto"/>
          <w:szCs w:val="22"/>
        </w:rPr>
      </w:pPr>
    </w:p>
    <w:p w:rsidR="006444D8" w:rsidRPr="00DC0CE2" w:rsidRDefault="006444D8" w:rsidP="006444D8">
      <w:pPr>
        <w:pStyle w:val="Header"/>
        <w:tabs>
          <w:tab w:val="clear" w:pos="8640"/>
          <w:tab w:val="left" w:pos="4320"/>
        </w:tabs>
        <w:jc w:val="center"/>
        <w:rPr>
          <w:b/>
          <w:color w:val="auto"/>
          <w:szCs w:val="22"/>
        </w:rPr>
      </w:pPr>
      <w:r w:rsidRPr="00DC0CE2">
        <w:rPr>
          <w:b/>
          <w:color w:val="auto"/>
          <w:szCs w:val="22"/>
        </w:rPr>
        <w:t>READ THE SECOND TIME</w:t>
      </w:r>
    </w:p>
    <w:p w:rsidR="006444D8" w:rsidRPr="009853E9" w:rsidRDefault="006444D8" w:rsidP="006444D8">
      <w:pPr>
        <w:suppressAutoHyphens/>
      </w:pPr>
      <w:r>
        <w:rPr>
          <w:b/>
          <w:color w:val="7030A0"/>
          <w:szCs w:val="22"/>
        </w:rPr>
        <w:tab/>
      </w:r>
      <w:r w:rsidRPr="009853E9">
        <w:t>S. 637</w:t>
      </w:r>
      <w:r w:rsidRPr="009853E9">
        <w:fldChar w:fldCharType="begin"/>
      </w:r>
      <w:r w:rsidRPr="009853E9">
        <w:instrText xml:space="preserve"> XE "S. 637" \b </w:instrText>
      </w:r>
      <w:r w:rsidRPr="009853E9">
        <w:fldChar w:fldCharType="end"/>
      </w:r>
      <w:r w:rsidRPr="009853E9">
        <w:t xml:space="preserve"> -- Senator Cromer:  </w:t>
      </w:r>
      <w:r w:rsidRPr="009853E9">
        <w:rPr>
          <w:szCs w:val="30"/>
        </w:rPr>
        <w:t xml:space="preserve">A BILL </w:t>
      </w:r>
      <w:r w:rsidRPr="009853E9">
        <w:rPr>
          <w:color w:val="000000" w:themeColor="text1"/>
          <w:u w:color="000000" w:themeColor="text1"/>
        </w:rPr>
        <w:t>TO AMEND SECTION 37</w:t>
      </w:r>
      <w:r w:rsidRPr="009853E9">
        <w:rPr>
          <w:color w:val="000000" w:themeColor="text1"/>
          <w:u w:color="000000" w:themeColor="text1"/>
        </w:rPr>
        <w:noBreakHyphen/>
        <w:t>22</w:t>
      </w:r>
      <w:r w:rsidRPr="009853E9">
        <w:rPr>
          <w:color w:val="000000" w:themeColor="text1"/>
          <w:u w:color="000000" w:themeColor="text1"/>
        </w:rPr>
        <w:noBreakHyphen/>
        <w:t xml:space="preserve">110, CODE OF LAWS OF SOUTH CAROLINA, 1976, RELATING TO DEFINITIONS APPLICABLE TO THE MORTGAGE LENDING LAWS OF THIS STATE SO AS TO ESTABLISH CERTAIN CRITERIA A RETAILER OF MANUFACTURED OR MODULAR HOMES MUST MEET TO QUALIFY AS AN </w:t>
      </w:r>
      <w:r>
        <w:rPr>
          <w:color w:val="000000" w:themeColor="text1"/>
          <w:u w:color="000000" w:themeColor="text1"/>
        </w:rPr>
        <w:t>“</w:t>
      </w:r>
      <w:r w:rsidRPr="009853E9">
        <w:rPr>
          <w:color w:val="000000" w:themeColor="text1"/>
          <w:u w:color="000000" w:themeColor="text1"/>
        </w:rPr>
        <w:t>EXEMPT PERSON</w:t>
      </w:r>
      <w:r>
        <w:rPr>
          <w:color w:val="000000" w:themeColor="text1"/>
          <w:u w:color="000000" w:themeColor="text1"/>
        </w:rPr>
        <w:t>”</w:t>
      </w:r>
      <w:r w:rsidRPr="009853E9">
        <w:rPr>
          <w:color w:val="000000" w:themeColor="text1"/>
          <w:u w:color="000000" w:themeColor="text1"/>
        </w:rPr>
        <w:t>; AND TO AMEND SECTION 40</w:t>
      </w:r>
      <w:r w:rsidRPr="009853E9">
        <w:rPr>
          <w:color w:val="000000" w:themeColor="text1"/>
          <w:u w:color="000000" w:themeColor="text1"/>
        </w:rPr>
        <w:noBreakHyphen/>
        <w:t>58</w:t>
      </w:r>
      <w:r w:rsidRPr="009853E9">
        <w:rPr>
          <w:color w:val="000000" w:themeColor="text1"/>
          <w:u w:color="000000" w:themeColor="text1"/>
        </w:rPr>
        <w:noBreakHyphen/>
        <w:t xml:space="preserve">20, RELATING TO DEFINITIONS APPLICABLE TO THE LICENSING OF MORTGAGE BROKERS ACT, SO AS TO ESTABLISH CERTAIN CRITERIA A RETAILER OF MANUFACTURED OR MODULAR HOMES MUST MEET TO QUALIFY AS AN </w:t>
      </w:r>
      <w:r>
        <w:rPr>
          <w:color w:val="000000" w:themeColor="text1"/>
          <w:u w:color="000000" w:themeColor="text1"/>
        </w:rPr>
        <w:t>“</w:t>
      </w:r>
      <w:r w:rsidRPr="009853E9">
        <w:rPr>
          <w:color w:val="000000" w:themeColor="text1"/>
          <w:u w:color="000000" w:themeColor="text1"/>
        </w:rPr>
        <w:t>EXEMPT PERSON</w:t>
      </w:r>
      <w:r>
        <w:rPr>
          <w:color w:val="000000" w:themeColor="text1"/>
          <w:u w:color="000000" w:themeColor="text1"/>
        </w:rPr>
        <w:t>”</w:t>
      </w:r>
      <w:r w:rsidRPr="009853E9">
        <w:rPr>
          <w:color w:val="000000" w:themeColor="text1"/>
          <w:u w:color="000000" w:themeColor="text1"/>
        </w:rPr>
        <w:t>.</w:t>
      </w:r>
    </w:p>
    <w:p w:rsidR="006444D8" w:rsidRDefault="006444D8" w:rsidP="006444D8">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444D8" w:rsidRPr="00DC0CE2" w:rsidRDefault="006444D8" w:rsidP="006444D8">
      <w:pPr>
        <w:pStyle w:val="Header"/>
        <w:tabs>
          <w:tab w:val="clear" w:pos="8640"/>
          <w:tab w:val="left" w:pos="4320"/>
        </w:tabs>
        <w:rPr>
          <w:color w:val="auto"/>
          <w:szCs w:val="22"/>
        </w:rPr>
      </w:pPr>
    </w:p>
    <w:p w:rsidR="00DC0CE2" w:rsidRPr="00DC0CE2" w:rsidRDefault="00DC0CE2" w:rsidP="006444D8">
      <w:pPr>
        <w:pStyle w:val="Header"/>
        <w:tabs>
          <w:tab w:val="clear" w:pos="8640"/>
          <w:tab w:val="left" w:pos="4320"/>
        </w:tabs>
        <w:rPr>
          <w:color w:val="auto"/>
          <w:szCs w:val="22"/>
        </w:rPr>
      </w:pPr>
      <w:r w:rsidRPr="00DC0CE2">
        <w:rPr>
          <w:color w:val="auto"/>
          <w:szCs w:val="22"/>
        </w:rPr>
        <w:tab/>
        <w:t>Senator GAMBRELL explained the Bill.</w:t>
      </w:r>
    </w:p>
    <w:p w:rsidR="00DC0CE2" w:rsidRPr="00DC0CE2" w:rsidRDefault="00DC0CE2" w:rsidP="006444D8">
      <w:pPr>
        <w:pStyle w:val="Header"/>
        <w:tabs>
          <w:tab w:val="clear" w:pos="8640"/>
          <w:tab w:val="left" w:pos="4320"/>
        </w:tabs>
        <w:rPr>
          <w:color w:val="auto"/>
          <w:szCs w:val="22"/>
        </w:rPr>
      </w:pPr>
    </w:p>
    <w:p w:rsidR="006444D8" w:rsidRPr="00DC0CE2" w:rsidRDefault="006444D8" w:rsidP="006444D8">
      <w:pPr>
        <w:pStyle w:val="Header"/>
        <w:rPr>
          <w:bCs/>
          <w:color w:val="auto"/>
          <w:szCs w:val="22"/>
        </w:rPr>
      </w:pPr>
      <w:r w:rsidRPr="00DC0CE2">
        <w:rPr>
          <w:bCs/>
          <w:color w:val="auto"/>
          <w:szCs w:val="22"/>
        </w:rPr>
        <w:tab/>
        <w:t>The question then being second reading of the Bill.</w:t>
      </w:r>
    </w:p>
    <w:p w:rsidR="006444D8" w:rsidRPr="00DC0CE2" w:rsidRDefault="006444D8" w:rsidP="006444D8">
      <w:pPr>
        <w:pStyle w:val="Header"/>
        <w:rPr>
          <w:bCs/>
          <w:color w:val="auto"/>
          <w:szCs w:val="22"/>
        </w:rPr>
      </w:pPr>
    </w:p>
    <w:p w:rsidR="006444D8" w:rsidRPr="00DC0CE2" w:rsidRDefault="006444D8" w:rsidP="006444D8">
      <w:pPr>
        <w:pStyle w:val="Header"/>
        <w:rPr>
          <w:bCs/>
          <w:color w:val="auto"/>
          <w:szCs w:val="22"/>
        </w:rPr>
      </w:pPr>
      <w:r w:rsidRPr="00DC0CE2">
        <w:rPr>
          <w:bCs/>
          <w:color w:val="auto"/>
          <w:szCs w:val="22"/>
        </w:rPr>
        <w:lastRenderedPageBreak/>
        <w:tab/>
        <w:t>The "ayes" and "nays" were demanded and taken, resulting as follows:</w:t>
      </w:r>
    </w:p>
    <w:p w:rsidR="00DC0CE2" w:rsidRPr="00DC0CE2" w:rsidRDefault="00DC0CE2" w:rsidP="00DC0CE2">
      <w:pPr>
        <w:pStyle w:val="Header"/>
        <w:tabs>
          <w:tab w:val="clear" w:pos="8640"/>
          <w:tab w:val="left" w:pos="4320"/>
        </w:tabs>
        <w:jc w:val="center"/>
        <w:rPr>
          <w:b/>
          <w:color w:val="auto"/>
          <w:szCs w:val="22"/>
        </w:rPr>
      </w:pPr>
      <w:r w:rsidRPr="00DC0CE2">
        <w:rPr>
          <w:b/>
          <w:color w:val="auto"/>
          <w:szCs w:val="22"/>
        </w:rPr>
        <w:t>Ayes 42; Nays 0</w:t>
      </w:r>
    </w:p>
    <w:p w:rsidR="00DC0CE2" w:rsidRPr="00DC0CE2" w:rsidRDefault="00DC0CE2" w:rsidP="006444D8">
      <w:pPr>
        <w:pStyle w:val="Header"/>
        <w:tabs>
          <w:tab w:val="clear" w:pos="8640"/>
          <w:tab w:val="left" w:pos="4320"/>
        </w:tabs>
        <w:rPr>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AYES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Alexander</w:t>
      </w:r>
      <w:r w:rsidRPr="00DC0CE2">
        <w:rPr>
          <w:color w:val="auto"/>
          <w:szCs w:val="22"/>
        </w:rPr>
        <w:tab/>
        <w:t>Allen</w:t>
      </w:r>
      <w:r w:rsidRPr="00DC0CE2">
        <w:rPr>
          <w:color w:val="auto"/>
          <w:szCs w:val="22"/>
        </w:rPr>
        <w:tab/>
        <w:t>Bennett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Campsen</w:t>
      </w:r>
      <w:r w:rsidRPr="00DC0CE2">
        <w:rPr>
          <w:color w:val="auto"/>
          <w:szCs w:val="22"/>
        </w:rPr>
        <w:tab/>
        <w:t>Cash</w:t>
      </w:r>
      <w:r w:rsidRPr="00DC0CE2">
        <w:rPr>
          <w:color w:val="auto"/>
          <w:szCs w:val="22"/>
        </w:rPr>
        <w:tab/>
        <w:t>Climer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Corbin</w:t>
      </w:r>
      <w:r w:rsidRPr="00DC0CE2">
        <w:rPr>
          <w:color w:val="auto"/>
          <w:szCs w:val="22"/>
        </w:rPr>
        <w:tab/>
        <w:t>Cromer</w:t>
      </w:r>
      <w:r w:rsidRPr="00DC0CE2">
        <w:rPr>
          <w:color w:val="auto"/>
          <w:szCs w:val="22"/>
        </w:rPr>
        <w:tab/>
        <w:t>Davis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Fanning</w:t>
      </w:r>
      <w:r w:rsidRPr="00DC0CE2">
        <w:rPr>
          <w:color w:val="auto"/>
          <w:szCs w:val="22"/>
        </w:rPr>
        <w:tab/>
        <w:t>Gambrell</w:t>
      </w:r>
      <w:r w:rsidRPr="00DC0CE2">
        <w:rPr>
          <w:color w:val="auto"/>
          <w:szCs w:val="22"/>
        </w:rPr>
        <w:tab/>
        <w:t>Garrett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Goldfinch</w:t>
      </w:r>
      <w:r w:rsidRPr="00DC0CE2">
        <w:rPr>
          <w:color w:val="auto"/>
          <w:szCs w:val="22"/>
        </w:rPr>
        <w:tab/>
        <w:t>Grooms</w:t>
      </w:r>
      <w:r w:rsidRPr="00DC0CE2">
        <w:rPr>
          <w:color w:val="auto"/>
          <w:szCs w:val="22"/>
        </w:rPr>
        <w:tab/>
        <w:t>Gustafson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Harpootlian</w:t>
      </w:r>
      <w:r w:rsidRPr="00DC0CE2">
        <w:rPr>
          <w:color w:val="auto"/>
          <w:szCs w:val="22"/>
        </w:rPr>
        <w:tab/>
        <w:t>Hembree</w:t>
      </w:r>
      <w:r w:rsidRPr="00DC0CE2">
        <w:rPr>
          <w:color w:val="auto"/>
          <w:szCs w:val="22"/>
        </w:rPr>
        <w:tab/>
        <w:t>Hutto</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C0CE2">
        <w:rPr>
          <w:color w:val="auto"/>
          <w:szCs w:val="22"/>
        </w:rPr>
        <w:t>Jackson</w:t>
      </w:r>
      <w:r w:rsidRPr="00DC0CE2">
        <w:rPr>
          <w:color w:val="auto"/>
          <w:szCs w:val="22"/>
        </w:rPr>
        <w:tab/>
      </w:r>
      <w:r w:rsidRPr="00DC0CE2">
        <w:rPr>
          <w:i/>
          <w:color w:val="auto"/>
          <w:szCs w:val="22"/>
        </w:rPr>
        <w:t>Johnson, Kevin</w:t>
      </w:r>
      <w:r w:rsidRPr="00DC0CE2">
        <w:rPr>
          <w:i/>
          <w:color w:val="auto"/>
          <w:szCs w:val="22"/>
        </w:rPr>
        <w:tab/>
        <w:t>Johnson, Michael</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Kimbrell</w:t>
      </w:r>
      <w:r w:rsidRPr="00DC0CE2">
        <w:rPr>
          <w:color w:val="auto"/>
          <w:szCs w:val="22"/>
        </w:rPr>
        <w:tab/>
        <w:t>Kimpson</w:t>
      </w:r>
      <w:r w:rsidRPr="00DC0CE2">
        <w:rPr>
          <w:color w:val="auto"/>
          <w:szCs w:val="22"/>
        </w:rPr>
        <w:tab/>
        <w:t>Loftis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Malloy</w:t>
      </w:r>
      <w:r w:rsidRPr="00DC0CE2">
        <w:rPr>
          <w:color w:val="auto"/>
          <w:szCs w:val="22"/>
        </w:rPr>
        <w:tab/>
        <w:t>Martin</w:t>
      </w:r>
      <w:r w:rsidRPr="00DC0CE2">
        <w:rPr>
          <w:color w:val="auto"/>
          <w:szCs w:val="22"/>
        </w:rPr>
        <w:tab/>
        <w:t>Massey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McElveen</w:t>
      </w:r>
      <w:r w:rsidRPr="00DC0CE2">
        <w:rPr>
          <w:color w:val="auto"/>
          <w:szCs w:val="22"/>
        </w:rPr>
        <w:tab/>
        <w:t>McLeod</w:t>
      </w:r>
      <w:r w:rsidRPr="00DC0CE2">
        <w:rPr>
          <w:color w:val="auto"/>
          <w:szCs w:val="22"/>
        </w:rPr>
        <w:tab/>
        <w:t>Rankin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Rice</w:t>
      </w:r>
      <w:r w:rsidRPr="00DC0CE2">
        <w:rPr>
          <w:color w:val="auto"/>
          <w:szCs w:val="22"/>
        </w:rPr>
        <w:tab/>
        <w:t>Sabb</w:t>
      </w:r>
      <w:r w:rsidRPr="00DC0CE2">
        <w:rPr>
          <w:color w:val="auto"/>
          <w:szCs w:val="22"/>
        </w:rPr>
        <w:tab/>
        <w:t>Scott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Senn</w:t>
      </w:r>
      <w:r w:rsidRPr="00DC0CE2">
        <w:rPr>
          <w:color w:val="auto"/>
          <w:szCs w:val="22"/>
        </w:rPr>
        <w:tab/>
        <w:t>Setzler</w:t>
      </w:r>
      <w:r w:rsidRPr="00DC0CE2">
        <w:rPr>
          <w:color w:val="auto"/>
          <w:szCs w:val="22"/>
        </w:rPr>
        <w:tab/>
        <w:t>Shealy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Stephens</w:t>
      </w:r>
      <w:r w:rsidRPr="00DC0CE2">
        <w:rPr>
          <w:color w:val="auto"/>
          <w:szCs w:val="22"/>
        </w:rPr>
        <w:tab/>
        <w:t>Talley</w:t>
      </w:r>
      <w:r w:rsidRPr="00DC0CE2">
        <w:rPr>
          <w:color w:val="auto"/>
          <w:szCs w:val="22"/>
        </w:rPr>
        <w:tab/>
        <w:t>Turner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Verdin</w:t>
      </w:r>
      <w:r w:rsidRPr="00DC0CE2">
        <w:rPr>
          <w:color w:val="auto"/>
          <w:szCs w:val="22"/>
        </w:rPr>
        <w:tab/>
        <w:t>Williams</w:t>
      </w:r>
      <w:r w:rsidRPr="00DC0CE2">
        <w:rPr>
          <w:color w:val="auto"/>
          <w:szCs w:val="22"/>
        </w:rPr>
        <w:tab/>
        <w:t>Young</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C0CE2">
        <w:rPr>
          <w:b/>
          <w:color w:val="auto"/>
          <w:szCs w:val="22"/>
        </w:rPr>
        <w:t>Total--42</w:t>
      </w:r>
    </w:p>
    <w:p w:rsidR="00DC0CE2" w:rsidRPr="00DC0CE2" w:rsidRDefault="00DC0CE2" w:rsidP="00DC0CE2">
      <w:pPr>
        <w:pStyle w:val="Header"/>
        <w:tabs>
          <w:tab w:val="clear" w:pos="8640"/>
          <w:tab w:val="left" w:pos="4320"/>
        </w:tabs>
        <w:rPr>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NAYS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Total--0</w:t>
      </w:r>
    </w:p>
    <w:p w:rsidR="00DC0CE2" w:rsidRPr="00DC0CE2" w:rsidRDefault="00DC0CE2" w:rsidP="00DC0CE2">
      <w:pPr>
        <w:pStyle w:val="Header"/>
        <w:tabs>
          <w:tab w:val="clear" w:pos="8640"/>
          <w:tab w:val="left" w:pos="4320"/>
        </w:tabs>
        <w:rPr>
          <w:color w:val="auto"/>
          <w:szCs w:val="22"/>
        </w:rPr>
      </w:pPr>
    </w:p>
    <w:p w:rsidR="006444D8" w:rsidRPr="00DC0CE2" w:rsidRDefault="006444D8" w:rsidP="006444D8">
      <w:pPr>
        <w:pStyle w:val="Header"/>
        <w:tabs>
          <w:tab w:val="clear" w:pos="8640"/>
          <w:tab w:val="left" w:pos="4320"/>
        </w:tabs>
        <w:rPr>
          <w:color w:val="auto"/>
          <w:szCs w:val="22"/>
        </w:rPr>
      </w:pPr>
      <w:r w:rsidRPr="00DC0CE2">
        <w:rPr>
          <w:color w:val="auto"/>
          <w:szCs w:val="22"/>
        </w:rPr>
        <w:tab/>
        <w:t>The Bill was read the second time, passed and ordered to a third reading.</w:t>
      </w:r>
    </w:p>
    <w:p w:rsidR="006444D8" w:rsidRDefault="006444D8" w:rsidP="006444D8">
      <w:pPr>
        <w:pStyle w:val="Header"/>
        <w:tabs>
          <w:tab w:val="clear" w:pos="8640"/>
          <w:tab w:val="left" w:pos="4320"/>
        </w:tabs>
        <w:rPr>
          <w:b/>
          <w:color w:val="auto"/>
          <w:szCs w:val="22"/>
        </w:rPr>
      </w:pPr>
    </w:p>
    <w:p w:rsidR="00972CEB" w:rsidRPr="00972CEB" w:rsidRDefault="00972CEB" w:rsidP="00972CEB">
      <w:pPr>
        <w:pStyle w:val="Header"/>
        <w:tabs>
          <w:tab w:val="clear" w:pos="8640"/>
          <w:tab w:val="left" w:pos="4320"/>
        </w:tabs>
        <w:jc w:val="center"/>
        <w:rPr>
          <w:b/>
          <w:color w:val="auto"/>
          <w:szCs w:val="22"/>
        </w:rPr>
      </w:pPr>
      <w:r w:rsidRPr="00972CEB">
        <w:rPr>
          <w:b/>
          <w:color w:val="auto"/>
          <w:szCs w:val="22"/>
        </w:rPr>
        <w:t>OBJECTION</w:t>
      </w:r>
    </w:p>
    <w:p w:rsidR="00972CEB" w:rsidRPr="00817E96" w:rsidRDefault="00972CEB" w:rsidP="00972CEB">
      <w:pPr>
        <w:suppressAutoHyphens/>
      </w:pPr>
      <w:r>
        <w:rPr>
          <w:snapToGrid w:val="0"/>
          <w:color w:val="auto"/>
          <w:szCs w:val="22"/>
        </w:rPr>
        <w:tab/>
      </w:r>
      <w:r w:rsidRPr="00817E96">
        <w:t>S. 887</w:t>
      </w:r>
      <w:r w:rsidRPr="00817E96">
        <w:fldChar w:fldCharType="begin"/>
      </w:r>
      <w:r w:rsidRPr="00817E96">
        <w:instrText xml:space="preserve"> XE "S. 887" \b </w:instrText>
      </w:r>
      <w:r w:rsidRPr="00817E96">
        <w:fldChar w:fldCharType="end"/>
      </w:r>
      <w:r w:rsidRPr="00817E96">
        <w:t xml:space="preserve"> -- Senators Rice, Garrett, Adams, Kimbrell and Massey:  </w:t>
      </w:r>
      <w:r w:rsidRPr="00817E96">
        <w:rPr>
          <w:szCs w:val="30"/>
        </w:rPr>
        <w:t xml:space="preserve">A BILL </w:t>
      </w:r>
      <w:r w:rsidRPr="00817E96">
        <w:rPr>
          <w:color w:val="000000" w:themeColor="text1"/>
          <w:u w:color="000000" w:themeColor="text1"/>
        </w:rPr>
        <w:t>TO AMEND THE CODE OF LAWS OF SOUTH CAROLINA, 1976, BY ADDING SECTION 1</w:t>
      </w:r>
      <w:r w:rsidRPr="00817E96">
        <w:rPr>
          <w:color w:val="000000" w:themeColor="text1"/>
          <w:u w:color="000000" w:themeColor="text1"/>
        </w:rPr>
        <w:noBreakHyphen/>
        <w:t>1</w:t>
      </w:r>
      <w:r w:rsidRPr="00817E96">
        <w:rPr>
          <w:color w:val="000000" w:themeColor="text1"/>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972CEB" w:rsidRPr="00972CEB" w:rsidRDefault="00972CEB" w:rsidP="00972CEB">
      <w:pPr>
        <w:pStyle w:val="Header"/>
        <w:rPr>
          <w:bCs/>
          <w:color w:val="auto"/>
          <w:szCs w:val="22"/>
        </w:rPr>
      </w:pPr>
      <w:r w:rsidRPr="00972CEB">
        <w:rPr>
          <w:bCs/>
          <w:color w:val="auto"/>
          <w:szCs w:val="22"/>
        </w:rPr>
        <w:tab/>
        <w:t xml:space="preserve">Senator </w:t>
      </w:r>
      <w:r>
        <w:rPr>
          <w:bCs/>
          <w:color w:val="auto"/>
          <w:szCs w:val="22"/>
        </w:rPr>
        <w:t>SABB</w:t>
      </w:r>
      <w:r w:rsidRPr="00972CEB">
        <w:rPr>
          <w:bCs/>
          <w:color w:val="auto"/>
          <w:szCs w:val="22"/>
        </w:rPr>
        <w:t xml:space="preserve"> objected to consideration of the </w:t>
      </w:r>
      <w:r>
        <w:rPr>
          <w:bCs/>
          <w:color w:val="auto"/>
          <w:szCs w:val="22"/>
        </w:rPr>
        <w:t>Bill</w:t>
      </w:r>
      <w:r w:rsidRPr="00972CEB">
        <w:rPr>
          <w:bCs/>
          <w:color w:val="auto"/>
          <w:szCs w:val="22"/>
        </w:rPr>
        <w:t>.</w:t>
      </w:r>
    </w:p>
    <w:p w:rsidR="00972CEB" w:rsidRDefault="00972CEB" w:rsidP="006444D8">
      <w:pPr>
        <w:pStyle w:val="Header"/>
        <w:tabs>
          <w:tab w:val="clear" w:pos="8640"/>
          <w:tab w:val="left" w:pos="4320"/>
        </w:tabs>
        <w:rPr>
          <w:b/>
          <w:color w:val="auto"/>
          <w:szCs w:val="22"/>
        </w:rPr>
      </w:pPr>
    </w:p>
    <w:p w:rsidR="007000DE" w:rsidRPr="00DC0CE2" w:rsidRDefault="007000DE" w:rsidP="006444D8">
      <w:pPr>
        <w:pStyle w:val="Header"/>
        <w:tabs>
          <w:tab w:val="clear" w:pos="8640"/>
          <w:tab w:val="left" w:pos="4320"/>
        </w:tabs>
        <w:rPr>
          <w:b/>
          <w:color w:val="auto"/>
          <w:szCs w:val="22"/>
        </w:rPr>
      </w:pPr>
    </w:p>
    <w:p w:rsidR="00DC0CE2" w:rsidRPr="006F74DC" w:rsidRDefault="00DC0CE2" w:rsidP="00DC0CE2">
      <w:pPr>
        <w:pStyle w:val="Header"/>
        <w:tabs>
          <w:tab w:val="clear" w:pos="8640"/>
          <w:tab w:val="left" w:pos="4320"/>
        </w:tabs>
        <w:jc w:val="center"/>
        <w:rPr>
          <w:b/>
          <w:color w:val="auto"/>
          <w:szCs w:val="22"/>
        </w:rPr>
      </w:pPr>
      <w:r w:rsidRPr="006F74DC">
        <w:rPr>
          <w:b/>
          <w:color w:val="auto"/>
          <w:szCs w:val="22"/>
        </w:rPr>
        <w:lastRenderedPageBreak/>
        <w:t>COMMITTEE AMENDMENT ADOPTED</w:t>
      </w:r>
    </w:p>
    <w:p w:rsidR="00DC0CE2" w:rsidRPr="006F74DC" w:rsidRDefault="00DC0CE2" w:rsidP="00DC0CE2">
      <w:pPr>
        <w:pStyle w:val="Header"/>
        <w:tabs>
          <w:tab w:val="clear" w:pos="8640"/>
          <w:tab w:val="left" w:pos="4320"/>
        </w:tabs>
        <w:jc w:val="center"/>
        <w:rPr>
          <w:b/>
          <w:color w:val="auto"/>
          <w:szCs w:val="22"/>
        </w:rPr>
      </w:pPr>
      <w:r w:rsidRPr="006F74DC">
        <w:rPr>
          <w:b/>
          <w:color w:val="auto"/>
          <w:szCs w:val="22"/>
        </w:rPr>
        <w:t>READ THE SECOND TIME</w:t>
      </w:r>
    </w:p>
    <w:p w:rsidR="00DC0CE2" w:rsidRPr="003C27ED" w:rsidRDefault="00DC0CE2" w:rsidP="00DC0CE2">
      <w:r>
        <w:rPr>
          <w:b/>
          <w:color w:val="7030A0"/>
          <w:szCs w:val="22"/>
        </w:rPr>
        <w:tab/>
      </w:r>
      <w:r w:rsidRPr="003C27ED">
        <w:t>S. 968</w:t>
      </w:r>
      <w:r w:rsidRPr="003C27ED">
        <w:fldChar w:fldCharType="begin"/>
      </w:r>
      <w:r w:rsidRPr="003C27ED">
        <w:instrText xml:space="preserve"> XE "S. 968" \b </w:instrText>
      </w:r>
      <w:r w:rsidRPr="003C27ED">
        <w:fldChar w:fldCharType="end"/>
      </w:r>
      <w:r w:rsidRPr="003C27ED">
        <w:t xml:space="preserve"> -- </w:t>
      </w:r>
      <w:r>
        <w:t>Senators Alexander, Climer and Kimbrell</w:t>
      </w:r>
      <w:r w:rsidRPr="003C27ED">
        <w:t xml:space="preserve">:  </w:t>
      </w:r>
      <w:r w:rsidRPr="003C27ED">
        <w:rPr>
          <w:szCs w:val="30"/>
        </w:rPr>
        <w:t xml:space="preserve">A BILL </w:t>
      </w:r>
      <w:r w:rsidRPr="003C27ED">
        <w:t>TO AMEND ARTICLE 1, CHAPTER 11, TITLE 25 OF THE 1976 CODE, RELATING TO THE DEPARTMENT OF VETERANS</w:t>
      </w:r>
      <w:r>
        <w:t>’</w:t>
      </w:r>
      <w:r w:rsidRPr="003C27ED">
        <w:t xml:space="preserve"> AFFAIRS, BY ADDING SECTION 25-11-85 TO </w:t>
      </w:r>
      <w:r w:rsidRPr="003C27ED">
        <w:rPr>
          <w:color w:val="000000" w:themeColor="text1"/>
          <w:szCs w:val="27"/>
          <w:u w:color="000000" w:themeColor="text1"/>
        </w:rPr>
        <w:t xml:space="preserve">ESTABLISH THE </w:t>
      </w:r>
      <w:r>
        <w:rPr>
          <w:color w:val="000000" w:themeColor="text1"/>
          <w:szCs w:val="27"/>
          <w:u w:color="000000" w:themeColor="text1"/>
        </w:rPr>
        <w:t>“</w:t>
      </w:r>
      <w:r w:rsidRPr="003C27ED">
        <w:rPr>
          <w:color w:val="000000" w:themeColor="text1"/>
          <w:szCs w:val="27"/>
          <w:u w:color="000000" w:themeColor="text1"/>
        </w:rPr>
        <w:t>VETERANS SERVICE ORGANIZATION BURIAL HONOR GUARD SUPPORT FUND</w:t>
      </w:r>
      <w:r>
        <w:rPr>
          <w:color w:val="000000" w:themeColor="text1"/>
          <w:szCs w:val="27"/>
          <w:u w:color="000000" w:themeColor="text1"/>
        </w:rPr>
        <w:t>”</w:t>
      </w:r>
      <w:r w:rsidRPr="003C27ED">
        <w:rPr>
          <w:color w:val="000000" w:themeColor="text1"/>
          <w:szCs w:val="27"/>
          <w:u w:color="000000" w:themeColor="text1"/>
        </w:rPr>
        <w:t xml:space="preserve"> TO HELP OFFSET THE COSTS INCURRED BY SOUTH CAROLINA CHAPTERS OF CONGRESSIONALLY CHARTERED VETERANS SERVICE ORGANIZATIONS IN PROVIDING HONOR GUARD BURIAL DETAILS AT THE FUNERALS OF QUALIFYING SOUTH CAROLINA MILITARY VETERANS, AND TO DEFINE RELEVANT TERMS.</w:t>
      </w:r>
    </w:p>
    <w:p w:rsidR="00DC0CE2" w:rsidRDefault="00DC0CE2" w:rsidP="00DC0CE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DC0CE2" w:rsidRDefault="00DC0CE2" w:rsidP="00DC0CE2">
      <w:pPr>
        <w:pStyle w:val="Header"/>
        <w:tabs>
          <w:tab w:val="clear" w:pos="8640"/>
          <w:tab w:val="left" w:pos="4320"/>
        </w:tabs>
        <w:rPr>
          <w:b/>
          <w:szCs w:val="22"/>
        </w:rPr>
      </w:pPr>
    </w:p>
    <w:p w:rsidR="00DC0CE2" w:rsidRDefault="00DC0CE2" w:rsidP="00DC0CE2">
      <w:pPr>
        <w:rPr>
          <w:snapToGrid w:val="0"/>
        </w:rPr>
      </w:pPr>
      <w:r>
        <w:rPr>
          <w:snapToGrid w:val="0"/>
        </w:rPr>
        <w:tab/>
        <w:t xml:space="preserve">The Committee on Family and Veterans' Services proposed the following amendment (968R001.KMM.KS), </w:t>
      </w:r>
      <w:r w:rsidRPr="00DC0CE2">
        <w:rPr>
          <w:snapToGrid w:val="0"/>
        </w:rPr>
        <w:t>which was adopted</w:t>
      </w:r>
      <w:r>
        <w:rPr>
          <w:snapToGrid w:val="0"/>
        </w:rPr>
        <w:t>:</w:t>
      </w:r>
    </w:p>
    <w:p w:rsidR="00DC0CE2" w:rsidRPr="00A74CCD" w:rsidRDefault="00DC0CE2" w:rsidP="00DC0CE2">
      <w:pPr>
        <w:rPr>
          <w:snapToGrid w:val="0"/>
          <w:color w:val="auto"/>
        </w:rPr>
      </w:pPr>
      <w:r w:rsidRPr="00A74CCD">
        <w:rPr>
          <w:snapToGrid w:val="0"/>
          <w:color w:val="auto"/>
        </w:rPr>
        <w:tab/>
        <w:t>Amend the bill, as and if amended, on page 2, by striking lines 11-12 and inserting:</w:t>
      </w:r>
    </w:p>
    <w:p w:rsidR="00DC0CE2" w:rsidRPr="00A74CCD" w:rsidRDefault="00DC0CE2" w:rsidP="00DC0CE2">
      <w:pPr>
        <w:rPr>
          <w:snapToGrid w:val="0"/>
          <w:color w:val="auto"/>
        </w:rPr>
      </w:pPr>
      <w:r w:rsidRPr="00A74CCD">
        <w:rPr>
          <w:snapToGrid w:val="0"/>
          <w:color w:val="auto"/>
        </w:rPr>
        <w:tab/>
      </w:r>
      <w:r w:rsidRPr="00A74CCD">
        <w:rPr>
          <w:snapToGrid w:val="0"/>
          <w:color w:val="auto"/>
        </w:rPr>
        <w:tab/>
        <w:t>/</w:t>
      </w:r>
      <w:r w:rsidRPr="00A74CCD">
        <w:rPr>
          <w:snapToGrid w:val="0"/>
          <w:color w:val="auto"/>
        </w:rPr>
        <w:tab/>
      </w:r>
      <w:r w:rsidRPr="00A74CCD">
        <w:rPr>
          <w:color w:val="auto"/>
          <w:szCs w:val="27"/>
          <w:u w:color="000000" w:themeColor="text1"/>
        </w:rPr>
        <w:tab/>
      </w:r>
      <w:proofErr w:type="gramStart"/>
      <w:r w:rsidRPr="00A74CCD">
        <w:rPr>
          <w:color w:val="auto"/>
          <w:szCs w:val="27"/>
          <w:u w:color="000000" w:themeColor="text1"/>
        </w:rPr>
        <w:t>disbursement</w:t>
      </w:r>
      <w:proofErr w:type="gramEnd"/>
      <w:r w:rsidRPr="00A74CCD">
        <w:rPr>
          <w:color w:val="auto"/>
          <w:szCs w:val="27"/>
          <w:u w:color="000000" w:themeColor="text1"/>
        </w:rPr>
        <w:t xml:space="preserve"> from the fund, not exceeding the per funeral cap established annually by the Secretary, for </w:t>
      </w:r>
      <w:r w:rsidRPr="00A74CCD">
        <w:rPr>
          <w:color w:val="auto"/>
          <w:szCs w:val="27"/>
        </w:rPr>
        <w:t>the purposes described in this section. Pursuant to his</w:t>
      </w:r>
      <w:r w:rsidRPr="00A74CCD">
        <w:rPr>
          <w:color w:val="auto"/>
          <w:szCs w:val="27"/>
          <w:u w:color="000000" w:themeColor="text1"/>
        </w:rPr>
        <w:tab/>
        <w:t>/</w:t>
      </w:r>
      <w:r w:rsidRPr="00A74CCD">
        <w:rPr>
          <w:color w:val="auto"/>
          <w:szCs w:val="27"/>
          <w:u w:color="000000" w:themeColor="text1"/>
        </w:rPr>
        <w:tab/>
      </w:r>
    </w:p>
    <w:p w:rsidR="00DC0CE2" w:rsidRPr="00A74CCD" w:rsidRDefault="00DC0CE2" w:rsidP="00DC0CE2">
      <w:pPr>
        <w:rPr>
          <w:snapToGrid w:val="0"/>
          <w:color w:val="auto"/>
        </w:rPr>
      </w:pPr>
      <w:r w:rsidRPr="00A74CCD">
        <w:rPr>
          <w:snapToGrid w:val="0"/>
          <w:color w:val="auto"/>
        </w:rPr>
        <w:tab/>
        <w:t>Renumber sections to conform.</w:t>
      </w:r>
    </w:p>
    <w:p w:rsidR="00DC0CE2" w:rsidRDefault="00DC0CE2" w:rsidP="00DC0CE2">
      <w:pPr>
        <w:rPr>
          <w:snapToGrid w:val="0"/>
        </w:rPr>
      </w:pPr>
      <w:r w:rsidRPr="00A74CCD">
        <w:rPr>
          <w:snapToGrid w:val="0"/>
          <w:color w:val="auto"/>
        </w:rPr>
        <w:tab/>
        <w:t>Amend title to conform.</w:t>
      </w:r>
    </w:p>
    <w:p w:rsidR="00DC0CE2" w:rsidRPr="00A74CCD" w:rsidRDefault="00DC0CE2" w:rsidP="00DC0CE2">
      <w:pPr>
        <w:rPr>
          <w:snapToGrid w:val="0"/>
          <w:color w:val="auto"/>
        </w:rPr>
      </w:pPr>
    </w:p>
    <w:p w:rsidR="00DC0CE2" w:rsidRDefault="00DC0CE2" w:rsidP="00DC0CE2">
      <w:pPr>
        <w:rPr>
          <w:snapToGrid w:val="0"/>
          <w:color w:val="auto"/>
          <w:szCs w:val="22"/>
        </w:rPr>
      </w:pPr>
      <w:r>
        <w:rPr>
          <w:snapToGrid w:val="0"/>
          <w:color w:val="auto"/>
          <w:szCs w:val="22"/>
        </w:rPr>
        <w:tab/>
        <w:t>Senator McELVEEN explained the amendment.</w:t>
      </w:r>
    </w:p>
    <w:p w:rsidR="00DC0CE2" w:rsidRDefault="00DC0CE2" w:rsidP="00DC0CE2">
      <w:pPr>
        <w:rPr>
          <w:snapToGrid w:val="0"/>
          <w:color w:val="auto"/>
          <w:szCs w:val="22"/>
        </w:rPr>
      </w:pPr>
    </w:p>
    <w:p w:rsidR="00DC0CE2" w:rsidRDefault="00DC0CE2" w:rsidP="00DC0CE2">
      <w:pPr>
        <w:rPr>
          <w:snapToGrid w:val="0"/>
          <w:color w:val="auto"/>
          <w:szCs w:val="22"/>
        </w:rPr>
      </w:pPr>
      <w:r>
        <w:rPr>
          <w:snapToGrid w:val="0"/>
          <w:color w:val="auto"/>
          <w:szCs w:val="22"/>
        </w:rPr>
        <w:tab/>
        <w:t>The amendment was adopted.</w:t>
      </w:r>
    </w:p>
    <w:p w:rsidR="00DC0CE2" w:rsidRPr="00DC0CE2" w:rsidRDefault="00DC0CE2" w:rsidP="00DC0CE2">
      <w:pPr>
        <w:rPr>
          <w:snapToGrid w:val="0"/>
          <w:color w:val="auto"/>
          <w:szCs w:val="22"/>
        </w:rPr>
      </w:pPr>
    </w:p>
    <w:p w:rsidR="00DC0CE2" w:rsidRPr="00DC0CE2" w:rsidRDefault="00DC0CE2" w:rsidP="00DC0CE2">
      <w:pPr>
        <w:pStyle w:val="Header"/>
        <w:rPr>
          <w:bCs/>
          <w:color w:val="auto"/>
          <w:szCs w:val="22"/>
        </w:rPr>
      </w:pPr>
      <w:r w:rsidRPr="00DC0CE2">
        <w:rPr>
          <w:bCs/>
          <w:color w:val="auto"/>
          <w:szCs w:val="22"/>
        </w:rPr>
        <w:tab/>
        <w:t>The question then being second reading of the Bill as amended.</w:t>
      </w:r>
    </w:p>
    <w:p w:rsidR="00DC0CE2" w:rsidRPr="00DC0CE2" w:rsidRDefault="00DC0CE2" w:rsidP="00DC0CE2">
      <w:pPr>
        <w:pStyle w:val="Header"/>
        <w:rPr>
          <w:bCs/>
          <w:color w:val="auto"/>
          <w:szCs w:val="22"/>
        </w:rPr>
      </w:pPr>
    </w:p>
    <w:p w:rsidR="00DC0CE2" w:rsidRPr="00DC0CE2" w:rsidRDefault="00DC0CE2" w:rsidP="00DC0CE2">
      <w:pPr>
        <w:pStyle w:val="Header"/>
        <w:rPr>
          <w:bCs/>
          <w:color w:val="auto"/>
          <w:szCs w:val="22"/>
        </w:rPr>
      </w:pPr>
      <w:r w:rsidRPr="00DC0CE2">
        <w:rPr>
          <w:bCs/>
          <w:color w:val="auto"/>
          <w:szCs w:val="22"/>
        </w:rPr>
        <w:tab/>
        <w:t>The "ayes" and "nays" were demanded and taken, resulting as follows:</w:t>
      </w:r>
    </w:p>
    <w:p w:rsidR="00DC0CE2" w:rsidRPr="00DC0CE2" w:rsidRDefault="00DC0CE2" w:rsidP="00DC0CE2">
      <w:pPr>
        <w:pStyle w:val="Header"/>
        <w:tabs>
          <w:tab w:val="clear" w:pos="8640"/>
          <w:tab w:val="left" w:pos="4320"/>
        </w:tabs>
        <w:jc w:val="center"/>
        <w:rPr>
          <w:b/>
          <w:color w:val="auto"/>
          <w:szCs w:val="22"/>
        </w:rPr>
      </w:pPr>
      <w:r w:rsidRPr="00DC0CE2">
        <w:rPr>
          <w:b/>
          <w:color w:val="auto"/>
          <w:szCs w:val="22"/>
        </w:rPr>
        <w:t>Ayes 42; Nays 0</w:t>
      </w:r>
    </w:p>
    <w:p w:rsidR="00DC0CE2" w:rsidRPr="00DC0CE2" w:rsidRDefault="00DC0CE2" w:rsidP="00DC0CE2">
      <w:pPr>
        <w:pStyle w:val="Header"/>
        <w:tabs>
          <w:tab w:val="clear" w:pos="8640"/>
          <w:tab w:val="left" w:pos="4320"/>
        </w:tabs>
        <w:rPr>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AYES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Alexander</w:t>
      </w:r>
      <w:r w:rsidRPr="00DC0CE2">
        <w:rPr>
          <w:color w:val="auto"/>
          <w:szCs w:val="22"/>
        </w:rPr>
        <w:tab/>
        <w:t>Allen</w:t>
      </w:r>
      <w:r w:rsidRPr="00DC0CE2">
        <w:rPr>
          <w:color w:val="auto"/>
          <w:szCs w:val="22"/>
        </w:rPr>
        <w:tab/>
        <w:t>Bennett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Campsen</w:t>
      </w:r>
      <w:r w:rsidRPr="00DC0CE2">
        <w:rPr>
          <w:color w:val="auto"/>
          <w:szCs w:val="22"/>
        </w:rPr>
        <w:tab/>
        <w:t>Cash</w:t>
      </w:r>
      <w:r w:rsidRPr="00DC0CE2">
        <w:rPr>
          <w:color w:val="auto"/>
          <w:szCs w:val="22"/>
        </w:rPr>
        <w:tab/>
        <w:t>Climer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Corbin</w:t>
      </w:r>
      <w:r w:rsidRPr="00DC0CE2">
        <w:rPr>
          <w:color w:val="auto"/>
          <w:szCs w:val="22"/>
        </w:rPr>
        <w:tab/>
        <w:t>Cromer</w:t>
      </w:r>
      <w:r w:rsidRPr="00DC0CE2">
        <w:rPr>
          <w:color w:val="auto"/>
          <w:szCs w:val="22"/>
        </w:rPr>
        <w:tab/>
        <w:t>Davis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Fanning</w:t>
      </w:r>
      <w:r w:rsidRPr="00DC0CE2">
        <w:rPr>
          <w:color w:val="auto"/>
          <w:szCs w:val="22"/>
        </w:rPr>
        <w:tab/>
        <w:t>Gambrell</w:t>
      </w:r>
      <w:r w:rsidRPr="00DC0CE2">
        <w:rPr>
          <w:color w:val="auto"/>
          <w:szCs w:val="22"/>
        </w:rPr>
        <w:tab/>
        <w:t>Garrett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Goldfinch</w:t>
      </w:r>
      <w:r w:rsidRPr="00DC0CE2">
        <w:rPr>
          <w:color w:val="auto"/>
          <w:szCs w:val="22"/>
        </w:rPr>
        <w:tab/>
        <w:t>Grooms</w:t>
      </w:r>
      <w:r w:rsidRPr="00DC0CE2">
        <w:rPr>
          <w:color w:val="auto"/>
          <w:szCs w:val="22"/>
        </w:rPr>
        <w:tab/>
        <w:t>Gustafson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lastRenderedPageBreak/>
        <w:t>Harpootlian</w:t>
      </w:r>
      <w:r w:rsidRPr="00DC0CE2">
        <w:rPr>
          <w:color w:val="auto"/>
          <w:szCs w:val="22"/>
        </w:rPr>
        <w:tab/>
        <w:t>Hembree</w:t>
      </w:r>
      <w:r w:rsidRPr="00DC0CE2">
        <w:rPr>
          <w:color w:val="auto"/>
          <w:szCs w:val="22"/>
        </w:rPr>
        <w:tab/>
        <w:t>Hutto</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C0CE2">
        <w:rPr>
          <w:color w:val="auto"/>
          <w:szCs w:val="22"/>
        </w:rPr>
        <w:t>Jackson</w:t>
      </w:r>
      <w:r w:rsidRPr="00DC0CE2">
        <w:rPr>
          <w:color w:val="auto"/>
          <w:szCs w:val="22"/>
        </w:rPr>
        <w:tab/>
      </w:r>
      <w:r w:rsidRPr="00DC0CE2">
        <w:rPr>
          <w:i/>
          <w:color w:val="auto"/>
          <w:szCs w:val="22"/>
        </w:rPr>
        <w:t>Johnson, Kevin</w:t>
      </w:r>
      <w:r w:rsidRPr="00DC0CE2">
        <w:rPr>
          <w:i/>
          <w:color w:val="auto"/>
          <w:szCs w:val="22"/>
        </w:rPr>
        <w:tab/>
        <w:t>Johnson, Michael</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Kimbrell</w:t>
      </w:r>
      <w:r w:rsidRPr="00DC0CE2">
        <w:rPr>
          <w:color w:val="auto"/>
          <w:szCs w:val="22"/>
        </w:rPr>
        <w:tab/>
        <w:t>Kimpson</w:t>
      </w:r>
      <w:r w:rsidRPr="00DC0CE2">
        <w:rPr>
          <w:color w:val="auto"/>
          <w:szCs w:val="22"/>
        </w:rPr>
        <w:tab/>
        <w:t>Loftis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Malloy</w:t>
      </w:r>
      <w:r w:rsidRPr="00DC0CE2">
        <w:rPr>
          <w:color w:val="auto"/>
          <w:szCs w:val="22"/>
        </w:rPr>
        <w:tab/>
        <w:t>Martin</w:t>
      </w:r>
      <w:r w:rsidRPr="00DC0CE2">
        <w:rPr>
          <w:color w:val="auto"/>
          <w:szCs w:val="22"/>
        </w:rPr>
        <w:tab/>
        <w:t>Massey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McElveen</w:t>
      </w:r>
      <w:r w:rsidRPr="00DC0CE2">
        <w:rPr>
          <w:color w:val="auto"/>
          <w:szCs w:val="22"/>
        </w:rPr>
        <w:tab/>
        <w:t>McLeod</w:t>
      </w:r>
      <w:r w:rsidRPr="00DC0CE2">
        <w:rPr>
          <w:color w:val="auto"/>
          <w:szCs w:val="22"/>
        </w:rPr>
        <w:tab/>
        <w:t>Rankin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Rice</w:t>
      </w:r>
      <w:r w:rsidRPr="00DC0CE2">
        <w:rPr>
          <w:color w:val="auto"/>
          <w:szCs w:val="22"/>
        </w:rPr>
        <w:tab/>
        <w:t>Sabb</w:t>
      </w:r>
      <w:r w:rsidRPr="00DC0CE2">
        <w:rPr>
          <w:color w:val="auto"/>
          <w:szCs w:val="22"/>
        </w:rPr>
        <w:tab/>
        <w:t>Scott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Senn</w:t>
      </w:r>
      <w:r w:rsidRPr="00DC0CE2">
        <w:rPr>
          <w:color w:val="auto"/>
          <w:szCs w:val="22"/>
        </w:rPr>
        <w:tab/>
        <w:t>Setzler</w:t>
      </w:r>
      <w:r w:rsidRPr="00DC0CE2">
        <w:rPr>
          <w:color w:val="auto"/>
          <w:szCs w:val="22"/>
        </w:rPr>
        <w:tab/>
        <w:t>Shealy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Stephens</w:t>
      </w:r>
      <w:r w:rsidRPr="00DC0CE2">
        <w:rPr>
          <w:color w:val="auto"/>
          <w:szCs w:val="22"/>
        </w:rPr>
        <w:tab/>
        <w:t>Talley</w:t>
      </w:r>
      <w:r w:rsidRPr="00DC0CE2">
        <w:rPr>
          <w:color w:val="auto"/>
          <w:szCs w:val="22"/>
        </w:rPr>
        <w:tab/>
        <w:t>Turner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Verdin</w:t>
      </w:r>
      <w:r w:rsidRPr="00DC0CE2">
        <w:rPr>
          <w:color w:val="auto"/>
          <w:szCs w:val="22"/>
        </w:rPr>
        <w:tab/>
        <w:t>Williams</w:t>
      </w:r>
      <w:r w:rsidRPr="00DC0CE2">
        <w:rPr>
          <w:color w:val="auto"/>
          <w:szCs w:val="22"/>
        </w:rPr>
        <w:tab/>
        <w:t>Young</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C0CE2">
        <w:rPr>
          <w:b/>
          <w:color w:val="auto"/>
          <w:szCs w:val="22"/>
        </w:rPr>
        <w:t>Total--42</w:t>
      </w:r>
    </w:p>
    <w:p w:rsidR="007000DE" w:rsidRPr="00DC0CE2" w:rsidRDefault="007000DE"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NAYS</w:t>
      </w:r>
    </w:p>
    <w:p w:rsidR="007000DE" w:rsidRPr="00DC0CE2" w:rsidRDefault="007000DE"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Total--0</w:t>
      </w:r>
    </w:p>
    <w:p w:rsidR="00DC0CE2" w:rsidRPr="00DC0CE2" w:rsidRDefault="00DC0CE2" w:rsidP="00DC0CE2">
      <w:pPr>
        <w:pStyle w:val="Header"/>
        <w:tabs>
          <w:tab w:val="clear" w:pos="8640"/>
          <w:tab w:val="left" w:pos="4320"/>
        </w:tabs>
        <w:rPr>
          <w:color w:val="auto"/>
          <w:szCs w:val="22"/>
        </w:rPr>
      </w:pPr>
    </w:p>
    <w:p w:rsidR="00DC0CE2" w:rsidRPr="00DC0CE2" w:rsidRDefault="00DC0CE2" w:rsidP="00DC0CE2">
      <w:pPr>
        <w:pStyle w:val="Header"/>
        <w:tabs>
          <w:tab w:val="clear" w:pos="8640"/>
          <w:tab w:val="left" w:pos="4320"/>
        </w:tabs>
        <w:rPr>
          <w:color w:val="auto"/>
          <w:szCs w:val="22"/>
        </w:rPr>
      </w:pPr>
      <w:r w:rsidRPr="00DC0CE2">
        <w:rPr>
          <w:color w:val="auto"/>
          <w:szCs w:val="22"/>
        </w:rPr>
        <w:tab/>
        <w:t>There being no further amendments, the Bill</w:t>
      </w:r>
      <w:r w:rsidR="0018078B">
        <w:rPr>
          <w:color w:val="auto"/>
          <w:szCs w:val="22"/>
        </w:rPr>
        <w:t>,</w:t>
      </w:r>
      <w:r w:rsidRPr="00DC0CE2">
        <w:rPr>
          <w:color w:val="auto"/>
          <w:szCs w:val="22"/>
        </w:rPr>
        <w:t xml:space="preserve"> as amended,  was read the second time, passed and ordered to a third reading.</w:t>
      </w:r>
    </w:p>
    <w:p w:rsidR="00DC0CE2" w:rsidRDefault="00DC0CE2" w:rsidP="00DC0CE2">
      <w:pPr>
        <w:pStyle w:val="Header"/>
        <w:tabs>
          <w:tab w:val="clear" w:pos="8640"/>
          <w:tab w:val="left" w:pos="4320"/>
        </w:tabs>
        <w:rPr>
          <w:color w:val="7030A0"/>
          <w:szCs w:val="22"/>
        </w:rPr>
      </w:pPr>
    </w:p>
    <w:p w:rsidR="00DC0CE2" w:rsidRPr="006F74DC" w:rsidRDefault="00DC0CE2" w:rsidP="00DC0CE2">
      <w:pPr>
        <w:pStyle w:val="Header"/>
        <w:tabs>
          <w:tab w:val="clear" w:pos="8640"/>
          <w:tab w:val="left" w:pos="4320"/>
        </w:tabs>
        <w:jc w:val="center"/>
        <w:rPr>
          <w:b/>
          <w:color w:val="auto"/>
          <w:szCs w:val="22"/>
        </w:rPr>
      </w:pPr>
      <w:r w:rsidRPr="006F74DC">
        <w:rPr>
          <w:b/>
          <w:color w:val="auto"/>
          <w:szCs w:val="22"/>
        </w:rPr>
        <w:t>READ THE SECOND TIME</w:t>
      </w:r>
    </w:p>
    <w:p w:rsidR="00DC0CE2" w:rsidRPr="009523F9" w:rsidRDefault="00DC0CE2" w:rsidP="00DC0CE2">
      <w:pPr>
        <w:suppressAutoHyphens/>
      </w:pPr>
      <w:r>
        <w:rPr>
          <w:b/>
          <w:color w:val="7030A0"/>
          <w:szCs w:val="22"/>
        </w:rPr>
        <w:tab/>
      </w:r>
      <w:r w:rsidRPr="009523F9">
        <w:t>S. 973</w:t>
      </w:r>
      <w:r w:rsidRPr="009523F9">
        <w:fldChar w:fldCharType="begin"/>
      </w:r>
      <w:r w:rsidRPr="009523F9">
        <w:instrText xml:space="preserve"> XE "S. 973" \b </w:instrText>
      </w:r>
      <w:r w:rsidRPr="009523F9">
        <w:fldChar w:fldCharType="end"/>
      </w:r>
      <w:r w:rsidRPr="009523F9">
        <w:t xml:space="preserve"> -- Senator Rankin:  </w:t>
      </w:r>
      <w:r w:rsidRPr="009523F9">
        <w:rPr>
          <w:szCs w:val="30"/>
        </w:rPr>
        <w:t xml:space="preserve">A BILL </w:t>
      </w:r>
      <w:r w:rsidRPr="009523F9">
        <w:rPr>
          <w:color w:val="000000" w:themeColor="text1"/>
          <w:u w:color="000000" w:themeColor="text1"/>
        </w:rPr>
        <w:t>TO ADOPT REVISED CODE VOLUME 21 OF THE CODE OF LAWS OF SOUTH CAROLINA, 1976, TO THE EXTENT OF ITS CONTENTS, AS THE ONLY GENERAL PERMANENT STATUTORY LAW OF THE STATE AS OF JANUARY 1, 2022.</w:t>
      </w:r>
    </w:p>
    <w:p w:rsidR="00DC0CE2" w:rsidRDefault="00DC0CE2" w:rsidP="00DC0CE2">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DC0CE2" w:rsidRPr="00DC0CE2" w:rsidRDefault="00DC0CE2" w:rsidP="00DC0CE2">
      <w:pPr>
        <w:pStyle w:val="Header"/>
        <w:tabs>
          <w:tab w:val="clear" w:pos="8640"/>
          <w:tab w:val="left" w:pos="4320"/>
        </w:tabs>
        <w:rPr>
          <w:color w:val="auto"/>
          <w:szCs w:val="22"/>
        </w:rPr>
      </w:pPr>
    </w:p>
    <w:p w:rsidR="00DC0CE2" w:rsidRPr="00DC0CE2" w:rsidRDefault="00DC0CE2" w:rsidP="00DC0CE2">
      <w:pPr>
        <w:pStyle w:val="Header"/>
        <w:tabs>
          <w:tab w:val="clear" w:pos="8640"/>
          <w:tab w:val="left" w:pos="4320"/>
        </w:tabs>
        <w:rPr>
          <w:color w:val="auto"/>
          <w:szCs w:val="22"/>
        </w:rPr>
      </w:pPr>
      <w:r w:rsidRPr="00DC0CE2">
        <w:rPr>
          <w:color w:val="auto"/>
          <w:szCs w:val="22"/>
        </w:rPr>
        <w:tab/>
        <w:t>Senator RANKIN explained the Bill.</w:t>
      </w:r>
    </w:p>
    <w:p w:rsidR="00DC0CE2" w:rsidRPr="00DC0CE2" w:rsidRDefault="00DC0CE2" w:rsidP="00DC0CE2">
      <w:pPr>
        <w:pStyle w:val="Header"/>
        <w:tabs>
          <w:tab w:val="clear" w:pos="8640"/>
          <w:tab w:val="left" w:pos="4320"/>
        </w:tabs>
        <w:rPr>
          <w:color w:val="auto"/>
          <w:szCs w:val="22"/>
        </w:rPr>
      </w:pPr>
    </w:p>
    <w:p w:rsidR="00DC0CE2" w:rsidRPr="00DC0CE2" w:rsidRDefault="00DC0CE2" w:rsidP="00DC0CE2">
      <w:pPr>
        <w:pStyle w:val="Header"/>
        <w:rPr>
          <w:bCs/>
          <w:color w:val="auto"/>
          <w:szCs w:val="22"/>
        </w:rPr>
      </w:pPr>
      <w:r w:rsidRPr="00DC0CE2">
        <w:rPr>
          <w:bCs/>
          <w:color w:val="auto"/>
          <w:szCs w:val="22"/>
        </w:rPr>
        <w:tab/>
        <w:t>The question then being second reading of the Bill.</w:t>
      </w:r>
    </w:p>
    <w:p w:rsidR="00DC0CE2" w:rsidRPr="00DC0CE2" w:rsidRDefault="00DC0CE2" w:rsidP="00DC0CE2">
      <w:pPr>
        <w:pStyle w:val="Header"/>
        <w:rPr>
          <w:bCs/>
          <w:color w:val="auto"/>
          <w:szCs w:val="22"/>
        </w:rPr>
      </w:pPr>
    </w:p>
    <w:p w:rsidR="00DC0CE2" w:rsidRPr="00DC0CE2" w:rsidRDefault="00DC0CE2" w:rsidP="00DC0CE2">
      <w:pPr>
        <w:pStyle w:val="Header"/>
        <w:rPr>
          <w:bCs/>
          <w:color w:val="auto"/>
          <w:szCs w:val="22"/>
        </w:rPr>
      </w:pPr>
      <w:r w:rsidRPr="00DC0CE2">
        <w:rPr>
          <w:bCs/>
          <w:color w:val="auto"/>
          <w:szCs w:val="22"/>
        </w:rPr>
        <w:tab/>
        <w:t>The "ayes" and "nays" were demanded and taken, resulting as follows:</w:t>
      </w:r>
    </w:p>
    <w:p w:rsidR="00DC0CE2" w:rsidRPr="00DC0CE2" w:rsidRDefault="00DC0CE2" w:rsidP="00DC0CE2">
      <w:pPr>
        <w:pStyle w:val="Header"/>
        <w:tabs>
          <w:tab w:val="clear" w:pos="8640"/>
          <w:tab w:val="left" w:pos="4320"/>
        </w:tabs>
        <w:jc w:val="center"/>
        <w:rPr>
          <w:b/>
          <w:color w:val="auto"/>
          <w:szCs w:val="22"/>
        </w:rPr>
      </w:pPr>
      <w:r w:rsidRPr="00DC0CE2">
        <w:rPr>
          <w:b/>
          <w:color w:val="auto"/>
          <w:szCs w:val="22"/>
        </w:rPr>
        <w:t>Ayes 42; Nays 0</w:t>
      </w:r>
    </w:p>
    <w:p w:rsidR="00DC0CE2" w:rsidRPr="00DC0CE2" w:rsidRDefault="00DC0CE2" w:rsidP="00DC0CE2">
      <w:pPr>
        <w:pStyle w:val="Header"/>
        <w:tabs>
          <w:tab w:val="clear" w:pos="8640"/>
          <w:tab w:val="left" w:pos="4320"/>
        </w:tabs>
        <w:rPr>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AYES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Alexander</w:t>
      </w:r>
      <w:r w:rsidRPr="00DC0CE2">
        <w:rPr>
          <w:color w:val="auto"/>
          <w:szCs w:val="22"/>
        </w:rPr>
        <w:tab/>
        <w:t>Allen</w:t>
      </w:r>
      <w:r w:rsidRPr="00DC0CE2">
        <w:rPr>
          <w:color w:val="auto"/>
          <w:szCs w:val="22"/>
        </w:rPr>
        <w:tab/>
        <w:t>Bennett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Campsen</w:t>
      </w:r>
      <w:r w:rsidRPr="00DC0CE2">
        <w:rPr>
          <w:color w:val="auto"/>
          <w:szCs w:val="22"/>
        </w:rPr>
        <w:tab/>
        <w:t>Cash</w:t>
      </w:r>
      <w:r w:rsidRPr="00DC0CE2">
        <w:rPr>
          <w:color w:val="auto"/>
          <w:szCs w:val="22"/>
        </w:rPr>
        <w:tab/>
        <w:t>Climer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Corbin</w:t>
      </w:r>
      <w:r w:rsidRPr="00DC0CE2">
        <w:rPr>
          <w:color w:val="auto"/>
          <w:szCs w:val="22"/>
        </w:rPr>
        <w:tab/>
        <w:t>Cromer</w:t>
      </w:r>
      <w:r w:rsidRPr="00DC0CE2">
        <w:rPr>
          <w:color w:val="auto"/>
          <w:szCs w:val="22"/>
        </w:rPr>
        <w:tab/>
        <w:t>Davis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Fanning</w:t>
      </w:r>
      <w:r w:rsidRPr="00DC0CE2">
        <w:rPr>
          <w:color w:val="auto"/>
          <w:szCs w:val="22"/>
        </w:rPr>
        <w:tab/>
        <w:t>Gambrell</w:t>
      </w:r>
      <w:r w:rsidRPr="00DC0CE2">
        <w:rPr>
          <w:color w:val="auto"/>
          <w:szCs w:val="22"/>
        </w:rPr>
        <w:tab/>
        <w:t>Garrett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Goldfinch</w:t>
      </w:r>
      <w:r w:rsidRPr="00DC0CE2">
        <w:rPr>
          <w:color w:val="auto"/>
          <w:szCs w:val="22"/>
        </w:rPr>
        <w:tab/>
        <w:t>Grooms</w:t>
      </w:r>
      <w:r w:rsidRPr="00DC0CE2">
        <w:rPr>
          <w:color w:val="auto"/>
          <w:szCs w:val="22"/>
        </w:rPr>
        <w:tab/>
        <w:t>Gustafson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Harpootlian</w:t>
      </w:r>
      <w:r w:rsidRPr="00DC0CE2">
        <w:rPr>
          <w:color w:val="auto"/>
          <w:szCs w:val="22"/>
        </w:rPr>
        <w:tab/>
        <w:t>Hembree</w:t>
      </w:r>
      <w:r w:rsidRPr="00DC0CE2">
        <w:rPr>
          <w:color w:val="auto"/>
          <w:szCs w:val="22"/>
        </w:rPr>
        <w:tab/>
        <w:t>Hutto</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C0CE2">
        <w:rPr>
          <w:color w:val="auto"/>
          <w:szCs w:val="22"/>
        </w:rPr>
        <w:lastRenderedPageBreak/>
        <w:t>Jackson</w:t>
      </w:r>
      <w:r w:rsidRPr="00DC0CE2">
        <w:rPr>
          <w:color w:val="auto"/>
          <w:szCs w:val="22"/>
        </w:rPr>
        <w:tab/>
      </w:r>
      <w:r w:rsidRPr="00DC0CE2">
        <w:rPr>
          <w:i/>
          <w:color w:val="auto"/>
          <w:szCs w:val="22"/>
        </w:rPr>
        <w:t>Johnson, Kevin</w:t>
      </w:r>
      <w:r w:rsidRPr="00DC0CE2">
        <w:rPr>
          <w:i/>
          <w:color w:val="auto"/>
          <w:szCs w:val="22"/>
        </w:rPr>
        <w:tab/>
        <w:t>Johnson, Michael</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Kimbrell</w:t>
      </w:r>
      <w:r w:rsidRPr="00DC0CE2">
        <w:rPr>
          <w:color w:val="auto"/>
          <w:szCs w:val="22"/>
        </w:rPr>
        <w:tab/>
        <w:t>Kimpson</w:t>
      </w:r>
      <w:r w:rsidRPr="00DC0CE2">
        <w:rPr>
          <w:color w:val="auto"/>
          <w:szCs w:val="22"/>
        </w:rPr>
        <w:tab/>
        <w:t>Loftis</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Malloy</w:t>
      </w:r>
      <w:r w:rsidRPr="00DC0CE2">
        <w:rPr>
          <w:color w:val="auto"/>
          <w:szCs w:val="22"/>
        </w:rPr>
        <w:tab/>
        <w:t>Martin</w:t>
      </w:r>
      <w:r w:rsidRPr="00DC0CE2">
        <w:rPr>
          <w:color w:val="auto"/>
          <w:szCs w:val="22"/>
        </w:rPr>
        <w:tab/>
        <w:t>Massey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McElveen</w:t>
      </w:r>
      <w:r w:rsidRPr="00DC0CE2">
        <w:rPr>
          <w:color w:val="auto"/>
          <w:szCs w:val="22"/>
        </w:rPr>
        <w:tab/>
        <w:t>McLeod</w:t>
      </w:r>
      <w:r w:rsidRPr="00DC0CE2">
        <w:rPr>
          <w:color w:val="auto"/>
          <w:szCs w:val="22"/>
        </w:rPr>
        <w:tab/>
        <w:t>Rankin</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Rice</w:t>
      </w:r>
      <w:r w:rsidRPr="00DC0CE2">
        <w:rPr>
          <w:color w:val="auto"/>
          <w:szCs w:val="22"/>
        </w:rPr>
        <w:tab/>
        <w:t>Sabb</w:t>
      </w:r>
      <w:r w:rsidRPr="00DC0CE2">
        <w:rPr>
          <w:color w:val="auto"/>
          <w:szCs w:val="22"/>
        </w:rPr>
        <w:tab/>
        <w:t>Scott</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Senn</w:t>
      </w:r>
      <w:r w:rsidRPr="00DC0CE2">
        <w:rPr>
          <w:color w:val="auto"/>
          <w:szCs w:val="22"/>
        </w:rPr>
        <w:tab/>
        <w:t>Setzler</w:t>
      </w:r>
      <w:r w:rsidRPr="00DC0CE2">
        <w:rPr>
          <w:color w:val="auto"/>
          <w:szCs w:val="22"/>
        </w:rPr>
        <w:tab/>
        <w:t>Shealy</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Stephens</w:t>
      </w:r>
      <w:r w:rsidRPr="00DC0CE2">
        <w:rPr>
          <w:color w:val="auto"/>
          <w:szCs w:val="22"/>
        </w:rPr>
        <w:tab/>
        <w:t>Talley</w:t>
      </w:r>
      <w:r w:rsidRPr="00DC0CE2">
        <w:rPr>
          <w:color w:val="auto"/>
          <w:szCs w:val="22"/>
        </w:rPr>
        <w:tab/>
        <w:t>Turner</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C0CE2">
        <w:rPr>
          <w:color w:val="auto"/>
          <w:szCs w:val="22"/>
        </w:rPr>
        <w:t>Verdin</w:t>
      </w:r>
      <w:r w:rsidRPr="00DC0CE2">
        <w:rPr>
          <w:color w:val="auto"/>
          <w:szCs w:val="22"/>
        </w:rPr>
        <w:tab/>
        <w:t>Williams</w:t>
      </w:r>
      <w:r w:rsidRPr="00DC0CE2">
        <w:rPr>
          <w:color w:val="auto"/>
          <w:szCs w:val="22"/>
        </w:rPr>
        <w:tab/>
        <w:t>Young</w:t>
      </w: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C0CE2">
        <w:rPr>
          <w:b/>
          <w:color w:val="auto"/>
          <w:szCs w:val="22"/>
        </w:rPr>
        <w:t>Total--42</w:t>
      </w:r>
    </w:p>
    <w:p w:rsidR="00DC0CE2" w:rsidRPr="00DC0CE2" w:rsidRDefault="00DC0CE2" w:rsidP="00DC0CE2">
      <w:pPr>
        <w:pStyle w:val="Header"/>
        <w:tabs>
          <w:tab w:val="clear" w:pos="8640"/>
          <w:tab w:val="left" w:pos="4320"/>
        </w:tabs>
        <w:rPr>
          <w:color w:val="auto"/>
          <w:szCs w:val="22"/>
        </w:rPr>
      </w:pPr>
    </w:p>
    <w:p w:rsid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NAYS</w:t>
      </w:r>
    </w:p>
    <w:p w:rsidR="007000DE" w:rsidRPr="00DC0CE2" w:rsidRDefault="007000DE"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DC0CE2" w:rsidRPr="00DC0CE2" w:rsidRDefault="00DC0CE2" w:rsidP="00DC0C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C0CE2">
        <w:rPr>
          <w:b/>
          <w:color w:val="auto"/>
          <w:szCs w:val="22"/>
        </w:rPr>
        <w:t>Total--0</w:t>
      </w:r>
    </w:p>
    <w:p w:rsidR="00DC0CE2" w:rsidRPr="00DC0CE2" w:rsidRDefault="00DC0CE2" w:rsidP="00DC0CE2">
      <w:pPr>
        <w:pStyle w:val="Header"/>
        <w:tabs>
          <w:tab w:val="clear" w:pos="8640"/>
          <w:tab w:val="left" w:pos="4320"/>
        </w:tabs>
        <w:rPr>
          <w:color w:val="auto"/>
          <w:szCs w:val="22"/>
        </w:rPr>
      </w:pPr>
    </w:p>
    <w:p w:rsidR="00DC0CE2" w:rsidRPr="00DC0CE2" w:rsidRDefault="00DC0CE2" w:rsidP="00DC0CE2">
      <w:pPr>
        <w:pStyle w:val="Header"/>
        <w:tabs>
          <w:tab w:val="clear" w:pos="8640"/>
          <w:tab w:val="left" w:pos="4320"/>
        </w:tabs>
        <w:rPr>
          <w:color w:val="auto"/>
          <w:szCs w:val="22"/>
        </w:rPr>
      </w:pPr>
      <w:r w:rsidRPr="00DC0CE2">
        <w:rPr>
          <w:color w:val="auto"/>
          <w:szCs w:val="22"/>
        </w:rPr>
        <w:tab/>
        <w:t>The Bill was read the second time, passed and ordered to a third reading.</w:t>
      </w:r>
    </w:p>
    <w:p w:rsidR="00047121" w:rsidRDefault="00047121" w:rsidP="00047121">
      <w:pPr>
        <w:jc w:val="center"/>
        <w:rPr>
          <w:b/>
        </w:rPr>
      </w:pPr>
    </w:p>
    <w:p w:rsidR="00047121" w:rsidRPr="006F74DC" w:rsidRDefault="00047121" w:rsidP="00047121">
      <w:pPr>
        <w:pStyle w:val="Header"/>
        <w:tabs>
          <w:tab w:val="clear" w:pos="8640"/>
          <w:tab w:val="left" w:pos="4320"/>
        </w:tabs>
        <w:jc w:val="center"/>
        <w:rPr>
          <w:b/>
          <w:color w:val="auto"/>
          <w:szCs w:val="22"/>
        </w:rPr>
      </w:pPr>
      <w:r w:rsidRPr="006F74DC">
        <w:rPr>
          <w:b/>
          <w:color w:val="auto"/>
          <w:szCs w:val="22"/>
        </w:rPr>
        <w:t>READ THE SECOND TIME</w:t>
      </w:r>
    </w:p>
    <w:p w:rsidR="00047121" w:rsidRPr="00B238B5" w:rsidRDefault="00047121" w:rsidP="00047121">
      <w:pPr>
        <w:suppressAutoHyphens/>
      </w:pPr>
      <w:r>
        <w:rPr>
          <w:b/>
          <w:color w:val="7030A0"/>
          <w:szCs w:val="22"/>
        </w:rPr>
        <w:tab/>
      </w:r>
      <w:r w:rsidRPr="00B238B5">
        <w:t>S. 1086</w:t>
      </w:r>
      <w:r w:rsidRPr="00B238B5">
        <w:fldChar w:fldCharType="begin"/>
      </w:r>
      <w:r w:rsidRPr="00B238B5">
        <w:instrText xml:space="preserve"> XE "S. 1086" \b </w:instrText>
      </w:r>
      <w:r w:rsidRPr="00B238B5">
        <w:fldChar w:fldCharType="end"/>
      </w:r>
      <w:r w:rsidRPr="00B238B5">
        <w:t xml:space="preserve"> -- Senator Alexander:  </w:t>
      </w:r>
      <w:r w:rsidRPr="00B238B5">
        <w:rPr>
          <w:szCs w:val="30"/>
        </w:rPr>
        <w:t xml:space="preserve">A JOINT RESOLUTION </w:t>
      </w:r>
      <w:r w:rsidRPr="00B238B5">
        <w:t>TO ALLOW FOR PROPERLY CREDENTIALED INDIVIDUALS TO CONDUCT SOIL EVALUATIONS AND PREPARE ONSITE WASTEWATER SYSTEMS LAYOUTS, AND TO PROVIDE FOR A SUNSET OF THE PROVISIONS IN THIS JOINT RESOLUTION NO LATER THAN JULY 1, 2023.</w:t>
      </w:r>
    </w:p>
    <w:p w:rsidR="00047121" w:rsidRDefault="00047121" w:rsidP="00047121">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18078B" w:rsidRDefault="0018078B" w:rsidP="00047121">
      <w:pPr>
        <w:rPr>
          <w:snapToGrid w:val="0"/>
          <w:color w:val="auto"/>
          <w:szCs w:val="22"/>
        </w:rPr>
      </w:pPr>
    </w:p>
    <w:p w:rsidR="0018078B" w:rsidRDefault="0018078B" w:rsidP="00047121">
      <w:pPr>
        <w:rPr>
          <w:snapToGrid w:val="0"/>
          <w:color w:val="auto"/>
          <w:szCs w:val="22"/>
        </w:rPr>
      </w:pPr>
      <w:r>
        <w:rPr>
          <w:snapToGrid w:val="0"/>
          <w:color w:val="auto"/>
          <w:szCs w:val="22"/>
        </w:rPr>
        <w:tab/>
        <w:t>Senator VERDIN explained the Resolution.</w:t>
      </w:r>
    </w:p>
    <w:p w:rsidR="00047121" w:rsidRPr="00047121" w:rsidRDefault="00047121" w:rsidP="00047121">
      <w:pPr>
        <w:pStyle w:val="Header"/>
        <w:tabs>
          <w:tab w:val="clear" w:pos="8640"/>
          <w:tab w:val="left" w:pos="4320"/>
        </w:tabs>
        <w:rPr>
          <w:color w:val="auto"/>
          <w:szCs w:val="22"/>
        </w:rPr>
      </w:pPr>
    </w:p>
    <w:p w:rsidR="00047121" w:rsidRPr="00047121" w:rsidRDefault="00047121" w:rsidP="00047121">
      <w:pPr>
        <w:pStyle w:val="Header"/>
        <w:rPr>
          <w:bCs/>
          <w:color w:val="auto"/>
          <w:szCs w:val="22"/>
        </w:rPr>
      </w:pPr>
      <w:r w:rsidRPr="00047121">
        <w:rPr>
          <w:bCs/>
          <w:color w:val="auto"/>
          <w:szCs w:val="22"/>
        </w:rPr>
        <w:tab/>
        <w:t xml:space="preserve">The question then being second reading of the </w:t>
      </w:r>
      <w:r w:rsidRPr="00047121">
        <w:rPr>
          <w:snapToGrid w:val="0"/>
          <w:color w:val="auto"/>
          <w:szCs w:val="22"/>
        </w:rPr>
        <w:t>Resolution</w:t>
      </w:r>
      <w:r w:rsidRPr="00047121">
        <w:rPr>
          <w:bCs/>
          <w:color w:val="auto"/>
          <w:szCs w:val="22"/>
        </w:rPr>
        <w:t>.</w:t>
      </w:r>
    </w:p>
    <w:p w:rsidR="00047121" w:rsidRPr="00047121" w:rsidRDefault="00047121" w:rsidP="00047121">
      <w:pPr>
        <w:pStyle w:val="Header"/>
        <w:rPr>
          <w:bCs/>
          <w:color w:val="auto"/>
          <w:szCs w:val="22"/>
        </w:rPr>
      </w:pPr>
    </w:p>
    <w:p w:rsidR="00047121" w:rsidRPr="00047121" w:rsidRDefault="00047121" w:rsidP="00047121">
      <w:pPr>
        <w:pStyle w:val="Header"/>
        <w:rPr>
          <w:bCs/>
          <w:color w:val="auto"/>
          <w:szCs w:val="22"/>
        </w:rPr>
      </w:pPr>
      <w:r w:rsidRPr="00047121">
        <w:rPr>
          <w:bCs/>
          <w:color w:val="auto"/>
          <w:szCs w:val="22"/>
        </w:rPr>
        <w:tab/>
        <w:t>The "ayes" and "nays" were demanded and taken, resulting as follows:</w:t>
      </w:r>
    </w:p>
    <w:p w:rsidR="00047121" w:rsidRPr="00047121" w:rsidRDefault="00047121" w:rsidP="00047121">
      <w:pPr>
        <w:pStyle w:val="Header"/>
        <w:tabs>
          <w:tab w:val="clear" w:pos="8640"/>
          <w:tab w:val="left" w:pos="4320"/>
        </w:tabs>
        <w:jc w:val="center"/>
        <w:rPr>
          <w:b/>
          <w:color w:val="auto"/>
          <w:szCs w:val="22"/>
        </w:rPr>
      </w:pPr>
      <w:r w:rsidRPr="00047121">
        <w:rPr>
          <w:b/>
          <w:color w:val="auto"/>
          <w:szCs w:val="22"/>
        </w:rPr>
        <w:t>Ayes 42; Nays 0</w:t>
      </w:r>
    </w:p>
    <w:p w:rsidR="00047121" w:rsidRPr="00047121" w:rsidRDefault="00047121" w:rsidP="00047121">
      <w:pPr>
        <w:pStyle w:val="Header"/>
        <w:tabs>
          <w:tab w:val="clear" w:pos="8640"/>
          <w:tab w:val="left" w:pos="4320"/>
        </w:tabs>
        <w:rPr>
          <w:color w:val="auto"/>
          <w:szCs w:val="22"/>
        </w:rPr>
      </w:pP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47121">
        <w:rPr>
          <w:b/>
          <w:color w:val="auto"/>
          <w:szCs w:val="22"/>
        </w:rPr>
        <w:t>AYES</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Alexander</w:t>
      </w:r>
      <w:r w:rsidRPr="00047121">
        <w:rPr>
          <w:color w:val="auto"/>
          <w:szCs w:val="22"/>
        </w:rPr>
        <w:tab/>
        <w:t>Allen</w:t>
      </w:r>
      <w:r w:rsidRPr="00047121">
        <w:rPr>
          <w:color w:val="auto"/>
          <w:szCs w:val="22"/>
        </w:rPr>
        <w:tab/>
        <w:t>Bennett</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Campsen</w:t>
      </w:r>
      <w:r w:rsidRPr="00047121">
        <w:rPr>
          <w:color w:val="auto"/>
          <w:szCs w:val="22"/>
        </w:rPr>
        <w:tab/>
        <w:t>Cash</w:t>
      </w:r>
      <w:r w:rsidRPr="00047121">
        <w:rPr>
          <w:color w:val="auto"/>
          <w:szCs w:val="22"/>
        </w:rPr>
        <w:tab/>
        <w:t>Climer</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Corbin</w:t>
      </w:r>
      <w:r w:rsidRPr="00047121">
        <w:rPr>
          <w:color w:val="auto"/>
          <w:szCs w:val="22"/>
        </w:rPr>
        <w:tab/>
        <w:t>Cromer</w:t>
      </w:r>
      <w:r w:rsidRPr="00047121">
        <w:rPr>
          <w:color w:val="auto"/>
          <w:szCs w:val="22"/>
        </w:rPr>
        <w:tab/>
        <w:t>Davis</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Fanning</w:t>
      </w:r>
      <w:r w:rsidRPr="00047121">
        <w:rPr>
          <w:color w:val="auto"/>
          <w:szCs w:val="22"/>
        </w:rPr>
        <w:tab/>
        <w:t>Gambrell</w:t>
      </w:r>
      <w:r w:rsidRPr="00047121">
        <w:rPr>
          <w:color w:val="auto"/>
          <w:szCs w:val="22"/>
        </w:rPr>
        <w:tab/>
        <w:t>Garrett</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Goldfinch</w:t>
      </w:r>
      <w:r w:rsidRPr="00047121">
        <w:rPr>
          <w:color w:val="auto"/>
          <w:szCs w:val="22"/>
        </w:rPr>
        <w:tab/>
        <w:t>Grooms</w:t>
      </w:r>
      <w:r w:rsidRPr="00047121">
        <w:rPr>
          <w:color w:val="auto"/>
          <w:szCs w:val="22"/>
        </w:rPr>
        <w:tab/>
        <w:t>Gustafson</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Harpootlian</w:t>
      </w:r>
      <w:r w:rsidRPr="00047121">
        <w:rPr>
          <w:color w:val="auto"/>
          <w:szCs w:val="22"/>
        </w:rPr>
        <w:tab/>
        <w:t>Hembree</w:t>
      </w:r>
      <w:r w:rsidRPr="00047121">
        <w:rPr>
          <w:color w:val="auto"/>
          <w:szCs w:val="22"/>
        </w:rPr>
        <w:tab/>
        <w:t>Hutto</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47121">
        <w:rPr>
          <w:color w:val="auto"/>
          <w:szCs w:val="22"/>
        </w:rPr>
        <w:lastRenderedPageBreak/>
        <w:t>Jackson</w:t>
      </w:r>
      <w:r w:rsidRPr="00047121">
        <w:rPr>
          <w:color w:val="auto"/>
          <w:szCs w:val="22"/>
        </w:rPr>
        <w:tab/>
      </w:r>
      <w:r w:rsidRPr="00047121">
        <w:rPr>
          <w:i/>
          <w:color w:val="auto"/>
          <w:szCs w:val="22"/>
        </w:rPr>
        <w:t>Johnson, Kevin</w:t>
      </w:r>
      <w:r w:rsidRPr="00047121">
        <w:rPr>
          <w:i/>
          <w:color w:val="auto"/>
          <w:szCs w:val="22"/>
        </w:rPr>
        <w:tab/>
        <w:t>Johnson, Michael</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Kimbrell</w:t>
      </w:r>
      <w:r w:rsidRPr="00047121">
        <w:rPr>
          <w:color w:val="auto"/>
          <w:szCs w:val="22"/>
        </w:rPr>
        <w:tab/>
        <w:t>Kimpson</w:t>
      </w:r>
      <w:r w:rsidRPr="00047121">
        <w:rPr>
          <w:color w:val="auto"/>
          <w:szCs w:val="22"/>
        </w:rPr>
        <w:tab/>
        <w:t>Loftis</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Malloy</w:t>
      </w:r>
      <w:r w:rsidRPr="00047121">
        <w:rPr>
          <w:color w:val="auto"/>
          <w:szCs w:val="22"/>
        </w:rPr>
        <w:tab/>
        <w:t>Martin</w:t>
      </w:r>
      <w:r w:rsidRPr="00047121">
        <w:rPr>
          <w:color w:val="auto"/>
          <w:szCs w:val="22"/>
        </w:rPr>
        <w:tab/>
        <w:t>Massey</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McElveen</w:t>
      </w:r>
      <w:r w:rsidRPr="00047121">
        <w:rPr>
          <w:color w:val="auto"/>
          <w:szCs w:val="22"/>
        </w:rPr>
        <w:tab/>
        <w:t>McLeod</w:t>
      </w:r>
      <w:r w:rsidRPr="00047121">
        <w:rPr>
          <w:color w:val="auto"/>
          <w:szCs w:val="22"/>
        </w:rPr>
        <w:tab/>
        <w:t>Rankin</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Rice</w:t>
      </w:r>
      <w:r w:rsidRPr="00047121">
        <w:rPr>
          <w:color w:val="auto"/>
          <w:szCs w:val="22"/>
        </w:rPr>
        <w:tab/>
        <w:t>Sabb</w:t>
      </w:r>
      <w:r w:rsidRPr="00047121">
        <w:rPr>
          <w:color w:val="auto"/>
          <w:szCs w:val="22"/>
        </w:rPr>
        <w:tab/>
        <w:t>Scott</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Senn</w:t>
      </w:r>
      <w:r w:rsidRPr="00047121">
        <w:rPr>
          <w:color w:val="auto"/>
          <w:szCs w:val="22"/>
        </w:rPr>
        <w:tab/>
        <w:t>Setzler</w:t>
      </w:r>
      <w:r w:rsidRPr="00047121">
        <w:rPr>
          <w:color w:val="auto"/>
          <w:szCs w:val="22"/>
        </w:rPr>
        <w:tab/>
        <w:t>Shealy</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Stephens</w:t>
      </w:r>
      <w:r w:rsidRPr="00047121">
        <w:rPr>
          <w:color w:val="auto"/>
          <w:szCs w:val="22"/>
        </w:rPr>
        <w:tab/>
        <w:t>Talley</w:t>
      </w:r>
      <w:r w:rsidRPr="00047121">
        <w:rPr>
          <w:color w:val="auto"/>
          <w:szCs w:val="22"/>
        </w:rPr>
        <w:tab/>
        <w:t>Turner</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47121">
        <w:rPr>
          <w:color w:val="auto"/>
          <w:szCs w:val="22"/>
        </w:rPr>
        <w:t>Verdin</w:t>
      </w:r>
      <w:r w:rsidRPr="00047121">
        <w:rPr>
          <w:color w:val="auto"/>
          <w:szCs w:val="22"/>
        </w:rPr>
        <w:tab/>
        <w:t>Williams</w:t>
      </w:r>
      <w:r w:rsidRPr="00047121">
        <w:rPr>
          <w:color w:val="auto"/>
          <w:szCs w:val="22"/>
        </w:rPr>
        <w:tab/>
        <w:t>Young</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47121">
        <w:rPr>
          <w:b/>
          <w:color w:val="auto"/>
          <w:szCs w:val="22"/>
        </w:rPr>
        <w:t>Total--42</w:t>
      </w:r>
    </w:p>
    <w:p w:rsidR="00047121" w:rsidRPr="00047121" w:rsidRDefault="00047121" w:rsidP="00047121">
      <w:pPr>
        <w:pStyle w:val="Header"/>
        <w:tabs>
          <w:tab w:val="clear" w:pos="8640"/>
          <w:tab w:val="left" w:pos="4320"/>
        </w:tabs>
        <w:rPr>
          <w:color w:val="auto"/>
          <w:szCs w:val="22"/>
        </w:rPr>
      </w:pP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47121">
        <w:rPr>
          <w:b/>
          <w:color w:val="auto"/>
          <w:szCs w:val="22"/>
        </w:rPr>
        <w:t>NAYS</w:t>
      </w: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047121" w:rsidRPr="00047121" w:rsidRDefault="00047121" w:rsidP="000471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47121">
        <w:rPr>
          <w:b/>
          <w:color w:val="auto"/>
          <w:szCs w:val="22"/>
        </w:rPr>
        <w:t>Total--0</w:t>
      </w:r>
    </w:p>
    <w:p w:rsidR="00047121" w:rsidRPr="00047121" w:rsidRDefault="00047121" w:rsidP="00047121">
      <w:pPr>
        <w:pStyle w:val="Header"/>
        <w:tabs>
          <w:tab w:val="clear" w:pos="8640"/>
          <w:tab w:val="left" w:pos="4320"/>
        </w:tabs>
        <w:rPr>
          <w:color w:val="auto"/>
          <w:szCs w:val="22"/>
        </w:rPr>
      </w:pPr>
    </w:p>
    <w:p w:rsidR="00047121" w:rsidRPr="00047121" w:rsidRDefault="00047121" w:rsidP="00047121">
      <w:pPr>
        <w:pStyle w:val="Header"/>
        <w:tabs>
          <w:tab w:val="clear" w:pos="8640"/>
          <w:tab w:val="left" w:pos="4320"/>
        </w:tabs>
        <w:rPr>
          <w:color w:val="auto"/>
          <w:szCs w:val="22"/>
        </w:rPr>
      </w:pPr>
      <w:r w:rsidRPr="00047121">
        <w:rPr>
          <w:color w:val="auto"/>
          <w:szCs w:val="22"/>
        </w:rPr>
        <w:tab/>
        <w:t xml:space="preserve">The </w:t>
      </w:r>
      <w:r w:rsidRPr="00047121">
        <w:rPr>
          <w:snapToGrid w:val="0"/>
          <w:color w:val="auto"/>
          <w:szCs w:val="22"/>
        </w:rPr>
        <w:t>Resolution</w:t>
      </w:r>
      <w:r w:rsidRPr="00047121">
        <w:rPr>
          <w:color w:val="auto"/>
          <w:szCs w:val="22"/>
        </w:rPr>
        <w:t xml:space="preserve"> was read the second time, passed and ordered to a third reading.</w:t>
      </w:r>
    </w:p>
    <w:p w:rsidR="00047121" w:rsidRPr="00726416" w:rsidRDefault="00047121" w:rsidP="00047121"/>
    <w:p w:rsidR="00972CEB" w:rsidRPr="00972CEB" w:rsidRDefault="00972CEB" w:rsidP="00972CEB">
      <w:pPr>
        <w:pStyle w:val="Header"/>
        <w:tabs>
          <w:tab w:val="clear" w:pos="8640"/>
          <w:tab w:val="left" w:pos="4320"/>
        </w:tabs>
        <w:jc w:val="center"/>
        <w:rPr>
          <w:b/>
          <w:color w:val="auto"/>
          <w:szCs w:val="22"/>
        </w:rPr>
      </w:pPr>
      <w:r w:rsidRPr="00972CEB">
        <w:rPr>
          <w:b/>
          <w:color w:val="auto"/>
          <w:szCs w:val="22"/>
        </w:rPr>
        <w:t>OBJECTION</w:t>
      </w:r>
    </w:p>
    <w:p w:rsidR="00972CEB" w:rsidRPr="00C51AFA" w:rsidRDefault="00972CEB" w:rsidP="00972CEB">
      <w:pPr>
        <w:suppressAutoHyphens/>
      </w:pPr>
      <w:r>
        <w:rPr>
          <w:snapToGrid w:val="0"/>
          <w:color w:val="auto"/>
          <w:szCs w:val="22"/>
        </w:rPr>
        <w:tab/>
      </w:r>
      <w:r w:rsidRPr="00C51AFA">
        <w:t>H. 3205</w:t>
      </w:r>
      <w:r w:rsidRPr="00C51AFA">
        <w:fldChar w:fldCharType="begin"/>
      </w:r>
      <w:r w:rsidRPr="00C51AFA">
        <w:instrText xml:space="preserve"> XE </w:instrText>
      </w:r>
      <w:r>
        <w:instrText>“</w:instrText>
      </w:r>
      <w:r w:rsidRPr="00C51AFA">
        <w:instrText>H. 3205</w:instrText>
      </w:r>
      <w:r>
        <w:instrText>”</w:instrText>
      </w:r>
      <w:r w:rsidRPr="00C51AFA">
        <w:instrText xml:space="preserve"> \b </w:instrText>
      </w:r>
      <w:r w:rsidRPr="00C51AFA">
        <w:fldChar w:fldCharType="end"/>
      </w:r>
      <w:r w:rsidRPr="00C51AFA">
        <w:t xml:space="preserve"> -- </w:t>
      </w:r>
      <w:r>
        <w:t>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w:t>
      </w:r>
      <w:r w:rsidRPr="00C51AFA">
        <w:t xml:space="preserve">:  </w:t>
      </w:r>
      <w:r w:rsidRPr="00C51AFA">
        <w:rPr>
          <w:szCs w:val="30"/>
        </w:rPr>
        <w:t xml:space="preserve">A JOINT RESOLUTION </w:t>
      </w:r>
      <w:r w:rsidRPr="00C51AFA">
        <w:t xml:space="preserve">TO MAKE APPLICATION </w:t>
      </w:r>
      <w:r w:rsidRPr="00C51AFA">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972CEB" w:rsidRPr="00972CEB" w:rsidRDefault="00972CEB" w:rsidP="00972CEB">
      <w:pPr>
        <w:pStyle w:val="Header"/>
        <w:rPr>
          <w:bCs/>
          <w:color w:val="auto"/>
          <w:szCs w:val="22"/>
        </w:rPr>
      </w:pPr>
      <w:r w:rsidRPr="00972CEB">
        <w:rPr>
          <w:bCs/>
          <w:color w:val="auto"/>
          <w:szCs w:val="22"/>
        </w:rPr>
        <w:tab/>
        <w:t xml:space="preserve">Senator </w:t>
      </w:r>
      <w:r>
        <w:rPr>
          <w:bCs/>
          <w:color w:val="auto"/>
          <w:szCs w:val="22"/>
        </w:rPr>
        <w:t>SABB</w:t>
      </w:r>
      <w:r w:rsidRPr="00972CEB">
        <w:rPr>
          <w:bCs/>
          <w:color w:val="auto"/>
          <w:szCs w:val="22"/>
        </w:rPr>
        <w:t xml:space="preserve"> objected to consideration of the </w:t>
      </w:r>
      <w:r w:rsidR="0018078B">
        <w:rPr>
          <w:bCs/>
          <w:color w:val="auto"/>
          <w:szCs w:val="22"/>
        </w:rPr>
        <w:t>Resolution</w:t>
      </w:r>
      <w:r w:rsidRPr="00972CEB">
        <w:rPr>
          <w:bCs/>
          <w:color w:val="auto"/>
          <w:szCs w:val="22"/>
        </w:rPr>
        <w:t>.</w:t>
      </w:r>
    </w:p>
    <w:p w:rsidR="008A27A9" w:rsidRDefault="008A27A9" w:rsidP="008A27A9">
      <w:pPr>
        <w:pStyle w:val="Header"/>
        <w:tabs>
          <w:tab w:val="clear" w:pos="8640"/>
          <w:tab w:val="left" w:pos="4320"/>
        </w:tabs>
        <w:jc w:val="center"/>
        <w:rPr>
          <w:b/>
        </w:rPr>
      </w:pPr>
      <w:r w:rsidRPr="008A27A9">
        <w:rPr>
          <w:b/>
        </w:rPr>
        <w:lastRenderedPageBreak/>
        <w:t>CARRIED OVER</w:t>
      </w:r>
    </w:p>
    <w:p w:rsidR="008A27A9" w:rsidRPr="00BA5BB7" w:rsidRDefault="008A27A9" w:rsidP="008A27A9">
      <w:pPr>
        <w:suppressAutoHyphens/>
      </w:pPr>
      <w:r>
        <w:tab/>
      </w:r>
      <w:r w:rsidRPr="00BA5BB7">
        <w:t>H. 3821</w:t>
      </w:r>
      <w:r w:rsidRPr="00BA5BB7">
        <w:fldChar w:fldCharType="begin"/>
      </w:r>
      <w:r w:rsidRPr="00BA5BB7">
        <w:instrText xml:space="preserve"> XE "H. 3821" \b </w:instrText>
      </w:r>
      <w:r w:rsidRPr="00BA5BB7">
        <w:fldChar w:fldCharType="end"/>
      </w:r>
      <w:r w:rsidRPr="00BA5BB7">
        <w:t xml:space="preserve"> -- </w:t>
      </w:r>
      <w:r>
        <w:t>Reps. W. Newton and Herbkersman</w:t>
      </w:r>
      <w:r w:rsidRPr="00BA5BB7">
        <w:t xml:space="preserve">:  </w:t>
      </w:r>
      <w:r w:rsidRPr="00BA5BB7">
        <w:rPr>
          <w:szCs w:val="30"/>
        </w:rPr>
        <w:t xml:space="preserve">A BILL </w:t>
      </w:r>
      <w:r w:rsidRPr="00BA5BB7">
        <w:rPr>
          <w:color w:val="000000" w:themeColor="text1"/>
          <w:u w:color="000000" w:themeColor="text1"/>
        </w:rPr>
        <w:t xml:space="preserve">TO AMEND THE CODE OF LAWS OF SOUTH CAROLINA, 1976, BY ADDING ARTICLE 6 TO CHAPTER 5, TITLE 63 SO AS TO ENACT THE </w:t>
      </w:r>
      <w:r>
        <w:rPr>
          <w:color w:val="000000" w:themeColor="text1"/>
          <w:u w:color="000000" w:themeColor="text1"/>
        </w:rPr>
        <w:t>“</w:t>
      </w:r>
      <w:r w:rsidRPr="00BA5BB7">
        <w:rPr>
          <w:color w:val="000000" w:themeColor="text1"/>
          <w:u w:color="000000" w:themeColor="text1"/>
        </w:rPr>
        <w:t>SOUTH CAROLINA UNIFORM TRANSFERS TO MINORS ACT</w:t>
      </w:r>
      <w:r>
        <w:rPr>
          <w:color w:val="000000" w:themeColor="text1"/>
          <w:u w:color="000000" w:themeColor="text1"/>
        </w:rPr>
        <w:t>”</w:t>
      </w:r>
      <w:r w:rsidRPr="00BA5BB7">
        <w:rPr>
          <w:color w:val="000000" w:themeColor="text1"/>
          <w:u w:color="000000" w:themeColor="text1"/>
        </w:rPr>
        <w:t xml:space="preserve">; TO PROVIDE FOR THE UNIFORM MANNER IN WHICH AND PROCEDURES AND REQUIREMENTS UNDER WHICH TRANSFERS OF CUSTODIAL PROPERTY MAY BE MADE FOR THE BENEFIT OF A MINOR; AND TO REPEAL ARTICLE 5 OF CHAPTER 5, TITLE 63 RELATING TO THE </w:t>
      </w:r>
      <w:r>
        <w:rPr>
          <w:color w:val="000000" w:themeColor="text1"/>
          <w:u w:color="000000" w:themeColor="text1"/>
        </w:rPr>
        <w:t>“</w:t>
      </w:r>
      <w:r w:rsidRPr="00BA5BB7">
        <w:rPr>
          <w:color w:val="000000" w:themeColor="text1"/>
          <w:u w:color="000000" w:themeColor="text1"/>
        </w:rPr>
        <w:t>SOUTH CAROLINA UNIFORM GIFTS TO MINORS ACT</w:t>
      </w:r>
      <w:r>
        <w:rPr>
          <w:color w:val="000000" w:themeColor="text1"/>
          <w:u w:color="000000" w:themeColor="text1"/>
        </w:rPr>
        <w:t>”</w:t>
      </w:r>
      <w:r w:rsidRPr="00BA5BB7">
        <w:rPr>
          <w:color w:val="000000" w:themeColor="text1"/>
          <w:u w:color="000000" w:themeColor="text1"/>
        </w:rPr>
        <w:t>.</w:t>
      </w:r>
    </w:p>
    <w:p w:rsidR="008A27A9" w:rsidRDefault="008A27A9" w:rsidP="008A27A9">
      <w:pPr>
        <w:pStyle w:val="Header"/>
        <w:tabs>
          <w:tab w:val="clear" w:pos="8640"/>
          <w:tab w:val="left" w:pos="4320"/>
        </w:tabs>
      </w:pPr>
      <w:r>
        <w:tab/>
        <w:t>On motion of Senator MALLOY, the Bill was carried over.</w:t>
      </w:r>
    </w:p>
    <w:p w:rsidR="007000DE" w:rsidRDefault="007000DE" w:rsidP="008A27A9">
      <w:pPr>
        <w:pStyle w:val="Header"/>
        <w:tabs>
          <w:tab w:val="clear" w:pos="8640"/>
          <w:tab w:val="left" w:pos="4320"/>
        </w:tabs>
      </w:pPr>
    </w:p>
    <w:p w:rsidR="008A27A9" w:rsidRDefault="0065130A" w:rsidP="0065130A">
      <w:pPr>
        <w:pStyle w:val="Header"/>
        <w:tabs>
          <w:tab w:val="clear" w:pos="8640"/>
          <w:tab w:val="left" w:pos="4320"/>
        </w:tabs>
        <w:jc w:val="center"/>
        <w:rPr>
          <w:b/>
        </w:rPr>
      </w:pPr>
      <w:r>
        <w:rPr>
          <w:b/>
        </w:rPr>
        <w:t>COMMITTEE AMENDMENT ADOPTED</w:t>
      </w:r>
    </w:p>
    <w:p w:rsidR="0065130A" w:rsidRDefault="00A82D90" w:rsidP="0065130A">
      <w:pPr>
        <w:pStyle w:val="Header"/>
        <w:tabs>
          <w:tab w:val="clear" w:pos="8640"/>
          <w:tab w:val="left" w:pos="4320"/>
        </w:tabs>
        <w:jc w:val="center"/>
        <w:rPr>
          <w:b/>
        </w:rPr>
      </w:pPr>
      <w:r>
        <w:rPr>
          <w:b/>
        </w:rPr>
        <w:t xml:space="preserve">AMENDMENT PROPOSED, </w:t>
      </w:r>
      <w:r w:rsidR="0065130A">
        <w:rPr>
          <w:b/>
        </w:rPr>
        <w:t>CARRIED OVER</w:t>
      </w:r>
    </w:p>
    <w:p w:rsidR="0065130A" w:rsidRPr="00DE4346" w:rsidRDefault="0065130A" w:rsidP="0065130A">
      <w:pPr>
        <w:suppressAutoHyphens/>
      </w:pPr>
      <w:r>
        <w:rPr>
          <w:b/>
        </w:rPr>
        <w:tab/>
      </w:r>
      <w:r w:rsidRPr="00DE4346">
        <w:t>S. 233</w:t>
      </w:r>
      <w:r w:rsidRPr="00DE4346">
        <w:fldChar w:fldCharType="begin"/>
      </w:r>
      <w:r w:rsidRPr="00DE4346">
        <w:instrText xml:space="preserve"> XE </w:instrText>
      </w:r>
      <w:r>
        <w:instrText>“</w:instrText>
      </w:r>
      <w:r w:rsidRPr="00DE4346">
        <w:instrText>S. 233</w:instrText>
      </w:r>
      <w:r>
        <w:instrText>”</w:instrText>
      </w:r>
      <w:r w:rsidRPr="00DE4346">
        <w:instrText xml:space="preserve"> \b </w:instrText>
      </w:r>
      <w:r w:rsidRPr="00DE4346">
        <w:fldChar w:fldCharType="end"/>
      </w:r>
      <w:r w:rsidRPr="00DE4346">
        <w:t xml:space="preserve"> -- Senator Turner:  </w:t>
      </w:r>
      <w:r w:rsidRPr="00DE4346">
        <w:rPr>
          <w:szCs w:val="30"/>
        </w:rPr>
        <w:t xml:space="preserve">A BILL </w:t>
      </w:r>
      <w:r w:rsidRPr="00DE4346">
        <w:t>TO AMEND SECTION 12-37-220(B)(1)(b) OF THE 1976 CODE, RELATING TO PROPERTY EXEMPTED FROM AD VALOREM TAXATION, TO PROVIDE THAT A QUALIFIED SURVIVING SPOUSE MAY QUALIFY FOR AN EXEMPTION IF THE QUALIFIED SURVIVING SPOUSE OWNS THE HOUSE.</w:t>
      </w:r>
    </w:p>
    <w:p w:rsidR="0065130A" w:rsidRDefault="0065130A" w:rsidP="0065130A">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5130A" w:rsidRDefault="0065130A" w:rsidP="0065130A">
      <w:pPr>
        <w:pStyle w:val="Header"/>
        <w:tabs>
          <w:tab w:val="clear" w:pos="8640"/>
          <w:tab w:val="left" w:pos="4320"/>
        </w:tabs>
        <w:jc w:val="center"/>
        <w:rPr>
          <w:b/>
        </w:rPr>
      </w:pPr>
    </w:p>
    <w:p w:rsidR="0065130A" w:rsidRDefault="0065130A" w:rsidP="0065130A">
      <w:pPr>
        <w:rPr>
          <w:snapToGrid w:val="0"/>
        </w:rPr>
      </w:pPr>
      <w:r>
        <w:rPr>
          <w:snapToGrid w:val="0"/>
        </w:rPr>
        <w:tab/>
        <w:t>The Committee on Finance proposed the following amendment (DG\233C001.NBD.DG22)</w:t>
      </w:r>
      <w:r w:rsidR="00BE5D28">
        <w:rPr>
          <w:snapToGrid w:val="0"/>
        </w:rPr>
        <w:t xml:space="preserve">, </w:t>
      </w:r>
      <w:r w:rsidR="00AE64FF" w:rsidRPr="00AE64FF">
        <w:rPr>
          <w:snapToGrid w:val="0"/>
        </w:rPr>
        <w:t>which was adopted</w:t>
      </w:r>
      <w:r>
        <w:rPr>
          <w:snapToGrid w:val="0"/>
        </w:rPr>
        <w:t>:</w:t>
      </w:r>
    </w:p>
    <w:p w:rsidR="0065130A" w:rsidRPr="00D97C74" w:rsidRDefault="0065130A" w:rsidP="0065130A">
      <w:pPr>
        <w:rPr>
          <w:snapToGrid w:val="0"/>
          <w:color w:val="auto"/>
        </w:rPr>
      </w:pPr>
      <w:r w:rsidRPr="00D97C74">
        <w:rPr>
          <w:snapToGrid w:val="0"/>
          <w:color w:val="auto"/>
        </w:rPr>
        <w:tab/>
        <w:t>Amend the bill, as and if amended, by striking SECTION 1 and inserting:</w:t>
      </w:r>
    </w:p>
    <w:p w:rsidR="0065130A" w:rsidRPr="00D97C74" w:rsidRDefault="0065130A" w:rsidP="0065130A">
      <w:pPr>
        <w:rPr>
          <w:color w:val="auto"/>
          <w:u w:color="000000" w:themeColor="text1"/>
        </w:rPr>
      </w:pPr>
      <w:r>
        <w:rPr>
          <w:snapToGrid w:val="0"/>
        </w:rPr>
        <w:tab/>
      </w:r>
      <w:r w:rsidRPr="00D97C74">
        <w:rPr>
          <w:snapToGrid w:val="0"/>
          <w:color w:val="auto"/>
        </w:rPr>
        <w:t>/</w:t>
      </w:r>
      <w:r w:rsidRPr="00D97C74">
        <w:rPr>
          <w:snapToGrid w:val="0"/>
          <w:color w:val="auto"/>
        </w:rPr>
        <w:tab/>
      </w:r>
      <w:r w:rsidRPr="00D97C74">
        <w:rPr>
          <w:color w:val="auto"/>
          <w:u w:color="000000" w:themeColor="text1"/>
        </w:rPr>
        <w:t>SECTION</w:t>
      </w:r>
      <w:r w:rsidRPr="00D97C74">
        <w:rPr>
          <w:color w:val="auto"/>
          <w:u w:color="000000" w:themeColor="text1"/>
        </w:rPr>
        <w:tab/>
        <w:t>1.</w:t>
      </w:r>
      <w:r w:rsidRPr="00D97C74">
        <w:rPr>
          <w:color w:val="auto"/>
          <w:u w:color="000000" w:themeColor="text1"/>
        </w:rPr>
        <w:tab/>
        <w:t>Section 12</w:t>
      </w:r>
      <w:r w:rsidRPr="00D97C74">
        <w:rPr>
          <w:color w:val="auto"/>
          <w:u w:color="000000" w:themeColor="text1"/>
        </w:rPr>
        <w:noBreakHyphen/>
        <w:t>37</w:t>
      </w:r>
      <w:r w:rsidRPr="00D97C74">
        <w:rPr>
          <w:color w:val="auto"/>
          <w:u w:color="000000" w:themeColor="text1"/>
        </w:rPr>
        <w:noBreakHyphen/>
      </w:r>
      <w:proofErr w:type="gramStart"/>
      <w:r w:rsidRPr="00D97C74">
        <w:rPr>
          <w:color w:val="auto"/>
          <w:u w:color="000000" w:themeColor="text1"/>
        </w:rPr>
        <w:t>220(</w:t>
      </w:r>
      <w:proofErr w:type="gramEnd"/>
      <w:r w:rsidRPr="00D97C74">
        <w:rPr>
          <w:color w:val="auto"/>
          <w:u w:color="000000" w:themeColor="text1"/>
        </w:rPr>
        <w:t>B)(1) of the 1976 Code is amended to read:</w:t>
      </w:r>
    </w:p>
    <w:p w:rsidR="0065130A" w:rsidRPr="00D97C74" w:rsidRDefault="0065130A" w:rsidP="0065130A">
      <w:pPr>
        <w:rPr>
          <w:color w:val="auto"/>
          <w:u w:color="000000" w:themeColor="text1"/>
        </w:rPr>
      </w:pPr>
      <w:r w:rsidRPr="00D97C74">
        <w:rPr>
          <w:color w:val="auto"/>
          <w:u w:color="000000" w:themeColor="text1"/>
        </w:rPr>
        <w:tab/>
        <w:t>“(1</w:t>
      </w:r>
      <w:proofErr w:type="gramStart"/>
      <w:r w:rsidRPr="00D97C74">
        <w:rPr>
          <w:color w:val="auto"/>
          <w:u w:color="000000" w:themeColor="text1"/>
        </w:rPr>
        <w:t>)(</w:t>
      </w:r>
      <w:proofErr w:type="gramEnd"/>
      <w:r w:rsidRPr="00D97C74">
        <w:rPr>
          <w:color w:val="auto"/>
          <w:u w:color="000000" w:themeColor="text1"/>
        </w:rPr>
        <w:t>a)</w:t>
      </w:r>
      <w:r w:rsidRPr="00D97C74">
        <w:rPr>
          <w:color w:val="auto"/>
          <w:u w:color="000000" w:themeColor="text1"/>
        </w:rPr>
        <w:tab/>
        <w:t>the house owned by an eligible owner in fee or jointly with a spouse;</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t>(b)</w:t>
      </w:r>
      <w:r w:rsidRPr="00D97C74">
        <w:rPr>
          <w:color w:val="auto"/>
          <w:u w:color="000000" w:themeColor="text1"/>
        </w:rPr>
        <w:tab/>
      </w:r>
      <w:proofErr w:type="gramStart"/>
      <w:r w:rsidRPr="00D97C74">
        <w:rPr>
          <w:color w:val="auto"/>
          <w:u w:color="000000" w:themeColor="text1"/>
        </w:rPr>
        <w:t>the</w:t>
      </w:r>
      <w:proofErr w:type="gramEnd"/>
      <w:r w:rsidRPr="00D97C74">
        <w:rPr>
          <w:color w:val="auto"/>
          <w:u w:color="000000" w:themeColor="text1"/>
        </w:rPr>
        <w:t xml:space="preserve"> house owned by a qualified surviving spouse </w:t>
      </w:r>
      <w:r w:rsidRPr="00D97C74">
        <w:rPr>
          <w:strike/>
          <w:color w:val="auto"/>
          <w:u w:color="000000" w:themeColor="text1"/>
        </w:rPr>
        <w:t>acquired from the deceased spouse</w:t>
      </w:r>
      <w:r w:rsidRPr="00D97C74">
        <w:rPr>
          <w:color w:val="auto"/>
          <w:u w:color="000000" w:themeColor="text1"/>
        </w:rPr>
        <w:t xml:space="preserve"> and a house subsequently acquired by an eligible surviving spouse. The qualified surviving spouse shall inform the Department of Revenue of the address of a subsequent house;</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t>(c)</w:t>
      </w:r>
      <w:r w:rsidRPr="00D97C74">
        <w:rPr>
          <w:color w:val="auto"/>
          <w:u w:color="000000" w:themeColor="text1"/>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65130A" w:rsidRPr="00D97C74" w:rsidRDefault="0065130A" w:rsidP="0065130A">
      <w:pPr>
        <w:rPr>
          <w:color w:val="auto"/>
          <w:u w:color="000000" w:themeColor="text1"/>
        </w:rPr>
      </w:pPr>
      <w:r w:rsidRPr="00D97C74">
        <w:rPr>
          <w:color w:val="auto"/>
          <w:u w:color="000000" w:themeColor="text1"/>
        </w:rPr>
        <w:lastRenderedPageBreak/>
        <w:tab/>
      </w:r>
      <w:r w:rsidRPr="00D97C74">
        <w:rPr>
          <w:color w:val="auto"/>
          <w:u w:color="000000" w:themeColor="text1"/>
        </w:rPr>
        <w:tab/>
      </w:r>
      <w:r w:rsidRPr="00D97C74">
        <w:rPr>
          <w:color w:val="auto"/>
          <w:u w:color="000000" w:themeColor="text1"/>
        </w:rPr>
        <w:tab/>
        <w:t>(d)</w:t>
      </w:r>
      <w:r w:rsidRPr="00D97C74">
        <w:rPr>
          <w:color w:val="auto"/>
          <w:u w:color="000000" w:themeColor="text1"/>
        </w:rPr>
        <w:tab/>
        <w:t>The Department of Revenue may require documentation it determines necessary to determine eligibility for the exemption allowed by this item.</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t>(e)</w:t>
      </w:r>
      <w:r w:rsidRPr="00D97C74">
        <w:rPr>
          <w:color w:val="auto"/>
          <w:u w:color="000000" w:themeColor="text1"/>
        </w:rPr>
        <w:tab/>
      </w:r>
      <w:r w:rsidRPr="00D97C74">
        <w:rPr>
          <w:color w:val="auto"/>
          <w:u w:val="single"/>
        </w:rPr>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owner-occupied resident of the house.  A person eligible pursuant to this subitem must not claim the special assessment rate allowed pursuant to Section 12-43-220(c) on any other property.  For purposes of this item, heirs’ property has the same meaning as provided in Section 15-61-320.</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val="single"/>
        </w:rPr>
        <w:t>(f)</w:t>
      </w:r>
      <w:r w:rsidRPr="00D97C74">
        <w:rPr>
          <w:color w:val="auto"/>
          <w:u w:color="000000" w:themeColor="text1"/>
        </w:rPr>
        <w:tab/>
        <w:t>As used in this item:</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t>(i)</w:t>
      </w:r>
      <w:r w:rsidRPr="00D97C74">
        <w:rPr>
          <w:color w:val="auto"/>
          <w:u w:color="000000" w:themeColor="text1"/>
        </w:rPr>
        <w:tab/>
        <w:t>‘</w:t>
      </w:r>
      <w:proofErr w:type="gramStart"/>
      <w:r w:rsidRPr="00D97C74">
        <w:rPr>
          <w:color w:val="auto"/>
          <w:u w:color="000000" w:themeColor="text1"/>
        </w:rPr>
        <w:t>eligible</w:t>
      </w:r>
      <w:proofErr w:type="gramEnd"/>
      <w:r w:rsidRPr="00D97C74">
        <w:rPr>
          <w:color w:val="auto"/>
          <w:u w:color="000000" w:themeColor="text1"/>
        </w:rPr>
        <w:t xml:space="preserve"> owner’ means:</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t>(A)</w:t>
      </w:r>
      <w:r w:rsidRPr="00D97C74">
        <w:rPr>
          <w:color w:val="auto"/>
          <w:u w:color="000000" w:themeColor="text1"/>
        </w:rPr>
        <w:tab/>
        <w:t>a veteran of the armed forces of the United States who is permanently and totally disabled as a result of a service</w:t>
      </w:r>
      <w:r w:rsidRPr="00D97C74">
        <w:rPr>
          <w:color w:val="auto"/>
          <w:u w:color="000000" w:themeColor="text1"/>
        </w:rPr>
        <w:noBreakHyphen/>
        <w:t>connected disability and who files with the Department of Revenue a certificate signed by the county service officer certifying this disability;</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t>(B)</w:t>
      </w:r>
      <w:r w:rsidRPr="00D97C74">
        <w:rPr>
          <w:color w:val="auto"/>
          <w:u w:color="000000" w:themeColor="text1"/>
        </w:rPr>
        <w:tab/>
        <w:t>a former law enforcement officer as further defined in Section 23</w:t>
      </w:r>
      <w:r w:rsidRPr="00D97C74">
        <w:rPr>
          <w:color w:val="auto"/>
          <w:u w:color="000000" w:themeColor="text1"/>
        </w:rPr>
        <w:noBreakHyphen/>
        <w:t>23</w:t>
      </w:r>
      <w:r w:rsidRPr="00D97C74">
        <w:rPr>
          <w:color w:val="auto"/>
          <w:u w:color="000000" w:themeColor="text1"/>
        </w:rPr>
        <w:noBreakHyphen/>
        <w:t>10, who is permanently and totally disabled as a result of a law enforcement service</w:t>
      </w:r>
      <w:r w:rsidRPr="00D97C74">
        <w:rPr>
          <w:color w:val="auto"/>
          <w:u w:color="000000" w:themeColor="text1"/>
        </w:rPr>
        <w:noBreakHyphen/>
        <w:t>connected disability;</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t>(C)</w:t>
      </w:r>
      <w:r w:rsidRPr="00D97C74">
        <w:rPr>
          <w:color w:val="auto"/>
          <w:u w:color="000000" w:themeColor="text1"/>
        </w:rPr>
        <w:tab/>
        <w:t>a former firefighter, including a volunteer firefighter as further defined in Chapter 80, Title 40, who is permanently and totally disabled as a result of a firefighting service</w:t>
      </w:r>
      <w:r w:rsidRPr="00D97C74">
        <w:rPr>
          <w:color w:val="auto"/>
          <w:u w:color="000000" w:themeColor="text1"/>
        </w:rPr>
        <w:noBreakHyphen/>
        <w:t>connected disability;</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t>(ii)</w:t>
      </w:r>
      <w:r w:rsidRPr="00D97C74">
        <w:rPr>
          <w:color w:val="auto"/>
          <w:u w:color="000000" w:themeColor="text1"/>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65130A" w:rsidRPr="00D97C74" w:rsidRDefault="0065130A" w:rsidP="0065130A">
      <w:pPr>
        <w:rPr>
          <w:color w:val="auto"/>
          <w:u w:color="000000" w:themeColor="text1"/>
        </w:rPr>
      </w:pPr>
      <w:r w:rsidRPr="00D97C74">
        <w:rPr>
          <w:color w:val="auto"/>
          <w:u w:color="000000" w:themeColor="text1"/>
        </w:rPr>
        <w:tab/>
      </w:r>
      <w:r w:rsidRPr="00D97C74">
        <w:rPr>
          <w:color w:val="auto"/>
          <w:u w:color="000000" w:themeColor="text1"/>
        </w:rPr>
        <w:tab/>
      </w:r>
      <w:r w:rsidRPr="00D97C74">
        <w:rPr>
          <w:color w:val="auto"/>
          <w:u w:color="000000" w:themeColor="text1"/>
        </w:rPr>
        <w:tab/>
      </w:r>
      <w:r w:rsidRPr="00D97C74">
        <w:rPr>
          <w:color w:val="auto"/>
          <w:u w:color="000000" w:themeColor="text1"/>
        </w:rPr>
        <w:tab/>
        <w:t>(iii)</w:t>
      </w:r>
      <w:r w:rsidRPr="00D97C74">
        <w:rPr>
          <w:color w:val="auto"/>
          <w:u w:color="000000" w:themeColor="text1"/>
        </w:rPr>
        <w:tab/>
        <w:t>‘qualified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Pr="00D97C74">
        <w:rPr>
          <w:color w:val="auto"/>
          <w:u w:color="000000" w:themeColor="text1"/>
        </w:rPr>
        <w:noBreakHyphen/>
        <w:t>23</w:t>
      </w:r>
      <w:r w:rsidRPr="00D97C74">
        <w:rPr>
          <w:color w:val="auto"/>
          <w:u w:color="000000" w:themeColor="text1"/>
        </w:rPr>
        <w:noBreakHyphen/>
        <w:t xml:space="preserve">10 and Chapter 80, Title 40 </w:t>
      </w:r>
      <w:r w:rsidRPr="00D97C74">
        <w:rPr>
          <w:strike/>
          <w:color w:val="auto"/>
          <w:u w:color="000000" w:themeColor="text1"/>
        </w:rPr>
        <w:t>who at the time of death owned the house in fee or jointly with the now surviving spouse,</w:t>
      </w:r>
      <w:r w:rsidRPr="00D97C74">
        <w:rPr>
          <w:color w:val="auto"/>
          <w:u w:color="000000" w:themeColor="text1"/>
        </w:rPr>
        <w:t xml:space="preserve"> if the surviving spouse remains unmarried, resides in the house, and has acquired ownership of the house in fee or for life;</w:t>
      </w:r>
    </w:p>
    <w:p w:rsidR="0065130A" w:rsidRPr="00D97C74" w:rsidRDefault="0065130A" w:rsidP="0065130A">
      <w:pPr>
        <w:rPr>
          <w:snapToGrid w:val="0"/>
          <w:color w:val="auto"/>
        </w:rPr>
      </w:pPr>
      <w:r w:rsidRPr="00D97C74">
        <w:rPr>
          <w:color w:val="auto"/>
          <w:u w:color="000000" w:themeColor="text1"/>
        </w:rPr>
        <w:lastRenderedPageBreak/>
        <w:tab/>
      </w:r>
      <w:r w:rsidRPr="00D97C74">
        <w:rPr>
          <w:color w:val="auto"/>
          <w:u w:color="000000" w:themeColor="text1"/>
        </w:rPr>
        <w:tab/>
      </w:r>
      <w:r w:rsidRPr="00D97C74">
        <w:rPr>
          <w:color w:val="auto"/>
          <w:u w:color="000000" w:themeColor="text1"/>
        </w:rPr>
        <w:tab/>
      </w:r>
      <w:r w:rsidRPr="00D97C74">
        <w:rPr>
          <w:color w:val="auto"/>
          <w:u w:color="000000" w:themeColor="text1"/>
        </w:rPr>
        <w:tab/>
        <w:t>(iv)</w:t>
      </w:r>
      <w:r w:rsidRPr="00D97C74">
        <w:rPr>
          <w:color w:val="auto"/>
          <w:u w:color="000000" w:themeColor="text1"/>
        </w:rPr>
        <w:tab/>
        <w:t>‘</w:t>
      </w:r>
      <w:proofErr w:type="gramStart"/>
      <w:r w:rsidRPr="00D97C74">
        <w:rPr>
          <w:color w:val="auto"/>
          <w:u w:color="000000" w:themeColor="text1"/>
        </w:rPr>
        <w:t>house</w:t>
      </w:r>
      <w:proofErr w:type="gramEnd"/>
      <w:r w:rsidRPr="00D97C74">
        <w:rPr>
          <w:color w:val="auto"/>
          <w:u w:color="000000" w:themeColor="text1"/>
        </w:rPr>
        <w:t>’ means a dwelling and the lot on which it is situated classified in the hands of the current owner for property tax purposes pursuant to Section 12</w:t>
      </w:r>
      <w:r w:rsidRPr="00D97C74">
        <w:rPr>
          <w:color w:val="auto"/>
          <w:u w:color="000000" w:themeColor="text1"/>
        </w:rPr>
        <w:noBreakHyphen/>
        <w:t>43</w:t>
      </w:r>
      <w:r w:rsidRPr="00D97C74">
        <w:rPr>
          <w:color w:val="auto"/>
          <w:u w:color="000000" w:themeColor="text1"/>
        </w:rPr>
        <w:noBreakHyphen/>
        <w:t xml:space="preserve">220(c).  </w:t>
      </w:r>
      <w:r w:rsidRPr="00D97C74">
        <w:rPr>
          <w:color w:val="auto"/>
          <w:u w:val="single"/>
        </w:rPr>
        <w:t>However, for an eligible owner that qualifies pursuant to item (1)(e), ‘house’ means a dwelling that is eligible to be classified in the hands of the current owner for property tax purposes pursuant to Section 12</w:t>
      </w:r>
      <w:r w:rsidRPr="00D97C74">
        <w:rPr>
          <w:color w:val="auto"/>
          <w:u w:val="single"/>
        </w:rPr>
        <w:noBreakHyphen/>
        <w:t>43</w:t>
      </w:r>
      <w:r w:rsidRPr="00D97C74">
        <w:rPr>
          <w:color w:val="auto"/>
          <w:u w:val="single"/>
        </w:rPr>
        <w:noBreakHyphen/>
        <w:t>220(c) except for the ownership requirement.</w:t>
      </w:r>
      <w:r w:rsidRPr="00D97C74">
        <w:rPr>
          <w:color w:val="auto"/>
        </w:rPr>
        <w:t>”</w:t>
      </w:r>
      <w:r w:rsidRPr="00D97C74">
        <w:rPr>
          <w:color w:val="auto"/>
        </w:rPr>
        <w:tab/>
      </w:r>
      <w:r w:rsidRPr="00D97C74">
        <w:rPr>
          <w:color w:val="auto"/>
        </w:rPr>
        <w:tab/>
        <w:t>/</w:t>
      </w:r>
    </w:p>
    <w:p w:rsidR="0065130A" w:rsidRPr="00D97C74" w:rsidRDefault="0065130A" w:rsidP="0065130A">
      <w:pPr>
        <w:rPr>
          <w:snapToGrid w:val="0"/>
          <w:color w:val="auto"/>
        </w:rPr>
      </w:pPr>
      <w:r w:rsidRPr="00D97C74">
        <w:rPr>
          <w:snapToGrid w:val="0"/>
          <w:color w:val="auto"/>
        </w:rPr>
        <w:tab/>
        <w:t>Renumber sections to conform.</w:t>
      </w:r>
    </w:p>
    <w:p w:rsidR="0065130A" w:rsidRDefault="0065130A" w:rsidP="0065130A">
      <w:pPr>
        <w:rPr>
          <w:snapToGrid w:val="0"/>
        </w:rPr>
      </w:pPr>
      <w:r w:rsidRPr="00D97C74">
        <w:rPr>
          <w:snapToGrid w:val="0"/>
          <w:color w:val="auto"/>
        </w:rPr>
        <w:tab/>
        <w:t>Amend title to conform.</w:t>
      </w:r>
    </w:p>
    <w:p w:rsidR="0065130A" w:rsidRPr="00D97C74" w:rsidRDefault="0065130A" w:rsidP="0065130A">
      <w:pPr>
        <w:rPr>
          <w:snapToGrid w:val="0"/>
          <w:color w:val="auto"/>
        </w:rPr>
      </w:pPr>
    </w:p>
    <w:p w:rsidR="0065130A" w:rsidRPr="0065130A" w:rsidRDefault="0065130A" w:rsidP="0065130A">
      <w:pPr>
        <w:pStyle w:val="Header"/>
        <w:tabs>
          <w:tab w:val="clear" w:pos="8640"/>
          <w:tab w:val="left" w:pos="4320"/>
        </w:tabs>
      </w:pPr>
      <w:r w:rsidRPr="0065130A">
        <w:tab/>
        <w:t>Senator VERDIN explained the amendment.</w:t>
      </w:r>
    </w:p>
    <w:p w:rsidR="0065130A" w:rsidRPr="0065130A" w:rsidRDefault="0065130A" w:rsidP="0065130A">
      <w:pPr>
        <w:pStyle w:val="Header"/>
        <w:tabs>
          <w:tab w:val="clear" w:pos="8640"/>
          <w:tab w:val="left" w:pos="4320"/>
        </w:tabs>
      </w:pPr>
    </w:p>
    <w:p w:rsidR="0065130A" w:rsidRDefault="0065130A" w:rsidP="0065130A">
      <w:pPr>
        <w:pStyle w:val="Header"/>
        <w:tabs>
          <w:tab w:val="clear" w:pos="8640"/>
          <w:tab w:val="left" w:pos="4320"/>
        </w:tabs>
      </w:pPr>
      <w:r w:rsidRPr="0065130A">
        <w:tab/>
        <w:t>The amendment was adopted.</w:t>
      </w:r>
    </w:p>
    <w:p w:rsidR="007000DE" w:rsidRDefault="007000DE" w:rsidP="0065130A">
      <w:pPr>
        <w:pStyle w:val="Header"/>
        <w:tabs>
          <w:tab w:val="clear" w:pos="8640"/>
          <w:tab w:val="left" w:pos="4320"/>
        </w:tabs>
      </w:pPr>
    </w:p>
    <w:p w:rsidR="00A82D90" w:rsidRDefault="00A82D90" w:rsidP="00A82D90">
      <w:pPr>
        <w:rPr>
          <w:snapToGrid w:val="0"/>
        </w:rPr>
      </w:pPr>
      <w:r>
        <w:rPr>
          <w:snapToGrid w:val="0"/>
        </w:rPr>
        <w:tab/>
        <w:t>Senator FANNING proposed the following amendment (DG\</w:t>
      </w:r>
      <w:r>
        <w:rPr>
          <w:snapToGrid w:val="0"/>
        </w:rPr>
        <w:br/>
        <w:t>233C002.NBD.DG22):</w:t>
      </w:r>
    </w:p>
    <w:p w:rsidR="00A82D90" w:rsidRPr="006B49BB" w:rsidRDefault="00A82D90" w:rsidP="00A82D90">
      <w:pPr>
        <w:rPr>
          <w:snapToGrid w:val="0"/>
          <w:color w:val="auto"/>
        </w:rPr>
      </w:pPr>
      <w:r w:rsidRPr="006B49BB">
        <w:rPr>
          <w:snapToGrid w:val="0"/>
          <w:color w:val="auto"/>
        </w:rPr>
        <w:tab/>
        <w:t>Amend the bill, as and if amended, by adding an appropriately numbered SECTION to read:</w:t>
      </w:r>
    </w:p>
    <w:p w:rsidR="00A82D90" w:rsidRPr="006B49BB" w:rsidRDefault="00A82D90" w:rsidP="00A82D90">
      <w:pPr>
        <w:rPr>
          <w:snapToGrid w:val="0"/>
          <w:color w:val="auto"/>
        </w:rPr>
      </w:pPr>
      <w:r>
        <w:rPr>
          <w:snapToGrid w:val="0"/>
        </w:rPr>
        <w:tab/>
      </w:r>
      <w:r w:rsidRPr="006B49BB">
        <w:rPr>
          <w:snapToGrid w:val="0"/>
          <w:color w:val="auto"/>
        </w:rPr>
        <w:t>/</w:t>
      </w:r>
      <w:r w:rsidRPr="006B49BB">
        <w:rPr>
          <w:snapToGrid w:val="0"/>
          <w:color w:val="auto"/>
        </w:rPr>
        <w:tab/>
        <w:t>SECTION</w:t>
      </w:r>
      <w:r w:rsidRPr="006B49BB">
        <w:rPr>
          <w:snapToGrid w:val="0"/>
          <w:color w:val="auto"/>
        </w:rPr>
        <w:tab/>
        <w:t>___.</w:t>
      </w:r>
      <w:r w:rsidRPr="006B49BB">
        <w:rPr>
          <w:snapToGrid w:val="0"/>
          <w:color w:val="auto"/>
        </w:rPr>
        <w:tab/>
        <w:t>Section 12-37-220(B</w:t>
      </w:r>
      <w:proofErr w:type="gramStart"/>
      <w:r w:rsidRPr="006B49BB">
        <w:rPr>
          <w:snapToGrid w:val="0"/>
          <w:color w:val="auto"/>
        </w:rPr>
        <w:t>)(</w:t>
      </w:r>
      <w:proofErr w:type="gramEnd"/>
      <w:r w:rsidRPr="006B49BB">
        <w:rPr>
          <w:snapToGrid w:val="0"/>
          <w:color w:val="auto"/>
        </w:rPr>
        <w:t>11) of the 1976 Code is amended by adding an appropriately lettered subitem to read:</w:t>
      </w:r>
    </w:p>
    <w:p w:rsidR="00A82D90" w:rsidRPr="006B49BB" w:rsidRDefault="00A82D90" w:rsidP="00A82D90">
      <w:pPr>
        <w:rPr>
          <w:color w:val="auto"/>
          <w:u w:color="000000" w:themeColor="text1"/>
        </w:rPr>
      </w:pPr>
      <w:r w:rsidRPr="006B49BB">
        <w:rPr>
          <w:snapToGrid w:val="0"/>
          <w:color w:val="auto"/>
        </w:rPr>
        <w:tab/>
        <w:t>“(  )</w:t>
      </w:r>
      <w:r w:rsidRPr="006B49BB">
        <w:rPr>
          <w:snapToGrid w:val="0"/>
          <w:color w:val="auto"/>
        </w:rPr>
        <w:tab/>
      </w:r>
      <w:r w:rsidRPr="006B49BB">
        <w:rPr>
          <w:color w:val="auto"/>
          <w:u w:color="000000" w:themeColor="text1"/>
        </w:rPr>
        <w:t>all real property owned by a non</w:t>
      </w:r>
      <w:r w:rsidRPr="006B49BB">
        <w:rPr>
          <w:color w:val="auto"/>
          <w:u w:color="000000" w:themeColor="text1"/>
        </w:rPr>
        <w:noBreakHyphen/>
        <w:t>profit educational foundation of a public school district and which is devoted to providing housing for classroom teachers in the school district”</w:t>
      </w:r>
      <w:r w:rsidRPr="006B49BB">
        <w:rPr>
          <w:color w:val="auto"/>
          <w:u w:color="000000" w:themeColor="text1"/>
        </w:rPr>
        <w:tab/>
      </w:r>
      <w:r w:rsidRPr="006B49BB">
        <w:rPr>
          <w:color w:val="auto"/>
          <w:u w:color="000000" w:themeColor="text1"/>
        </w:rPr>
        <w:tab/>
        <w:t>/</w:t>
      </w:r>
    </w:p>
    <w:p w:rsidR="00A82D90" w:rsidRPr="006B49BB" w:rsidRDefault="00A82D90" w:rsidP="00A82D90">
      <w:pPr>
        <w:rPr>
          <w:snapToGrid w:val="0"/>
          <w:color w:val="auto"/>
        </w:rPr>
      </w:pPr>
      <w:r>
        <w:rPr>
          <w:u w:color="000000" w:themeColor="text1"/>
        </w:rPr>
        <w:tab/>
      </w:r>
      <w:r w:rsidRPr="006B49BB">
        <w:rPr>
          <w:snapToGrid w:val="0"/>
          <w:color w:val="auto"/>
        </w:rPr>
        <w:t>Renumber sections to conform.</w:t>
      </w:r>
    </w:p>
    <w:p w:rsidR="00A82D90" w:rsidRDefault="00A82D90" w:rsidP="00A82D90">
      <w:pPr>
        <w:rPr>
          <w:snapToGrid w:val="0"/>
        </w:rPr>
      </w:pPr>
      <w:r w:rsidRPr="006B49BB">
        <w:rPr>
          <w:snapToGrid w:val="0"/>
          <w:color w:val="auto"/>
        </w:rPr>
        <w:tab/>
        <w:t>Amend title to conform.</w:t>
      </w:r>
    </w:p>
    <w:p w:rsidR="00A82D90" w:rsidRDefault="00A82D90" w:rsidP="00A82D90">
      <w:pPr>
        <w:rPr>
          <w:snapToGrid w:val="0"/>
          <w:color w:val="auto"/>
        </w:rPr>
      </w:pPr>
    </w:p>
    <w:p w:rsidR="00A82D90" w:rsidRDefault="00A82D90" w:rsidP="00A82D90">
      <w:pPr>
        <w:rPr>
          <w:snapToGrid w:val="0"/>
          <w:color w:val="auto"/>
        </w:rPr>
      </w:pPr>
      <w:r>
        <w:rPr>
          <w:snapToGrid w:val="0"/>
          <w:color w:val="auto"/>
        </w:rPr>
        <w:tab/>
        <w:t>Senator FANNING spoke on the amendment.</w:t>
      </w:r>
    </w:p>
    <w:p w:rsidR="00A82D90" w:rsidRPr="0065130A" w:rsidRDefault="00A82D90" w:rsidP="0065130A">
      <w:pPr>
        <w:pStyle w:val="Header"/>
        <w:tabs>
          <w:tab w:val="clear" w:pos="8640"/>
          <w:tab w:val="left" w:pos="4320"/>
        </w:tabs>
      </w:pPr>
    </w:p>
    <w:p w:rsidR="0065130A" w:rsidRPr="0065130A" w:rsidRDefault="0065130A" w:rsidP="0065130A">
      <w:pPr>
        <w:pStyle w:val="Header"/>
        <w:tabs>
          <w:tab w:val="clear" w:pos="8640"/>
          <w:tab w:val="left" w:pos="4320"/>
        </w:tabs>
      </w:pPr>
      <w:r w:rsidRPr="0065130A">
        <w:tab/>
        <w:t xml:space="preserve">On motion of Senator </w:t>
      </w:r>
      <w:r w:rsidR="00A82D90">
        <w:t>FANNING</w:t>
      </w:r>
      <w:r w:rsidRPr="0065130A">
        <w:t>, the Bill was carried over.</w:t>
      </w:r>
    </w:p>
    <w:p w:rsidR="0065130A" w:rsidRDefault="0065130A" w:rsidP="0065130A">
      <w:pPr>
        <w:pStyle w:val="Header"/>
        <w:tabs>
          <w:tab w:val="clear" w:pos="8640"/>
          <w:tab w:val="left" w:pos="4320"/>
        </w:tabs>
        <w:jc w:val="center"/>
        <w:rPr>
          <w:b/>
        </w:rPr>
      </w:pPr>
    </w:p>
    <w:p w:rsidR="0065130A" w:rsidRDefault="0065130A" w:rsidP="0065130A">
      <w:pPr>
        <w:pStyle w:val="Header"/>
        <w:tabs>
          <w:tab w:val="clear" w:pos="8640"/>
          <w:tab w:val="left" w:pos="4320"/>
        </w:tabs>
        <w:jc w:val="center"/>
        <w:rPr>
          <w:b/>
        </w:rPr>
      </w:pPr>
      <w:r w:rsidRPr="008A27A9">
        <w:rPr>
          <w:b/>
        </w:rPr>
        <w:t>CARRIED OVER</w:t>
      </w:r>
    </w:p>
    <w:p w:rsidR="0065130A" w:rsidRPr="00CA6897" w:rsidRDefault="0065130A" w:rsidP="0065130A">
      <w:r>
        <w:tab/>
      </w:r>
      <w:r w:rsidRPr="00CA6897">
        <w:t>S. 901</w:t>
      </w:r>
      <w:r w:rsidRPr="00CA6897">
        <w:fldChar w:fldCharType="begin"/>
      </w:r>
      <w:r w:rsidRPr="00CA6897">
        <w:instrText xml:space="preserve"> XE "S. 901" \b </w:instrText>
      </w:r>
      <w:r w:rsidRPr="00CA6897">
        <w:fldChar w:fldCharType="end"/>
      </w:r>
      <w:r w:rsidRPr="00CA6897">
        <w:t xml:space="preserve"> -- </w:t>
      </w:r>
      <w:r>
        <w:t>Senators Verdin, Cromer, McElveen and Peeler</w:t>
      </w:r>
      <w:r w:rsidRPr="00CA6897">
        <w:t xml:space="preserve">:  </w:t>
      </w:r>
      <w:r w:rsidRPr="00CA6897">
        <w:rPr>
          <w:szCs w:val="30"/>
        </w:rPr>
        <w:t xml:space="preserve">A BILL </w:t>
      </w:r>
      <w:r w:rsidRPr="00CA6897">
        <w:t>TO AMEND SECTION 12</w:t>
      </w:r>
      <w:r w:rsidRPr="00CA6897">
        <w:noBreakHyphen/>
        <w:t>6</w:t>
      </w:r>
      <w:r w:rsidRPr="00CA6897">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CA6897">
        <w:noBreakHyphen/>
        <w:t>6</w:t>
      </w:r>
      <w:r w:rsidRPr="00CA6897">
        <w:noBreakHyphen/>
        <w:t>3775.</w:t>
      </w:r>
    </w:p>
    <w:p w:rsidR="0065130A" w:rsidRDefault="0065130A" w:rsidP="0065130A">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65130A" w:rsidRDefault="0065130A" w:rsidP="0065130A">
      <w:pPr>
        <w:pStyle w:val="Header"/>
        <w:tabs>
          <w:tab w:val="clear" w:pos="8640"/>
          <w:tab w:val="left" w:pos="4320"/>
        </w:tabs>
        <w:rPr>
          <w:color w:val="auto"/>
          <w:szCs w:val="22"/>
        </w:rPr>
      </w:pPr>
      <w:r w:rsidRPr="00DC0CE2">
        <w:rPr>
          <w:color w:val="auto"/>
          <w:szCs w:val="22"/>
        </w:rPr>
        <w:lastRenderedPageBreak/>
        <w:tab/>
        <w:t xml:space="preserve">Senator </w:t>
      </w:r>
      <w:r>
        <w:rPr>
          <w:color w:val="auto"/>
          <w:szCs w:val="22"/>
        </w:rPr>
        <w:t>DAVIS</w:t>
      </w:r>
      <w:r w:rsidRPr="00DC0CE2">
        <w:rPr>
          <w:color w:val="auto"/>
          <w:szCs w:val="22"/>
        </w:rPr>
        <w:t xml:space="preserve"> explained the Bill.</w:t>
      </w:r>
    </w:p>
    <w:p w:rsidR="00A82D90" w:rsidRPr="00DC0CE2" w:rsidRDefault="00A82D90" w:rsidP="0065130A">
      <w:pPr>
        <w:pStyle w:val="Header"/>
        <w:tabs>
          <w:tab w:val="clear" w:pos="8640"/>
          <w:tab w:val="left" w:pos="4320"/>
        </w:tabs>
        <w:rPr>
          <w:color w:val="auto"/>
          <w:szCs w:val="22"/>
        </w:rPr>
      </w:pPr>
    </w:p>
    <w:p w:rsidR="0065130A" w:rsidRDefault="0065130A" w:rsidP="0065130A">
      <w:pPr>
        <w:pStyle w:val="Header"/>
        <w:tabs>
          <w:tab w:val="clear" w:pos="8640"/>
          <w:tab w:val="left" w:pos="4320"/>
        </w:tabs>
      </w:pPr>
      <w:r>
        <w:tab/>
        <w:t>On motion of Senator YOUNG, the Bill was carried over.</w:t>
      </w:r>
    </w:p>
    <w:p w:rsidR="0065130A" w:rsidRPr="0065130A" w:rsidRDefault="0065130A" w:rsidP="0065130A">
      <w:pPr>
        <w:pStyle w:val="Header"/>
        <w:tabs>
          <w:tab w:val="clear" w:pos="8640"/>
          <w:tab w:val="left" w:pos="4320"/>
        </w:tabs>
        <w:jc w:val="center"/>
        <w:rPr>
          <w:b/>
        </w:rPr>
      </w:pPr>
    </w:p>
    <w:p w:rsidR="008A27A9" w:rsidRPr="008A27A9" w:rsidRDefault="008A27A9" w:rsidP="008A27A9">
      <w:pPr>
        <w:pStyle w:val="Header"/>
        <w:tabs>
          <w:tab w:val="clear" w:pos="8640"/>
          <w:tab w:val="left" w:pos="4320"/>
        </w:tabs>
        <w:jc w:val="center"/>
        <w:rPr>
          <w:b/>
        </w:rPr>
      </w:pPr>
      <w:r>
        <w:rPr>
          <w:b/>
        </w:rPr>
        <w:t>OBJECTION</w:t>
      </w:r>
    </w:p>
    <w:p w:rsidR="008A27A9" w:rsidRPr="008869BE" w:rsidRDefault="008A27A9" w:rsidP="008A27A9">
      <w:pPr>
        <w:suppressAutoHyphens/>
      </w:pPr>
      <w:r>
        <w:rPr>
          <w:b/>
        </w:rPr>
        <w:tab/>
      </w:r>
      <w:r w:rsidRPr="008869BE">
        <w:t>S. 141</w:t>
      </w:r>
      <w:r w:rsidRPr="008869BE">
        <w:fldChar w:fldCharType="begin"/>
      </w:r>
      <w:r w:rsidRPr="008869BE">
        <w:instrText xml:space="preserve"> XE </w:instrText>
      </w:r>
      <w:r>
        <w:instrText>“</w:instrText>
      </w:r>
      <w:r w:rsidRPr="008869BE">
        <w:instrText>S. 141</w:instrText>
      </w:r>
      <w:r>
        <w:instrText>”</w:instrText>
      </w:r>
      <w:r w:rsidRPr="008869BE">
        <w:instrText xml:space="preserve"> \b </w:instrText>
      </w:r>
      <w:r w:rsidRPr="008869BE">
        <w:fldChar w:fldCharType="end"/>
      </w:r>
      <w:r w:rsidRPr="008869BE">
        <w:t xml:space="preserve"> -- </w:t>
      </w:r>
      <w:r>
        <w:t>Senators Massey, Rice, Hembree, Bennett, Young, Senn, Kimbrell, Cash, Gustafson and Verdin</w:t>
      </w:r>
      <w:r w:rsidRPr="008869BE">
        <w:t xml:space="preserve">:  </w:t>
      </w:r>
      <w:r w:rsidRPr="008869BE">
        <w:rPr>
          <w:szCs w:val="30"/>
        </w:rPr>
        <w:t xml:space="preserve">A CONCURRENT RESOLUTION </w:t>
      </w:r>
      <w:r w:rsidRPr="008869BE">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8A27A9" w:rsidRDefault="00A82D90" w:rsidP="008A27A9">
      <w:pPr>
        <w:pStyle w:val="Header"/>
        <w:tabs>
          <w:tab w:val="clear" w:pos="8640"/>
          <w:tab w:val="left" w:pos="4320"/>
        </w:tabs>
      </w:pPr>
      <w:r>
        <w:tab/>
        <w:t xml:space="preserve">Senator </w:t>
      </w:r>
      <w:r w:rsidR="008A27A9">
        <w:t>HUTTO objected to consideration of the Resolution.</w:t>
      </w:r>
    </w:p>
    <w:p w:rsidR="008A27A9" w:rsidRPr="008A27A9" w:rsidRDefault="008A27A9" w:rsidP="008A27A9">
      <w:pPr>
        <w:pStyle w:val="Header"/>
        <w:tabs>
          <w:tab w:val="clear" w:pos="8640"/>
          <w:tab w:val="left" w:pos="4320"/>
        </w:tabs>
      </w:pPr>
    </w:p>
    <w:p w:rsidR="00B9568C" w:rsidRDefault="00B9568C" w:rsidP="00B9568C">
      <w:pPr>
        <w:jc w:val="center"/>
        <w:rPr>
          <w:b/>
        </w:rPr>
      </w:pPr>
      <w:r>
        <w:rPr>
          <w:b/>
        </w:rPr>
        <w:t>ADOPTED</w:t>
      </w:r>
    </w:p>
    <w:p w:rsidR="00B9568C" w:rsidRPr="001544CF" w:rsidRDefault="00B9568C" w:rsidP="00B9568C">
      <w:pPr>
        <w:suppressAutoHyphens/>
      </w:pPr>
      <w:r>
        <w:rPr>
          <w:b/>
        </w:rPr>
        <w:tab/>
      </w:r>
      <w:r w:rsidRPr="001544CF">
        <w:t>H. 3435</w:t>
      </w:r>
      <w:r w:rsidRPr="001544CF">
        <w:fldChar w:fldCharType="begin"/>
      </w:r>
      <w:r w:rsidRPr="001544CF">
        <w:instrText xml:space="preserve"> XE </w:instrText>
      </w:r>
      <w:r>
        <w:instrText>“</w:instrText>
      </w:r>
      <w:r w:rsidRPr="001544CF">
        <w:instrText>H. 3435</w:instrText>
      </w:r>
      <w:r>
        <w:instrText>”</w:instrText>
      </w:r>
      <w:r w:rsidRPr="001544CF">
        <w:instrText xml:space="preserve"> \b </w:instrText>
      </w:r>
      <w:r w:rsidRPr="001544CF">
        <w:fldChar w:fldCharType="end"/>
      </w:r>
      <w:r w:rsidRPr="001544CF">
        <w:t xml:space="preserve"> -- </w:t>
      </w:r>
      <w:r>
        <w:t>Reps. King and Brawley</w:t>
      </w:r>
      <w:r w:rsidRPr="001544CF">
        <w:t xml:space="preserve">:  </w:t>
      </w:r>
      <w:r w:rsidRPr="001544CF">
        <w:rPr>
          <w:szCs w:val="30"/>
        </w:rPr>
        <w:t xml:space="preserve">A CONCURRENT RESOLUTION </w:t>
      </w:r>
      <w:r w:rsidRPr="001544CF">
        <w:t xml:space="preserve">TO REQUEST THE DEPARTMENT OF TRANSPORTATION NAME THE PORTION OF CRAWFORD ROAD IN YORK COUNTY FROM ITS INTERSECTION WITH HAMPTON ROAD TO ITS INTERSECTION WITH HECKLE BOULEVARD IN YORK COUNTY </w:t>
      </w:r>
      <w:r>
        <w:t>“</w:t>
      </w:r>
      <w:r w:rsidRPr="001544CF">
        <w:t>BROTHER DAVID BOONE MEMORIAL ROAD</w:t>
      </w:r>
      <w:r>
        <w:t>”</w:t>
      </w:r>
      <w:r w:rsidRPr="001544CF">
        <w:t xml:space="preserve"> AND ERECT APPROPRIATE MARKERS OR SIGNS ALONG THIS PORTION OF HIGHWAY CONTAINING THESE WORDS.</w:t>
      </w:r>
    </w:p>
    <w:p w:rsidR="00B9568C" w:rsidRDefault="00B9568C" w:rsidP="00B9568C">
      <w:r>
        <w:rPr>
          <w:b/>
        </w:rPr>
        <w:tab/>
      </w:r>
      <w:r>
        <w:t>The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A82D90">
        <w:t xml:space="preserve">At </w:t>
      </w:r>
      <w:r w:rsidR="00BE5D28">
        <w:t>1</w:t>
      </w:r>
      <w:r w:rsidR="00D9492E">
        <w:t>:</w:t>
      </w:r>
      <w:r w:rsidR="00BE5D28">
        <w:t>52</w:t>
      </w:r>
      <w:r w:rsidR="00A82D90">
        <w:t xml:space="preserve"> </w:t>
      </w:r>
      <w:r w:rsidR="002B73E5">
        <w:t>P.M., o</w:t>
      </w:r>
      <w:r>
        <w:t xml:space="preserve">n motion of Senator </w:t>
      </w:r>
      <w:r w:rsidR="00D9492E">
        <w:t>MASSEY</w:t>
      </w:r>
      <w:r>
        <w:t>, the Senate agreed to dispense with the balance of the Motion Period.</w:t>
      </w:r>
    </w:p>
    <w:p w:rsidR="00A82D90" w:rsidRDefault="00A82D90" w:rsidP="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1E312F" w:rsidRDefault="001E312F" w:rsidP="006B156F">
      <w:pPr>
        <w:jc w:val="center"/>
        <w:rPr>
          <w:b/>
          <w:snapToGrid w:val="0"/>
          <w:color w:val="auto"/>
        </w:rPr>
      </w:pPr>
    </w:p>
    <w:p w:rsidR="00A454DC" w:rsidRDefault="00A454DC" w:rsidP="006B156F">
      <w:pPr>
        <w:jc w:val="center"/>
        <w:rPr>
          <w:b/>
          <w:snapToGrid w:val="0"/>
          <w:color w:val="auto"/>
        </w:rPr>
      </w:pPr>
    </w:p>
    <w:p w:rsidR="00A454DC" w:rsidRDefault="00A454DC" w:rsidP="006B156F">
      <w:pPr>
        <w:jc w:val="center"/>
        <w:rPr>
          <w:b/>
          <w:snapToGrid w:val="0"/>
          <w:color w:val="auto"/>
        </w:rPr>
      </w:pPr>
    </w:p>
    <w:p w:rsidR="006B156F" w:rsidRDefault="00316436" w:rsidP="006B156F">
      <w:pPr>
        <w:jc w:val="center"/>
        <w:rPr>
          <w:b/>
          <w:snapToGrid w:val="0"/>
          <w:color w:val="auto"/>
        </w:rPr>
      </w:pPr>
      <w:r>
        <w:rPr>
          <w:b/>
          <w:snapToGrid w:val="0"/>
          <w:color w:val="auto"/>
        </w:rPr>
        <w:lastRenderedPageBreak/>
        <w:t>COMMITTEE AMENDMENT ADOPTED</w:t>
      </w:r>
    </w:p>
    <w:p w:rsidR="001E312F" w:rsidRPr="0011335A" w:rsidRDefault="001E312F" w:rsidP="006B156F">
      <w:pPr>
        <w:jc w:val="center"/>
        <w:rPr>
          <w:b/>
          <w:snapToGrid w:val="0"/>
          <w:color w:val="auto"/>
        </w:rPr>
      </w:pPr>
      <w:r>
        <w:rPr>
          <w:b/>
          <w:snapToGrid w:val="0"/>
          <w:color w:val="auto"/>
        </w:rPr>
        <w:t xml:space="preserve">AMENDED, </w:t>
      </w:r>
      <w:r w:rsidR="005B305E">
        <w:rPr>
          <w:b/>
          <w:snapToGrid w:val="0"/>
          <w:color w:val="auto"/>
        </w:rPr>
        <w:t>READ THE SECOND TIME</w:t>
      </w:r>
    </w:p>
    <w:p w:rsidR="006B156F" w:rsidRDefault="006B156F" w:rsidP="006B156F">
      <w:pPr>
        <w:suppressAutoHyphens/>
      </w:pPr>
      <w:r>
        <w:rPr>
          <w:snapToGrid w:val="0"/>
          <w:color w:val="auto"/>
        </w:rPr>
        <w:tab/>
      </w:r>
      <w:r w:rsidRPr="00F427F2">
        <w:t>S. 1090</w:t>
      </w:r>
      <w:r w:rsidRPr="00F427F2">
        <w:fldChar w:fldCharType="begin"/>
      </w:r>
      <w:r w:rsidRPr="00F427F2">
        <w:instrText xml:space="preserve"> XE "S. 1090" \b </w:instrText>
      </w:r>
      <w:r w:rsidRPr="00F427F2">
        <w:fldChar w:fldCharType="end"/>
      </w:r>
      <w:r w:rsidRPr="00F427F2">
        <w:t xml:space="preserve"> -- </w:t>
      </w:r>
      <w:r w:rsidR="00CC5E52">
        <w:t>Senator</w:t>
      </w:r>
      <w:r w:rsidR="00052B9E">
        <w:t xml:space="preserve"> Massey</w:t>
      </w:r>
      <w:r w:rsidRPr="00F427F2">
        <w:t xml:space="preserve">:  </w:t>
      </w:r>
      <w:r w:rsidRPr="00F427F2">
        <w:rPr>
          <w:szCs w:val="30"/>
        </w:rPr>
        <w:t xml:space="preserve">A BILL </w:t>
      </w:r>
      <w:r w:rsidRPr="00F427F2">
        <w:t>TO AMEND SECTION 41-35-40 OF THE 1976 CODE, RELATING TO AN INSURED WORKER</w:t>
      </w:r>
      <w:r>
        <w:t>’</w:t>
      </w:r>
      <w:r w:rsidRPr="00F427F2">
        <w:t>S WEEKLY BENEFIT AMOUNT, TO PROVIDE THAT THE DEPARTMENT OF EMPLOYMENT AND WORKFORCE MUST ANNUALLY ADJUST THE MAXIMUM WEEKLY BENEFIT AMOUNT BY AN AMOUNT BY THE RATE OF INFLATION AND TO RETROACTIVELY RATIFY AND AFFIRM THE DEPARTMENT OF EMPLOYMENT AND WORKFORCE</w:t>
      </w:r>
      <w:r>
        <w:t>’</w:t>
      </w:r>
      <w:r w:rsidRPr="00F427F2">
        <w:t>S INTERPRETATION AND EXECUTION OF SECTION 41-35-40 OF THE 1976 CODE.</w:t>
      </w:r>
    </w:p>
    <w:p w:rsidR="006B156F" w:rsidRDefault="006B156F" w:rsidP="006B156F">
      <w:pPr>
        <w:rPr>
          <w:snapToGrid w:val="0"/>
          <w:color w:val="auto"/>
        </w:rPr>
      </w:pPr>
      <w:r>
        <w:rPr>
          <w:snapToGrid w:val="0"/>
          <w:color w:val="auto"/>
        </w:rPr>
        <w:tab/>
        <w:t>The Senate proceeded to a consideration of the Bill, the question being the second reading of the Bill.</w:t>
      </w:r>
    </w:p>
    <w:p w:rsidR="006B156F" w:rsidRDefault="006B156F" w:rsidP="006B156F">
      <w:pPr>
        <w:rPr>
          <w:snapToGrid w:val="0"/>
          <w:color w:val="auto"/>
        </w:rPr>
      </w:pPr>
    </w:p>
    <w:p w:rsidR="006B156F" w:rsidRDefault="006B156F" w:rsidP="006B156F">
      <w:pPr>
        <w:rPr>
          <w:snapToGrid w:val="0"/>
          <w:color w:val="auto"/>
        </w:rPr>
      </w:pPr>
      <w:r>
        <w:rPr>
          <w:snapToGrid w:val="0"/>
          <w:color w:val="auto"/>
        </w:rPr>
        <w:tab/>
        <w:t>Senator BENNETT explained the Bill.</w:t>
      </w:r>
    </w:p>
    <w:p w:rsidR="006B156F" w:rsidRDefault="006B156F" w:rsidP="006B156F">
      <w:pPr>
        <w:rPr>
          <w:snapToGrid w:val="0"/>
          <w:color w:val="auto"/>
        </w:rPr>
      </w:pPr>
    </w:p>
    <w:p w:rsidR="006B156F" w:rsidRPr="0011335A" w:rsidRDefault="006B156F" w:rsidP="006B156F">
      <w:pPr>
        <w:jc w:val="center"/>
        <w:rPr>
          <w:snapToGrid w:val="0"/>
          <w:color w:val="auto"/>
        </w:rPr>
      </w:pPr>
      <w:r>
        <w:rPr>
          <w:b/>
          <w:snapToGrid w:val="0"/>
          <w:color w:val="auto"/>
        </w:rPr>
        <w:t>Amendment No. P1</w:t>
      </w:r>
      <w:r>
        <w:rPr>
          <w:b/>
          <w:snapToGrid w:val="0"/>
          <w:color w:val="auto"/>
        </w:rPr>
        <w:fldChar w:fldCharType="begin"/>
      </w:r>
      <w:r>
        <w:instrText xml:space="preserve"> XE "Amendment No. P1" \b </w:instrText>
      </w:r>
      <w:r>
        <w:rPr>
          <w:b/>
          <w:snapToGrid w:val="0"/>
          <w:color w:val="auto"/>
        </w:rPr>
        <w:fldChar w:fldCharType="end"/>
      </w:r>
    </w:p>
    <w:p w:rsidR="006B156F" w:rsidRDefault="006B156F" w:rsidP="006B156F">
      <w:pPr>
        <w:rPr>
          <w:snapToGrid w:val="0"/>
        </w:rPr>
      </w:pPr>
      <w:r>
        <w:rPr>
          <w:snapToGrid w:val="0"/>
        </w:rPr>
        <w:tab/>
        <w:t>Senator</w:t>
      </w:r>
      <w:r w:rsidR="000A6631">
        <w:rPr>
          <w:snapToGrid w:val="0"/>
        </w:rPr>
        <w:t>s</w:t>
      </w:r>
      <w:r>
        <w:rPr>
          <w:snapToGrid w:val="0"/>
        </w:rPr>
        <w:t xml:space="preserve"> HUTTO</w:t>
      </w:r>
      <w:r w:rsidR="000A6631">
        <w:rPr>
          <w:snapToGrid w:val="0"/>
        </w:rPr>
        <w:t xml:space="preserve"> and McLEOD</w:t>
      </w:r>
      <w:r>
        <w:rPr>
          <w:snapToGrid w:val="0"/>
        </w:rPr>
        <w:t xml:space="preserve"> proposed the following amendment (1090CBH.P1)</w:t>
      </w:r>
      <w:r w:rsidR="00316436" w:rsidRPr="00316436">
        <w:rPr>
          <w:snapToGrid w:val="0"/>
        </w:rPr>
        <w:t>, which was ruled out of order</w:t>
      </w:r>
      <w:r>
        <w:rPr>
          <w:snapToGrid w:val="0"/>
        </w:rPr>
        <w:t>:</w:t>
      </w:r>
    </w:p>
    <w:p w:rsidR="006B156F" w:rsidRPr="00597505" w:rsidRDefault="006B156F" w:rsidP="006B156F">
      <w:pPr>
        <w:rPr>
          <w:snapToGrid w:val="0"/>
          <w:color w:val="auto"/>
        </w:rPr>
      </w:pPr>
      <w:r w:rsidRPr="00597505">
        <w:rPr>
          <w:snapToGrid w:val="0"/>
          <w:color w:val="auto"/>
        </w:rPr>
        <w:tab/>
        <w:t xml:space="preserve">Amend the Committee Report, as and if amended, page [1090-1], by striking line 25 and inserting the following: </w:t>
      </w:r>
    </w:p>
    <w:p w:rsidR="006B156F" w:rsidRPr="00597505" w:rsidRDefault="006B156F" w:rsidP="006B156F">
      <w:pPr>
        <w:rPr>
          <w:color w:val="auto"/>
          <w:u w:color="000000" w:themeColor="text1"/>
        </w:rPr>
      </w:pPr>
      <w:r>
        <w:rPr>
          <w:snapToGrid w:val="0"/>
        </w:rPr>
        <w:tab/>
      </w:r>
      <w:r w:rsidRPr="00597505">
        <w:rPr>
          <w:snapToGrid w:val="0"/>
          <w:color w:val="auto"/>
        </w:rPr>
        <w:t xml:space="preserve">/ </w:t>
      </w:r>
      <w:r w:rsidRPr="00597505">
        <w:rPr>
          <w:snapToGrid w:val="0"/>
          <w:color w:val="auto"/>
        </w:rPr>
        <w:tab/>
      </w:r>
      <w:r w:rsidRPr="00597505">
        <w:rPr>
          <w:snapToGrid w:val="0"/>
          <w:color w:val="auto"/>
        </w:rPr>
        <w:tab/>
      </w:r>
      <w:proofErr w:type="gramStart"/>
      <w:r w:rsidRPr="00597505">
        <w:rPr>
          <w:color w:val="auto"/>
          <w:u w:color="000000" w:themeColor="text1"/>
        </w:rPr>
        <w:t>weekly</w:t>
      </w:r>
      <w:proofErr w:type="gramEnd"/>
      <w:r w:rsidRPr="00597505">
        <w:rPr>
          <w:color w:val="auto"/>
          <w:u w:color="000000" w:themeColor="text1"/>
        </w:rPr>
        <w:t xml:space="preserve"> benefit amount as </w:t>
      </w:r>
      <w:r w:rsidRPr="00597505">
        <w:rPr>
          <w:color w:val="auto"/>
          <w:u w:color="000000" w:themeColor="text1"/>
        </w:rPr>
        <w:tab/>
      </w:r>
      <w:r w:rsidRPr="00597505">
        <w:rPr>
          <w:color w:val="auto"/>
          <w:u w:color="000000" w:themeColor="text1"/>
        </w:rPr>
        <w:tab/>
      </w:r>
      <w:r w:rsidRPr="00597505">
        <w:rPr>
          <w:color w:val="auto"/>
          <w:u w:color="000000" w:themeColor="text1"/>
        </w:rPr>
        <w:tab/>
        <w:t>/</w:t>
      </w:r>
    </w:p>
    <w:p w:rsidR="006B156F" w:rsidRPr="00597505" w:rsidRDefault="006B156F" w:rsidP="006B156F">
      <w:pPr>
        <w:rPr>
          <w:snapToGrid w:val="0"/>
          <w:color w:val="auto"/>
        </w:rPr>
      </w:pPr>
      <w:r w:rsidRPr="00597505">
        <w:rPr>
          <w:snapToGrid w:val="0"/>
          <w:color w:val="auto"/>
        </w:rPr>
        <w:tab/>
        <w:t>Renumber sections to conform.</w:t>
      </w:r>
    </w:p>
    <w:p w:rsidR="006B156F" w:rsidRDefault="006B156F" w:rsidP="006B156F">
      <w:pPr>
        <w:rPr>
          <w:snapToGrid w:val="0"/>
          <w:color w:val="auto"/>
        </w:rPr>
      </w:pPr>
      <w:r w:rsidRPr="00597505">
        <w:rPr>
          <w:snapToGrid w:val="0"/>
          <w:color w:val="auto"/>
        </w:rPr>
        <w:tab/>
        <w:t>Amend title to conform.</w:t>
      </w:r>
    </w:p>
    <w:p w:rsidR="006B156F" w:rsidRDefault="006B156F" w:rsidP="006B156F">
      <w:pPr>
        <w:rPr>
          <w:snapToGrid w:val="0"/>
          <w:color w:val="auto"/>
        </w:rPr>
      </w:pPr>
    </w:p>
    <w:p w:rsidR="006B156F" w:rsidRDefault="006B156F" w:rsidP="006B156F">
      <w:pPr>
        <w:rPr>
          <w:snapToGrid w:val="0"/>
          <w:color w:val="auto"/>
        </w:rPr>
      </w:pPr>
      <w:r>
        <w:rPr>
          <w:snapToGrid w:val="0"/>
          <w:color w:val="auto"/>
        </w:rPr>
        <w:tab/>
        <w:t>Senator HUTTO explained the perfecting amendment.</w:t>
      </w:r>
    </w:p>
    <w:p w:rsidR="006B156F" w:rsidRDefault="006B156F">
      <w:pPr>
        <w:pStyle w:val="Header"/>
        <w:tabs>
          <w:tab w:val="clear" w:pos="8640"/>
          <w:tab w:val="left" w:pos="4320"/>
        </w:tabs>
      </w:pPr>
    </w:p>
    <w:p w:rsidR="00225812" w:rsidRPr="00225812" w:rsidRDefault="00225812" w:rsidP="00225812">
      <w:pPr>
        <w:pStyle w:val="Header"/>
        <w:tabs>
          <w:tab w:val="clear" w:pos="8640"/>
          <w:tab w:val="left" w:pos="4320"/>
        </w:tabs>
        <w:jc w:val="center"/>
      </w:pPr>
      <w:r>
        <w:rPr>
          <w:b/>
        </w:rPr>
        <w:t>Point of Order</w:t>
      </w:r>
    </w:p>
    <w:p w:rsidR="00225812" w:rsidRPr="00316436" w:rsidRDefault="00225812">
      <w:pPr>
        <w:pStyle w:val="Header"/>
        <w:tabs>
          <w:tab w:val="clear" w:pos="8640"/>
          <w:tab w:val="left" w:pos="4320"/>
        </w:tabs>
        <w:rPr>
          <w:color w:val="auto"/>
        </w:rPr>
      </w:pPr>
      <w:r>
        <w:tab/>
        <w:t xml:space="preserve">Senator MASSEY raised a Point of Order under Rule 24A that the amendment was out of order inasmuch as it </w:t>
      </w:r>
      <w:r w:rsidRPr="00316436">
        <w:rPr>
          <w:color w:val="auto"/>
        </w:rPr>
        <w:t>was not germane to the Bill.</w:t>
      </w:r>
    </w:p>
    <w:p w:rsidR="00225812" w:rsidRDefault="00225812">
      <w:pPr>
        <w:pStyle w:val="Header"/>
        <w:tabs>
          <w:tab w:val="clear" w:pos="8640"/>
          <w:tab w:val="left" w:pos="4320"/>
        </w:tabs>
      </w:pPr>
      <w:r>
        <w:tab/>
        <w:t xml:space="preserve">Senator HUTTO spoke on the Point of Order. </w:t>
      </w:r>
    </w:p>
    <w:p w:rsidR="00225812" w:rsidRDefault="00225812">
      <w:pPr>
        <w:pStyle w:val="Header"/>
        <w:tabs>
          <w:tab w:val="clear" w:pos="8640"/>
          <w:tab w:val="left" w:pos="4320"/>
        </w:tabs>
      </w:pPr>
    </w:p>
    <w:p w:rsidR="00225812" w:rsidRDefault="00225812">
      <w:pPr>
        <w:pStyle w:val="Header"/>
        <w:tabs>
          <w:tab w:val="clear" w:pos="8640"/>
          <w:tab w:val="left" w:pos="4320"/>
        </w:tabs>
      </w:pPr>
      <w:r>
        <w:tab/>
        <w:t>Th</w:t>
      </w:r>
      <w:r w:rsidR="00316436">
        <w:t>e PRESIDENT sustained</w:t>
      </w:r>
      <w:r>
        <w:t xml:space="preserve"> the Point of Order.</w:t>
      </w:r>
    </w:p>
    <w:p w:rsidR="00316436" w:rsidRDefault="00316436">
      <w:pPr>
        <w:pStyle w:val="Header"/>
        <w:tabs>
          <w:tab w:val="clear" w:pos="8640"/>
          <w:tab w:val="left" w:pos="4320"/>
        </w:tabs>
      </w:pPr>
    </w:p>
    <w:p w:rsidR="00316436" w:rsidRDefault="00316436">
      <w:pPr>
        <w:pStyle w:val="Header"/>
        <w:tabs>
          <w:tab w:val="clear" w:pos="8640"/>
          <w:tab w:val="left" w:pos="4320"/>
        </w:tabs>
      </w:pPr>
      <w:r>
        <w:tab/>
        <w:t>The amendment was ruled out of order.</w:t>
      </w:r>
    </w:p>
    <w:p w:rsidR="00316436" w:rsidRDefault="00316436">
      <w:pPr>
        <w:pStyle w:val="Header"/>
        <w:tabs>
          <w:tab w:val="clear" w:pos="8640"/>
          <w:tab w:val="left" w:pos="4320"/>
        </w:tabs>
      </w:pPr>
    </w:p>
    <w:p w:rsidR="00316436" w:rsidRDefault="00316436" w:rsidP="00316436">
      <w:pPr>
        <w:rPr>
          <w:snapToGrid w:val="0"/>
        </w:rPr>
      </w:pPr>
      <w:r>
        <w:rPr>
          <w:snapToGrid w:val="0"/>
        </w:rPr>
        <w:tab/>
        <w:t>The Committee on Labor, Commerce and Industry proposed the following amendment (1090R001.KMM.TD)</w:t>
      </w:r>
      <w:r w:rsidRPr="00316436">
        <w:rPr>
          <w:snapToGrid w:val="0"/>
        </w:rPr>
        <w:t>, which was adopted</w:t>
      </w:r>
      <w:r>
        <w:rPr>
          <w:snapToGrid w:val="0"/>
        </w:rPr>
        <w:t>:</w:t>
      </w:r>
    </w:p>
    <w:p w:rsidR="00316436" w:rsidRPr="00BC4825" w:rsidRDefault="00316436" w:rsidP="00316436">
      <w:pPr>
        <w:rPr>
          <w:snapToGrid w:val="0"/>
          <w:color w:val="auto"/>
        </w:rPr>
      </w:pPr>
      <w:r w:rsidRPr="00BC4825">
        <w:rPr>
          <w:snapToGrid w:val="0"/>
          <w:color w:val="auto"/>
        </w:rPr>
        <w:tab/>
        <w:t>Amend the bill, as and if amended, on page 2, by striking lines 35 - 40 and inserting:</w:t>
      </w:r>
    </w:p>
    <w:p w:rsidR="00316436" w:rsidRPr="00BC4825" w:rsidRDefault="00316436" w:rsidP="00316436">
      <w:pPr>
        <w:rPr>
          <w:color w:val="auto"/>
        </w:rPr>
      </w:pPr>
      <w:r>
        <w:rPr>
          <w:snapToGrid w:val="0"/>
        </w:rPr>
        <w:lastRenderedPageBreak/>
        <w:tab/>
      </w:r>
      <w:r w:rsidRPr="00BC4825">
        <w:rPr>
          <w:snapToGrid w:val="0"/>
          <w:color w:val="auto"/>
        </w:rPr>
        <w:t>/</w:t>
      </w:r>
      <w:r w:rsidRPr="00BC4825">
        <w:rPr>
          <w:snapToGrid w:val="0"/>
          <w:color w:val="auto"/>
        </w:rPr>
        <w:tab/>
      </w:r>
      <w:r w:rsidRPr="00BC4825">
        <w:rPr>
          <w:color w:val="auto"/>
        </w:rPr>
        <w:tab/>
        <w:t>“(B)</w:t>
      </w:r>
      <w:r w:rsidRPr="00BC4825">
        <w:rPr>
          <w:color w:val="auto"/>
        </w:rPr>
        <w:tab/>
      </w:r>
      <w:r w:rsidRPr="00BC4825">
        <w:rPr>
          <w:color w:val="auto"/>
          <w:u w:color="000000" w:themeColor="text1"/>
        </w:rPr>
        <w:t xml:space="preserve">The department must annually adjust the maximum weekly benefit amount set pursuant to the department’s authority as provided in subsection (A) by an amount at least equal to the rate of inflation </w:t>
      </w:r>
      <w:r w:rsidRPr="00BC4825">
        <w:rPr>
          <w:color w:val="auto"/>
        </w:rPr>
        <w:t>as measured by the national consumer price index published by the Bureau of Labor Statistics for the most recently completed calendar year</w:t>
      </w:r>
      <w:r w:rsidRPr="00BC4825">
        <w:rPr>
          <w:color w:val="auto"/>
          <w:u w:color="000000" w:themeColor="text1"/>
        </w:rPr>
        <w:t xml:space="preserve"> prior to the date that the maximum weekly benefit amount goes into effect.</w:t>
      </w:r>
      <w:r w:rsidRPr="00BC4825">
        <w:rPr>
          <w:color w:val="auto"/>
        </w:rPr>
        <w:t>”</w:t>
      </w:r>
      <w:r>
        <w:rPr>
          <w:color w:val="auto"/>
        </w:rPr>
        <w:t xml:space="preserve"> </w:t>
      </w:r>
      <w:r w:rsidRPr="00BC4825">
        <w:rPr>
          <w:color w:val="auto"/>
        </w:rPr>
        <w:t>/</w:t>
      </w:r>
    </w:p>
    <w:p w:rsidR="00316436" w:rsidRPr="00BC4825" w:rsidRDefault="00316436" w:rsidP="00316436">
      <w:pPr>
        <w:rPr>
          <w:snapToGrid w:val="0"/>
          <w:color w:val="auto"/>
        </w:rPr>
      </w:pPr>
      <w:r w:rsidRPr="00BC4825">
        <w:rPr>
          <w:snapToGrid w:val="0"/>
          <w:color w:val="auto"/>
        </w:rPr>
        <w:tab/>
        <w:t>Renumber sections to conform.</w:t>
      </w:r>
    </w:p>
    <w:p w:rsidR="00316436" w:rsidRDefault="00316436" w:rsidP="00316436">
      <w:pPr>
        <w:rPr>
          <w:snapToGrid w:val="0"/>
          <w:color w:val="auto"/>
        </w:rPr>
      </w:pPr>
      <w:r w:rsidRPr="00BC4825">
        <w:rPr>
          <w:snapToGrid w:val="0"/>
          <w:color w:val="auto"/>
        </w:rPr>
        <w:tab/>
        <w:t>Amend title to conform.</w:t>
      </w:r>
    </w:p>
    <w:p w:rsidR="00316436" w:rsidRDefault="00316436" w:rsidP="00316436">
      <w:pPr>
        <w:rPr>
          <w:snapToGrid w:val="0"/>
          <w:color w:val="auto"/>
        </w:rPr>
      </w:pPr>
    </w:p>
    <w:p w:rsidR="00316436" w:rsidRDefault="00316436" w:rsidP="00316436">
      <w:pPr>
        <w:rPr>
          <w:snapToGrid w:val="0"/>
          <w:color w:val="auto"/>
        </w:rPr>
      </w:pPr>
      <w:r>
        <w:rPr>
          <w:snapToGrid w:val="0"/>
          <w:color w:val="auto"/>
        </w:rPr>
        <w:tab/>
        <w:t>Senator BENNETT explained the amendment.</w:t>
      </w:r>
    </w:p>
    <w:p w:rsidR="00316436" w:rsidRDefault="00316436" w:rsidP="00316436">
      <w:pPr>
        <w:rPr>
          <w:snapToGrid w:val="0"/>
        </w:rPr>
      </w:pPr>
    </w:p>
    <w:p w:rsidR="00316436" w:rsidRDefault="00316436" w:rsidP="00316436">
      <w:pPr>
        <w:rPr>
          <w:snapToGrid w:val="0"/>
          <w:color w:val="auto"/>
        </w:rPr>
      </w:pPr>
      <w:r>
        <w:rPr>
          <w:snapToGrid w:val="0"/>
          <w:color w:val="auto"/>
        </w:rPr>
        <w:tab/>
        <w:t>The amendment was adopted.</w:t>
      </w:r>
    </w:p>
    <w:p w:rsidR="00316436" w:rsidRDefault="00316436" w:rsidP="00316436">
      <w:pPr>
        <w:rPr>
          <w:snapToGrid w:val="0"/>
          <w:color w:val="auto"/>
        </w:rPr>
      </w:pPr>
    </w:p>
    <w:p w:rsidR="00316436" w:rsidRPr="00316436" w:rsidRDefault="00316436" w:rsidP="00316436">
      <w:pPr>
        <w:jc w:val="center"/>
        <w:rPr>
          <w:snapToGrid w:val="0"/>
          <w:color w:val="auto"/>
        </w:rPr>
      </w:pPr>
      <w:r>
        <w:rPr>
          <w:b/>
          <w:snapToGrid w:val="0"/>
          <w:color w:val="auto"/>
        </w:rPr>
        <w:t>Amendment No. 1</w:t>
      </w:r>
    </w:p>
    <w:p w:rsidR="00316436" w:rsidRDefault="00316436" w:rsidP="00316436">
      <w:pPr>
        <w:rPr>
          <w:snapToGrid w:val="0"/>
        </w:rPr>
      </w:pPr>
      <w:r>
        <w:rPr>
          <w:snapToGrid w:val="0"/>
        </w:rPr>
        <w:tab/>
        <w:t>Senator KIMPSON proposed the following amendment (1090MK3)</w:t>
      </w:r>
      <w:r w:rsidR="00410ABF" w:rsidRPr="00410ABF">
        <w:rPr>
          <w:snapToGrid w:val="0"/>
        </w:rPr>
        <w:t>, which was tabled</w:t>
      </w:r>
      <w:r>
        <w:rPr>
          <w:snapToGrid w:val="0"/>
        </w:rPr>
        <w:t>:</w:t>
      </w:r>
    </w:p>
    <w:p w:rsidR="00316436" w:rsidRPr="00ED72CB" w:rsidRDefault="00316436" w:rsidP="00316436">
      <w:pPr>
        <w:rPr>
          <w:snapToGrid w:val="0"/>
          <w:color w:val="auto"/>
        </w:rPr>
      </w:pPr>
      <w:r w:rsidRPr="00ED72CB">
        <w:rPr>
          <w:snapToGrid w:val="0"/>
          <w:color w:val="auto"/>
        </w:rPr>
        <w:tab/>
        <w:t xml:space="preserve">Amend the bill, as and if amended, page 1, by striking lines 39-41 and inserting the following: </w:t>
      </w:r>
    </w:p>
    <w:p w:rsidR="00316436" w:rsidRPr="00ED72CB" w:rsidRDefault="00316436" w:rsidP="00316436">
      <w:pPr>
        <w:rPr>
          <w:snapToGrid w:val="0"/>
          <w:color w:val="auto"/>
        </w:rPr>
      </w:pPr>
      <w:r>
        <w:rPr>
          <w:snapToGrid w:val="0"/>
        </w:rPr>
        <w:tab/>
      </w:r>
      <w:r w:rsidRPr="00ED72CB">
        <w:rPr>
          <w:snapToGrid w:val="0"/>
          <w:color w:val="auto"/>
        </w:rPr>
        <w:t>/</w:t>
      </w:r>
      <w:r w:rsidRPr="00ED72CB">
        <w:rPr>
          <w:snapToGrid w:val="0"/>
          <w:color w:val="auto"/>
        </w:rPr>
        <w:tab/>
        <w:t xml:space="preserve">Whereas, Section 41-35-40 sets the weekly benefit amounts that an employee may receive; and </w:t>
      </w:r>
      <w:r w:rsidRPr="00ED72CB">
        <w:rPr>
          <w:snapToGrid w:val="0"/>
          <w:color w:val="auto"/>
        </w:rPr>
        <w:tab/>
        <w:t xml:space="preserve">/ </w:t>
      </w:r>
    </w:p>
    <w:p w:rsidR="00316436" w:rsidRPr="00ED72CB" w:rsidRDefault="00316436" w:rsidP="00316436">
      <w:pPr>
        <w:rPr>
          <w:snapToGrid w:val="0"/>
          <w:color w:val="auto"/>
        </w:rPr>
      </w:pPr>
      <w:r w:rsidRPr="00ED72CB">
        <w:rPr>
          <w:snapToGrid w:val="0"/>
          <w:color w:val="auto"/>
        </w:rPr>
        <w:tab/>
        <w:t>Renumber sections to conform.</w:t>
      </w:r>
    </w:p>
    <w:p w:rsidR="00316436" w:rsidRDefault="00316436" w:rsidP="00316436">
      <w:pPr>
        <w:rPr>
          <w:snapToGrid w:val="0"/>
        </w:rPr>
      </w:pPr>
      <w:r w:rsidRPr="00ED72CB">
        <w:rPr>
          <w:snapToGrid w:val="0"/>
          <w:color w:val="auto"/>
        </w:rPr>
        <w:tab/>
        <w:t>Amend title to conform.</w:t>
      </w:r>
    </w:p>
    <w:p w:rsidR="00316436" w:rsidRPr="00ED72CB" w:rsidRDefault="00316436" w:rsidP="00316436">
      <w:pPr>
        <w:rPr>
          <w:snapToGrid w:val="0"/>
          <w:color w:val="auto"/>
        </w:rPr>
      </w:pPr>
    </w:p>
    <w:p w:rsidR="00316436" w:rsidRDefault="00316436" w:rsidP="00316436">
      <w:pPr>
        <w:rPr>
          <w:snapToGrid w:val="0"/>
          <w:color w:val="auto"/>
        </w:rPr>
      </w:pPr>
      <w:r>
        <w:rPr>
          <w:snapToGrid w:val="0"/>
          <w:color w:val="auto"/>
        </w:rPr>
        <w:tab/>
        <w:t>Senator KIMPSON explained the amendment.</w:t>
      </w:r>
    </w:p>
    <w:p w:rsidR="00410ABF" w:rsidRDefault="00410ABF" w:rsidP="00316436">
      <w:pPr>
        <w:rPr>
          <w:snapToGrid w:val="0"/>
          <w:color w:val="auto"/>
        </w:rPr>
      </w:pPr>
    </w:p>
    <w:p w:rsidR="00410ABF" w:rsidRDefault="00410ABF" w:rsidP="00316436">
      <w:pPr>
        <w:rPr>
          <w:snapToGrid w:val="0"/>
          <w:color w:val="auto"/>
        </w:rPr>
      </w:pPr>
      <w:r>
        <w:rPr>
          <w:snapToGrid w:val="0"/>
          <w:color w:val="auto"/>
        </w:rPr>
        <w:tab/>
        <w:t>Senator DAVIS moved to lay the amendment on the table.</w:t>
      </w:r>
    </w:p>
    <w:p w:rsidR="00410ABF" w:rsidRDefault="00410ABF" w:rsidP="00316436">
      <w:pPr>
        <w:rPr>
          <w:snapToGrid w:val="0"/>
          <w:color w:val="auto"/>
        </w:rPr>
      </w:pPr>
    </w:p>
    <w:p w:rsidR="00410ABF" w:rsidRDefault="00410ABF" w:rsidP="00316436">
      <w:pPr>
        <w:rPr>
          <w:snapToGrid w:val="0"/>
          <w:color w:val="auto"/>
        </w:rPr>
      </w:pPr>
      <w:r>
        <w:rPr>
          <w:snapToGrid w:val="0"/>
          <w:color w:val="auto"/>
        </w:rPr>
        <w:tab/>
        <w:t>The amendment was laid on the table.</w:t>
      </w:r>
    </w:p>
    <w:p w:rsidR="00410ABF" w:rsidRDefault="00410ABF" w:rsidP="00316436">
      <w:pPr>
        <w:rPr>
          <w:snapToGrid w:val="0"/>
          <w:color w:val="auto"/>
        </w:rPr>
      </w:pPr>
    </w:p>
    <w:p w:rsidR="00225812" w:rsidRPr="00316436" w:rsidRDefault="00316436" w:rsidP="00316436">
      <w:pPr>
        <w:pStyle w:val="Header"/>
        <w:tabs>
          <w:tab w:val="clear" w:pos="8640"/>
          <w:tab w:val="left" w:pos="4320"/>
        </w:tabs>
        <w:jc w:val="center"/>
      </w:pPr>
      <w:r>
        <w:rPr>
          <w:b/>
        </w:rPr>
        <w:t>Amendment No. 2</w:t>
      </w:r>
    </w:p>
    <w:p w:rsidR="00316436" w:rsidRDefault="00316436" w:rsidP="00316436">
      <w:pPr>
        <w:rPr>
          <w:snapToGrid w:val="0"/>
        </w:rPr>
      </w:pPr>
      <w:r>
        <w:rPr>
          <w:snapToGrid w:val="0"/>
        </w:rPr>
        <w:tab/>
        <w:t>Senator MARTIN proposed the following amendment (1090R002.SP.SRM)</w:t>
      </w:r>
      <w:r w:rsidR="001E312F" w:rsidRPr="001E312F">
        <w:rPr>
          <w:snapToGrid w:val="0"/>
        </w:rPr>
        <w:t>, which was adopted</w:t>
      </w:r>
      <w:r>
        <w:rPr>
          <w:snapToGrid w:val="0"/>
        </w:rPr>
        <w:t>:</w:t>
      </w:r>
    </w:p>
    <w:p w:rsidR="00316436" w:rsidRPr="00562DAE" w:rsidRDefault="00316436" w:rsidP="00316436">
      <w:pPr>
        <w:rPr>
          <w:snapToGrid w:val="0"/>
          <w:color w:val="auto"/>
        </w:rPr>
      </w:pPr>
      <w:r w:rsidRPr="00562DAE">
        <w:rPr>
          <w:snapToGrid w:val="0"/>
          <w:color w:val="auto"/>
        </w:rPr>
        <w:tab/>
        <w:t>Amend the bill, as and if amended, by adding an appropriately numbered new SECTION after SECTION 2 to read:</w:t>
      </w:r>
    </w:p>
    <w:p w:rsidR="00316436" w:rsidRPr="00562DAE" w:rsidRDefault="00316436" w:rsidP="00316436">
      <w:pPr>
        <w:rPr>
          <w:color w:val="auto"/>
        </w:rPr>
      </w:pPr>
      <w:r w:rsidRPr="00562DAE">
        <w:rPr>
          <w:snapToGrid w:val="0"/>
          <w:color w:val="auto"/>
        </w:rPr>
        <w:tab/>
      </w:r>
      <w:r w:rsidRPr="00562DAE">
        <w:rPr>
          <w:snapToGrid w:val="0"/>
          <w:color w:val="auto"/>
        </w:rPr>
        <w:tab/>
        <w:t>/</w:t>
      </w:r>
      <w:r w:rsidRPr="00562DAE">
        <w:rPr>
          <w:snapToGrid w:val="0"/>
          <w:color w:val="auto"/>
        </w:rPr>
        <w:tab/>
      </w:r>
      <w:r w:rsidRPr="00562DAE">
        <w:rPr>
          <w:color w:val="auto"/>
        </w:rPr>
        <w:t>SECTION</w:t>
      </w:r>
      <w:r w:rsidRPr="00562DAE">
        <w:rPr>
          <w:color w:val="auto"/>
        </w:rPr>
        <w:tab/>
        <w:t>__.</w:t>
      </w:r>
      <w:r w:rsidRPr="00562DAE">
        <w:rPr>
          <w:color w:val="auto"/>
        </w:rPr>
        <w:tab/>
        <w:t>Section 41-31-60(A) of the 1976 Code is amended to read:</w:t>
      </w:r>
    </w:p>
    <w:p w:rsidR="00316436" w:rsidRPr="00562DAE" w:rsidRDefault="00316436" w:rsidP="00316436">
      <w:pPr>
        <w:rPr>
          <w:color w:val="auto"/>
        </w:rPr>
      </w:pPr>
      <w:r w:rsidRPr="00562DAE">
        <w:rPr>
          <w:color w:val="auto"/>
        </w:rPr>
        <w:tab/>
        <w:t>“Section 41-31-60.</w:t>
      </w:r>
      <w:r w:rsidRPr="00562DAE">
        <w:rPr>
          <w:color w:val="auto"/>
        </w:rPr>
        <w:tab/>
        <w:t>(A)</w:t>
      </w:r>
      <w:r w:rsidRPr="00562DAE">
        <w:rPr>
          <w:color w:val="auto"/>
        </w:rPr>
        <w:tab/>
        <w:t xml:space="preserve">If on the computation date upon which an employer's tax rate is to be computed as provided in Section 41-31-40 there is a delinquent report, the tax class twenty rate must be assigned to the employer </w:t>
      </w:r>
      <w:r w:rsidRPr="00562DAE">
        <w:rPr>
          <w:strike/>
          <w:color w:val="auto"/>
        </w:rPr>
        <w:t>for the period to which the computation applies</w:t>
      </w:r>
      <w:r w:rsidRPr="00562DAE">
        <w:rPr>
          <w:color w:val="auto"/>
        </w:rPr>
        <w:t xml:space="preserve"> </w:t>
      </w:r>
      <w:r w:rsidRPr="00562DAE">
        <w:rPr>
          <w:color w:val="auto"/>
          <w:u w:val="single"/>
        </w:rPr>
        <w:t xml:space="preserve">until the </w:t>
      </w:r>
      <w:r w:rsidRPr="00562DAE">
        <w:rPr>
          <w:color w:val="auto"/>
          <w:u w:val="single"/>
        </w:rPr>
        <w:lastRenderedPageBreak/>
        <w:t>next computation date or until all outstanding tax reports have been filed</w:t>
      </w:r>
      <w:r w:rsidRPr="00562DAE">
        <w:rPr>
          <w:color w:val="auto"/>
        </w:rPr>
        <w:t>.”</w:t>
      </w:r>
      <w:r w:rsidRPr="00562DAE">
        <w:rPr>
          <w:color w:val="auto"/>
        </w:rPr>
        <w:tab/>
      </w:r>
      <w:r w:rsidRPr="00562DAE">
        <w:rPr>
          <w:color w:val="auto"/>
        </w:rPr>
        <w:tab/>
        <w:t>/</w:t>
      </w:r>
      <w:r w:rsidRPr="00562DAE">
        <w:rPr>
          <w:color w:val="auto"/>
        </w:rPr>
        <w:tab/>
      </w:r>
    </w:p>
    <w:p w:rsidR="00316436" w:rsidRPr="00562DAE" w:rsidRDefault="00316436" w:rsidP="00316436">
      <w:pPr>
        <w:rPr>
          <w:snapToGrid w:val="0"/>
          <w:color w:val="auto"/>
        </w:rPr>
      </w:pPr>
      <w:r w:rsidRPr="00562DAE">
        <w:rPr>
          <w:snapToGrid w:val="0"/>
          <w:color w:val="auto"/>
        </w:rPr>
        <w:tab/>
        <w:t>Renumber sections to conform.</w:t>
      </w:r>
    </w:p>
    <w:p w:rsidR="00316436" w:rsidRDefault="00316436" w:rsidP="00316436">
      <w:pPr>
        <w:rPr>
          <w:snapToGrid w:val="0"/>
        </w:rPr>
      </w:pPr>
      <w:r w:rsidRPr="00562DAE">
        <w:rPr>
          <w:snapToGrid w:val="0"/>
          <w:color w:val="auto"/>
        </w:rPr>
        <w:tab/>
        <w:t>Amend title to conform.</w:t>
      </w:r>
    </w:p>
    <w:p w:rsidR="00316436" w:rsidRDefault="00316436" w:rsidP="00316436">
      <w:pPr>
        <w:rPr>
          <w:snapToGrid w:val="0"/>
          <w:color w:val="auto"/>
        </w:rPr>
      </w:pPr>
    </w:p>
    <w:p w:rsidR="00C31454" w:rsidRDefault="00410ABF" w:rsidP="00316436">
      <w:pPr>
        <w:rPr>
          <w:snapToGrid w:val="0"/>
          <w:color w:val="auto"/>
        </w:rPr>
      </w:pPr>
      <w:r>
        <w:rPr>
          <w:snapToGrid w:val="0"/>
          <w:color w:val="auto"/>
        </w:rPr>
        <w:tab/>
        <w:t>Senator MARTIN explained the amendment.</w:t>
      </w:r>
    </w:p>
    <w:p w:rsidR="001E312F" w:rsidRDefault="001E312F" w:rsidP="00316436">
      <w:pPr>
        <w:rPr>
          <w:snapToGrid w:val="0"/>
          <w:color w:val="auto"/>
        </w:rPr>
      </w:pPr>
    </w:p>
    <w:p w:rsidR="001E312F" w:rsidRDefault="001E312F" w:rsidP="00316436">
      <w:pPr>
        <w:rPr>
          <w:snapToGrid w:val="0"/>
          <w:color w:val="auto"/>
        </w:rPr>
      </w:pPr>
      <w:r>
        <w:rPr>
          <w:snapToGrid w:val="0"/>
          <w:color w:val="auto"/>
        </w:rPr>
        <w:tab/>
        <w:t>The amendment was adopted.</w:t>
      </w:r>
    </w:p>
    <w:p w:rsidR="001E312F" w:rsidRDefault="001E312F" w:rsidP="00316436">
      <w:pPr>
        <w:rPr>
          <w:snapToGrid w:val="0"/>
          <w:color w:val="auto"/>
        </w:rPr>
      </w:pPr>
    </w:p>
    <w:p w:rsidR="00316436" w:rsidRPr="00C31454" w:rsidRDefault="00C31454" w:rsidP="00C31454">
      <w:pPr>
        <w:pStyle w:val="Header"/>
        <w:tabs>
          <w:tab w:val="clear" w:pos="8640"/>
          <w:tab w:val="left" w:pos="4320"/>
        </w:tabs>
        <w:jc w:val="center"/>
      </w:pPr>
      <w:r>
        <w:rPr>
          <w:b/>
        </w:rPr>
        <w:t>Amendment No. 3</w:t>
      </w:r>
    </w:p>
    <w:p w:rsidR="00C31454" w:rsidRDefault="00C31454" w:rsidP="00C31454">
      <w:pPr>
        <w:rPr>
          <w:snapToGrid w:val="0"/>
        </w:rPr>
      </w:pPr>
      <w:r>
        <w:rPr>
          <w:snapToGrid w:val="0"/>
        </w:rPr>
        <w:tab/>
        <w:t>Senators HUTTO and McLEOD proposed the following amendment (1090CBH3)</w:t>
      </w:r>
      <w:r w:rsidR="005B305E" w:rsidRPr="005B305E">
        <w:rPr>
          <w:snapToGrid w:val="0"/>
        </w:rPr>
        <w:t>, which was tabled</w:t>
      </w:r>
      <w:r>
        <w:rPr>
          <w:snapToGrid w:val="0"/>
        </w:rPr>
        <w:t>:</w:t>
      </w:r>
    </w:p>
    <w:p w:rsidR="00C31454" w:rsidRPr="007979DE" w:rsidRDefault="00C31454" w:rsidP="00C31454">
      <w:pPr>
        <w:rPr>
          <w:snapToGrid w:val="0"/>
          <w:color w:val="auto"/>
        </w:rPr>
      </w:pPr>
      <w:r>
        <w:rPr>
          <w:snapToGrid w:val="0"/>
        </w:rPr>
        <w:tab/>
      </w:r>
      <w:r w:rsidRPr="007979DE">
        <w:rPr>
          <w:snapToGrid w:val="0"/>
          <w:color w:val="auto"/>
        </w:rPr>
        <w:t xml:space="preserve">Amend the bill, as and if amended, page 1, by striking lines 39-41 and inserting the following: </w:t>
      </w:r>
    </w:p>
    <w:p w:rsidR="00C31454" w:rsidRPr="007979DE" w:rsidRDefault="00C31454" w:rsidP="00C31454">
      <w:pPr>
        <w:rPr>
          <w:snapToGrid w:val="0"/>
          <w:color w:val="auto"/>
        </w:rPr>
      </w:pPr>
      <w:r>
        <w:rPr>
          <w:snapToGrid w:val="0"/>
        </w:rPr>
        <w:tab/>
      </w:r>
      <w:r w:rsidRPr="007979DE">
        <w:rPr>
          <w:snapToGrid w:val="0"/>
          <w:color w:val="auto"/>
        </w:rPr>
        <w:t>/</w:t>
      </w:r>
      <w:r w:rsidRPr="007979DE">
        <w:rPr>
          <w:snapToGrid w:val="0"/>
          <w:color w:val="auto"/>
        </w:rPr>
        <w:tab/>
        <w:t xml:space="preserve">Whereas, Section 41-35-40 sets the weekly benefit amounts that an employee may receive; and </w:t>
      </w:r>
      <w:r w:rsidRPr="007979DE">
        <w:rPr>
          <w:snapToGrid w:val="0"/>
          <w:color w:val="auto"/>
        </w:rPr>
        <w:tab/>
        <w:t xml:space="preserve">/ </w:t>
      </w:r>
    </w:p>
    <w:p w:rsidR="00C31454" w:rsidRPr="007979DE" w:rsidRDefault="00C31454" w:rsidP="00C31454">
      <w:pPr>
        <w:rPr>
          <w:snapToGrid w:val="0"/>
          <w:color w:val="auto"/>
        </w:rPr>
      </w:pPr>
      <w:r>
        <w:rPr>
          <w:snapToGrid w:val="0"/>
        </w:rPr>
        <w:tab/>
      </w:r>
      <w:r w:rsidRPr="007979DE">
        <w:rPr>
          <w:snapToGrid w:val="0"/>
          <w:color w:val="auto"/>
        </w:rPr>
        <w:t xml:space="preserve">Amend the bill further, as and if amended, page 2, by striking lines 16-27. </w:t>
      </w:r>
    </w:p>
    <w:p w:rsidR="00C31454" w:rsidRPr="007979DE" w:rsidRDefault="00C31454" w:rsidP="00C31454">
      <w:pPr>
        <w:rPr>
          <w:snapToGrid w:val="0"/>
          <w:color w:val="auto"/>
        </w:rPr>
      </w:pPr>
      <w:r>
        <w:rPr>
          <w:snapToGrid w:val="0"/>
        </w:rPr>
        <w:tab/>
      </w:r>
      <w:r w:rsidRPr="007979DE">
        <w:rPr>
          <w:snapToGrid w:val="0"/>
          <w:color w:val="auto"/>
        </w:rPr>
        <w:t xml:space="preserve">Amend the bill further, as and if amended by striking Section 41-35-40 (B) and inserting the following: </w:t>
      </w:r>
    </w:p>
    <w:p w:rsidR="00C31454" w:rsidRPr="007979DE" w:rsidRDefault="00C31454" w:rsidP="00C31454">
      <w:pPr>
        <w:rPr>
          <w:color w:val="auto"/>
        </w:rPr>
      </w:pPr>
      <w:r>
        <w:rPr>
          <w:snapToGrid w:val="0"/>
        </w:rPr>
        <w:tab/>
      </w:r>
      <w:r w:rsidRPr="007979DE">
        <w:rPr>
          <w:snapToGrid w:val="0"/>
          <w:color w:val="auto"/>
        </w:rPr>
        <w:t>/</w:t>
      </w:r>
      <w:r w:rsidRPr="007979DE">
        <w:rPr>
          <w:snapToGrid w:val="0"/>
          <w:color w:val="auto"/>
        </w:rPr>
        <w:tab/>
      </w:r>
      <w:r w:rsidRPr="007979DE">
        <w:rPr>
          <w:color w:val="auto"/>
        </w:rPr>
        <w:tab/>
        <w:t>“(B)</w:t>
      </w:r>
      <w:r w:rsidRPr="007979DE">
        <w:rPr>
          <w:color w:val="auto"/>
        </w:rPr>
        <w:tab/>
      </w:r>
      <w:r w:rsidRPr="007979DE">
        <w:rPr>
          <w:color w:val="auto"/>
          <w:u w:color="000000" w:themeColor="text1"/>
        </w:rPr>
        <w:t xml:space="preserve">The department must annually adjust the maximum weekly benefit amount as provided in subsection (A) by an amount at least equal to the rate of inflation </w:t>
      </w:r>
      <w:r w:rsidRPr="007979DE">
        <w:rPr>
          <w:color w:val="auto"/>
        </w:rPr>
        <w:t>as measured by the national consumer price index published by the Bureau of Labor Statistics for the most recently completed calendar year</w:t>
      </w:r>
      <w:r w:rsidRPr="007979DE">
        <w:rPr>
          <w:color w:val="auto"/>
          <w:u w:color="000000" w:themeColor="text1"/>
        </w:rPr>
        <w:t xml:space="preserve"> prior to the date that the maximum weekly benefit amount goes into effect.</w:t>
      </w:r>
      <w:r w:rsidRPr="007979DE">
        <w:rPr>
          <w:color w:val="auto"/>
        </w:rPr>
        <w:t>”</w:t>
      </w:r>
      <w:r w:rsidRPr="007979DE">
        <w:rPr>
          <w:color w:val="auto"/>
        </w:rPr>
        <w:tab/>
      </w:r>
      <w:r w:rsidRPr="007979DE">
        <w:rPr>
          <w:color w:val="auto"/>
        </w:rPr>
        <w:tab/>
      </w:r>
      <w:r w:rsidRPr="007979DE">
        <w:rPr>
          <w:color w:val="auto"/>
        </w:rPr>
        <w:tab/>
        <w:t>/</w:t>
      </w:r>
    </w:p>
    <w:p w:rsidR="00C31454" w:rsidRPr="007979DE" w:rsidRDefault="00C31454" w:rsidP="00C31454">
      <w:pPr>
        <w:rPr>
          <w:snapToGrid w:val="0"/>
          <w:color w:val="auto"/>
        </w:rPr>
      </w:pPr>
      <w:r w:rsidRPr="007979DE">
        <w:rPr>
          <w:snapToGrid w:val="0"/>
          <w:color w:val="auto"/>
        </w:rPr>
        <w:tab/>
        <w:t>Renumber sections to conform.</w:t>
      </w:r>
    </w:p>
    <w:p w:rsidR="00C31454" w:rsidRDefault="00C31454" w:rsidP="00C31454">
      <w:pPr>
        <w:rPr>
          <w:snapToGrid w:val="0"/>
          <w:color w:val="auto"/>
        </w:rPr>
      </w:pPr>
      <w:r w:rsidRPr="007979DE">
        <w:rPr>
          <w:snapToGrid w:val="0"/>
          <w:color w:val="auto"/>
        </w:rPr>
        <w:tab/>
        <w:t>Amend title to conform.</w:t>
      </w:r>
    </w:p>
    <w:p w:rsidR="001E312F" w:rsidRDefault="001E312F" w:rsidP="00C31454">
      <w:pPr>
        <w:rPr>
          <w:snapToGrid w:val="0"/>
          <w:color w:val="auto"/>
        </w:rPr>
      </w:pPr>
    </w:p>
    <w:p w:rsidR="001E312F" w:rsidRDefault="001E312F" w:rsidP="00C31454">
      <w:pPr>
        <w:rPr>
          <w:snapToGrid w:val="0"/>
          <w:color w:val="auto"/>
        </w:rPr>
      </w:pPr>
      <w:r>
        <w:rPr>
          <w:snapToGrid w:val="0"/>
          <w:color w:val="auto"/>
        </w:rPr>
        <w:tab/>
        <w:t xml:space="preserve">Senator </w:t>
      </w:r>
      <w:r w:rsidR="000477E1">
        <w:rPr>
          <w:snapToGrid w:val="0"/>
          <w:color w:val="auto"/>
        </w:rPr>
        <w:t>Mc</w:t>
      </w:r>
      <w:r>
        <w:rPr>
          <w:snapToGrid w:val="0"/>
          <w:color w:val="auto"/>
        </w:rPr>
        <w:t>LEOD explained the amendment.</w:t>
      </w:r>
    </w:p>
    <w:p w:rsidR="00664937" w:rsidRDefault="00664937" w:rsidP="00C31454">
      <w:pPr>
        <w:rPr>
          <w:snapToGrid w:val="0"/>
          <w:color w:val="auto"/>
        </w:rPr>
      </w:pPr>
      <w:r>
        <w:rPr>
          <w:snapToGrid w:val="0"/>
          <w:color w:val="auto"/>
        </w:rPr>
        <w:tab/>
        <w:t>Senator SCOTT spoke on the amendment.</w:t>
      </w:r>
    </w:p>
    <w:p w:rsidR="00664937" w:rsidRDefault="00664937" w:rsidP="00C31454">
      <w:pPr>
        <w:rPr>
          <w:snapToGrid w:val="0"/>
          <w:color w:val="auto"/>
        </w:rPr>
      </w:pPr>
    </w:p>
    <w:p w:rsidR="001E312F" w:rsidRDefault="005B305E" w:rsidP="00C31454">
      <w:pPr>
        <w:rPr>
          <w:snapToGrid w:val="0"/>
          <w:color w:val="auto"/>
        </w:rPr>
      </w:pPr>
      <w:r>
        <w:rPr>
          <w:snapToGrid w:val="0"/>
          <w:color w:val="auto"/>
        </w:rPr>
        <w:tab/>
        <w:t>Senator MASSEY moved to lay the amendment on the table.</w:t>
      </w:r>
    </w:p>
    <w:p w:rsidR="005B305E" w:rsidRDefault="005B305E" w:rsidP="00C31454">
      <w:pPr>
        <w:rPr>
          <w:snapToGrid w:val="0"/>
          <w:color w:val="auto"/>
        </w:rPr>
      </w:pPr>
    </w:p>
    <w:p w:rsidR="005B305E" w:rsidRDefault="005B305E" w:rsidP="00C31454">
      <w:pPr>
        <w:rPr>
          <w:snapToGrid w:val="0"/>
          <w:color w:val="auto"/>
        </w:rPr>
      </w:pPr>
      <w:r>
        <w:rPr>
          <w:snapToGrid w:val="0"/>
          <w:color w:val="auto"/>
        </w:rPr>
        <w:tab/>
        <w:t>The amendment was laid on the table.</w:t>
      </w:r>
    </w:p>
    <w:p w:rsidR="005B305E" w:rsidRDefault="005B305E" w:rsidP="00C31454">
      <w:pPr>
        <w:rPr>
          <w:snapToGrid w:val="0"/>
          <w:color w:val="auto"/>
        </w:rPr>
      </w:pPr>
    </w:p>
    <w:p w:rsidR="00C31454" w:rsidRPr="00C31454" w:rsidRDefault="00C31454" w:rsidP="00C31454">
      <w:pPr>
        <w:pStyle w:val="Header"/>
        <w:tabs>
          <w:tab w:val="clear" w:pos="8640"/>
          <w:tab w:val="left" w:pos="4320"/>
        </w:tabs>
        <w:jc w:val="center"/>
      </w:pPr>
      <w:r>
        <w:rPr>
          <w:b/>
        </w:rPr>
        <w:t>Amendment No. 4</w:t>
      </w:r>
    </w:p>
    <w:p w:rsidR="00C31454" w:rsidRDefault="005B305E" w:rsidP="00C31454">
      <w:pPr>
        <w:rPr>
          <w:snapToGrid w:val="0"/>
        </w:rPr>
      </w:pPr>
      <w:r>
        <w:rPr>
          <w:snapToGrid w:val="0"/>
        </w:rPr>
        <w:tab/>
      </w:r>
      <w:r w:rsidR="00C31454">
        <w:rPr>
          <w:snapToGrid w:val="0"/>
        </w:rPr>
        <w:t>Senator HUTTO proposed the following amendment (1090MM2)</w:t>
      </w:r>
      <w:r w:rsidRPr="005B305E">
        <w:rPr>
          <w:snapToGrid w:val="0"/>
        </w:rPr>
        <w:t>, which was tabled</w:t>
      </w:r>
      <w:r w:rsidR="00C31454">
        <w:rPr>
          <w:snapToGrid w:val="0"/>
        </w:rPr>
        <w:t>:</w:t>
      </w:r>
    </w:p>
    <w:p w:rsidR="00C31454" w:rsidRPr="00880322" w:rsidRDefault="00C31454" w:rsidP="00C31454">
      <w:pPr>
        <w:rPr>
          <w:snapToGrid w:val="0"/>
          <w:color w:val="auto"/>
        </w:rPr>
      </w:pPr>
      <w:r w:rsidRPr="00880322">
        <w:rPr>
          <w:snapToGrid w:val="0"/>
          <w:color w:val="auto"/>
        </w:rPr>
        <w:tab/>
        <w:t xml:space="preserve">Amend the bill, as and if amended, page 3, by striking lines 1-9. </w:t>
      </w:r>
    </w:p>
    <w:p w:rsidR="00C31454" w:rsidRPr="00880322" w:rsidRDefault="00C31454" w:rsidP="00C31454">
      <w:pPr>
        <w:rPr>
          <w:snapToGrid w:val="0"/>
          <w:color w:val="auto"/>
        </w:rPr>
      </w:pPr>
      <w:r w:rsidRPr="00880322">
        <w:rPr>
          <w:snapToGrid w:val="0"/>
          <w:color w:val="auto"/>
        </w:rPr>
        <w:tab/>
        <w:t>Renumber sections to conform.</w:t>
      </w:r>
    </w:p>
    <w:p w:rsidR="00C31454" w:rsidRDefault="00C31454" w:rsidP="00C31454">
      <w:pPr>
        <w:rPr>
          <w:snapToGrid w:val="0"/>
          <w:color w:val="auto"/>
        </w:rPr>
      </w:pPr>
      <w:r w:rsidRPr="00880322">
        <w:rPr>
          <w:snapToGrid w:val="0"/>
          <w:color w:val="auto"/>
        </w:rPr>
        <w:lastRenderedPageBreak/>
        <w:tab/>
        <w:t>Amend title to conform.</w:t>
      </w:r>
    </w:p>
    <w:p w:rsidR="005B305E" w:rsidRDefault="005B305E" w:rsidP="00C31454">
      <w:pPr>
        <w:rPr>
          <w:snapToGrid w:val="0"/>
        </w:rPr>
      </w:pPr>
    </w:p>
    <w:p w:rsidR="00C31454" w:rsidRDefault="005B305E" w:rsidP="00C31454">
      <w:pPr>
        <w:rPr>
          <w:snapToGrid w:val="0"/>
          <w:color w:val="auto"/>
        </w:rPr>
      </w:pPr>
      <w:r>
        <w:rPr>
          <w:snapToGrid w:val="0"/>
          <w:color w:val="auto"/>
        </w:rPr>
        <w:tab/>
        <w:t>Senator HUTTO explained the amendment.</w:t>
      </w:r>
    </w:p>
    <w:p w:rsidR="005B305E" w:rsidRDefault="005B305E" w:rsidP="00C31454">
      <w:pPr>
        <w:rPr>
          <w:snapToGrid w:val="0"/>
          <w:color w:val="auto"/>
        </w:rPr>
      </w:pPr>
    </w:p>
    <w:p w:rsidR="005B305E" w:rsidRDefault="005B305E" w:rsidP="00C31454">
      <w:pPr>
        <w:rPr>
          <w:snapToGrid w:val="0"/>
          <w:color w:val="auto"/>
        </w:rPr>
      </w:pPr>
      <w:r>
        <w:rPr>
          <w:snapToGrid w:val="0"/>
          <w:color w:val="auto"/>
        </w:rPr>
        <w:tab/>
        <w:t>Senator MASSEY moved to lay the amendment on the table.</w:t>
      </w:r>
    </w:p>
    <w:p w:rsidR="005B305E" w:rsidRDefault="005B305E" w:rsidP="00C31454">
      <w:pPr>
        <w:rPr>
          <w:snapToGrid w:val="0"/>
          <w:color w:val="auto"/>
        </w:rPr>
      </w:pPr>
    </w:p>
    <w:p w:rsidR="005B305E" w:rsidRDefault="005B305E" w:rsidP="00C31454">
      <w:pPr>
        <w:rPr>
          <w:snapToGrid w:val="0"/>
          <w:color w:val="auto"/>
        </w:rPr>
      </w:pPr>
      <w:r>
        <w:rPr>
          <w:snapToGrid w:val="0"/>
          <w:color w:val="auto"/>
        </w:rPr>
        <w:tab/>
        <w:t>The amendment was laid on the table.</w:t>
      </w:r>
    </w:p>
    <w:p w:rsidR="005B305E" w:rsidRDefault="005B305E" w:rsidP="00C31454">
      <w:pPr>
        <w:rPr>
          <w:snapToGrid w:val="0"/>
          <w:color w:val="auto"/>
        </w:rPr>
      </w:pPr>
    </w:p>
    <w:p w:rsidR="005B305E" w:rsidRDefault="005B305E" w:rsidP="00C31454">
      <w:pPr>
        <w:rPr>
          <w:snapToGrid w:val="0"/>
          <w:color w:val="auto"/>
        </w:rPr>
      </w:pPr>
      <w:r>
        <w:rPr>
          <w:snapToGrid w:val="0"/>
          <w:color w:val="auto"/>
        </w:rPr>
        <w:tab/>
        <w:t>Senator HUTTO spoke on the Bill.</w:t>
      </w:r>
    </w:p>
    <w:p w:rsidR="005B305E" w:rsidRDefault="005B305E" w:rsidP="00C31454">
      <w:pPr>
        <w:rPr>
          <w:snapToGrid w:val="0"/>
          <w:color w:val="auto"/>
        </w:rPr>
      </w:pPr>
      <w:r>
        <w:rPr>
          <w:snapToGrid w:val="0"/>
          <w:color w:val="auto"/>
        </w:rPr>
        <w:tab/>
        <w:t>Senator KIMPSON spoke on the Bill.</w:t>
      </w:r>
    </w:p>
    <w:p w:rsidR="005B305E" w:rsidRDefault="005B305E" w:rsidP="00C31454">
      <w:pPr>
        <w:rPr>
          <w:snapToGrid w:val="0"/>
          <w:color w:val="auto"/>
        </w:rPr>
      </w:pPr>
    </w:p>
    <w:p w:rsidR="005B305E" w:rsidRDefault="005B305E" w:rsidP="00C31454">
      <w:pPr>
        <w:rPr>
          <w:snapToGrid w:val="0"/>
          <w:color w:val="auto"/>
        </w:rPr>
      </w:pPr>
      <w:r>
        <w:rPr>
          <w:snapToGrid w:val="0"/>
          <w:color w:val="auto"/>
        </w:rPr>
        <w:tab/>
        <w:t>The question then was second reading of the Bill.</w:t>
      </w:r>
    </w:p>
    <w:p w:rsidR="005B305E" w:rsidRDefault="005B305E" w:rsidP="00C31454">
      <w:pPr>
        <w:rPr>
          <w:snapToGrid w:val="0"/>
          <w:color w:val="auto"/>
        </w:rPr>
      </w:pPr>
    </w:p>
    <w:p w:rsidR="005B305E" w:rsidRDefault="005B305E" w:rsidP="00C31454">
      <w:pPr>
        <w:rPr>
          <w:snapToGrid w:val="0"/>
          <w:color w:val="auto"/>
        </w:rPr>
      </w:pPr>
      <w:r>
        <w:rPr>
          <w:snapToGrid w:val="0"/>
          <w:color w:val="auto"/>
        </w:rPr>
        <w:tab/>
        <w:t>The "ayes" and "nays" were demanded and taken, resulting as follows:</w:t>
      </w:r>
    </w:p>
    <w:p w:rsidR="00ED12B3" w:rsidRPr="00ED12B3" w:rsidRDefault="00ED12B3" w:rsidP="00ED12B3">
      <w:pPr>
        <w:jc w:val="center"/>
        <w:rPr>
          <w:b/>
          <w:snapToGrid w:val="0"/>
          <w:color w:val="auto"/>
        </w:rPr>
      </w:pPr>
      <w:r w:rsidRPr="00ED12B3">
        <w:rPr>
          <w:b/>
          <w:snapToGrid w:val="0"/>
          <w:color w:val="auto"/>
        </w:rPr>
        <w:t>Ayes 25; Nays 9</w:t>
      </w:r>
    </w:p>
    <w:p w:rsidR="00ED12B3" w:rsidRDefault="00ED12B3" w:rsidP="00C31454">
      <w:pPr>
        <w:rPr>
          <w:snapToGrid w:val="0"/>
          <w:color w:val="auto"/>
        </w:rPr>
      </w:pP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D12B3">
        <w:rPr>
          <w:b/>
          <w:snapToGrid w:val="0"/>
          <w:color w:val="auto"/>
        </w:rPr>
        <w:t>AYES</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Alexander</w:t>
      </w:r>
      <w:r>
        <w:rPr>
          <w:snapToGrid w:val="0"/>
          <w:color w:val="auto"/>
        </w:rPr>
        <w:tab/>
      </w:r>
      <w:r w:rsidRPr="00ED12B3">
        <w:rPr>
          <w:snapToGrid w:val="0"/>
          <w:color w:val="auto"/>
        </w:rPr>
        <w:t>Bennett</w:t>
      </w:r>
      <w:r>
        <w:rPr>
          <w:snapToGrid w:val="0"/>
          <w:color w:val="auto"/>
        </w:rPr>
        <w:tab/>
      </w:r>
      <w:r w:rsidRPr="00ED12B3">
        <w:rPr>
          <w:snapToGrid w:val="0"/>
          <w:color w:val="auto"/>
        </w:rPr>
        <w:t>Campsen</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Cash</w:t>
      </w:r>
      <w:r>
        <w:rPr>
          <w:snapToGrid w:val="0"/>
          <w:color w:val="auto"/>
        </w:rPr>
        <w:tab/>
      </w:r>
      <w:r w:rsidRPr="00ED12B3">
        <w:rPr>
          <w:snapToGrid w:val="0"/>
          <w:color w:val="auto"/>
        </w:rPr>
        <w:t>Climer</w:t>
      </w:r>
      <w:r>
        <w:rPr>
          <w:snapToGrid w:val="0"/>
          <w:color w:val="auto"/>
        </w:rPr>
        <w:tab/>
      </w:r>
      <w:r w:rsidRPr="00ED12B3">
        <w:rPr>
          <w:snapToGrid w:val="0"/>
          <w:color w:val="auto"/>
        </w:rPr>
        <w:t>Corbin</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Cromer</w:t>
      </w:r>
      <w:r>
        <w:rPr>
          <w:snapToGrid w:val="0"/>
          <w:color w:val="auto"/>
        </w:rPr>
        <w:tab/>
      </w:r>
      <w:r w:rsidRPr="00ED12B3">
        <w:rPr>
          <w:snapToGrid w:val="0"/>
          <w:color w:val="auto"/>
        </w:rPr>
        <w:t>Davis</w:t>
      </w:r>
      <w:r>
        <w:rPr>
          <w:snapToGrid w:val="0"/>
          <w:color w:val="auto"/>
        </w:rPr>
        <w:tab/>
      </w:r>
      <w:r w:rsidRPr="00ED12B3">
        <w:rPr>
          <w:snapToGrid w:val="0"/>
          <w:color w:val="auto"/>
        </w:rPr>
        <w:t>Gambrell</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Garrett</w:t>
      </w:r>
      <w:r>
        <w:rPr>
          <w:snapToGrid w:val="0"/>
          <w:color w:val="auto"/>
        </w:rPr>
        <w:tab/>
      </w:r>
      <w:r w:rsidRPr="00ED12B3">
        <w:rPr>
          <w:snapToGrid w:val="0"/>
          <w:color w:val="auto"/>
        </w:rPr>
        <w:t>Grooms</w:t>
      </w:r>
      <w:r>
        <w:rPr>
          <w:snapToGrid w:val="0"/>
          <w:color w:val="auto"/>
        </w:rPr>
        <w:tab/>
      </w:r>
      <w:r w:rsidRPr="00ED12B3">
        <w:rPr>
          <w:snapToGrid w:val="0"/>
          <w:color w:val="auto"/>
        </w:rPr>
        <w:t>Gustafson</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Hembree</w:t>
      </w:r>
      <w:r>
        <w:rPr>
          <w:snapToGrid w:val="0"/>
          <w:color w:val="auto"/>
        </w:rPr>
        <w:tab/>
      </w:r>
      <w:r w:rsidRPr="00ED12B3">
        <w:rPr>
          <w:i/>
          <w:snapToGrid w:val="0"/>
          <w:color w:val="auto"/>
        </w:rPr>
        <w:t>Johnson, Michael</w:t>
      </w:r>
      <w:r>
        <w:rPr>
          <w:i/>
          <w:snapToGrid w:val="0"/>
          <w:color w:val="auto"/>
        </w:rPr>
        <w:tab/>
      </w:r>
      <w:r w:rsidRPr="00ED12B3">
        <w:rPr>
          <w:snapToGrid w:val="0"/>
          <w:color w:val="auto"/>
        </w:rPr>
        <w:t>Kimbrell</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Malloy</w:t>
      </w:r>
      <w:r>
        <w:rPr>
          <w:snapToGrid w:val="0"/>
          <w:color w:val="auto"/>
        </w:rPr>
        <w:tab/>
      </w:r>
      <w:r w:rsidRPr="00ED12B3">
        <w:rPr>
          <w:snapToGrid w:val="0"/>
          <w:color w:val="auto"/>
        </w:rPr>
        <w:t>Martin</w:t>
      </w:r>
      <w:r>
        <w:rPr>
          <w:snapToGrid w:val="0"/>
          <w:color w:val="auto"/>
        </w:rPr>
        <w:tab/>
      </w:r>
      <w:r w:rsidRPr="00ED12B3">
        <w:rPr>
          <w:snapToGrid w:val="0"/>
          <w:color w:val="auto"/>
        </w:rPr>
        <w:t>Massey</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Peeler</w:t>
      </w:r>
      <w:r>
        <w:rPr>
          <w:snapToGrid w:val="0"/>
          <w:color w:val="auto"/>
        </w:rPr>
        <w:tab/>
      </w:r>
      <w:r w:rsidRPr="00ED12B3">
        <w:rPr>
          <w:snapToGrid w:val="0"/>
          <w:color w:val="auto"/>
        </w:rPr>
        <w:t>Rice</w:t>
      </w:r>
      <w:r>
        <w:rPr>
          <w:snapToGrid w:val="0"/>
          <w:color w:val="auto"/>
        </w:rPr>
        <w:tab/>
      </w:r>
      <w:r w:rsidRPr="00ED12B3">
        <w:rPr>
          <w:snapToGrid w:val="0"/>
          <w:color w:val="auto"/>
        </w:rPr>
        <w:t>Senn</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Shealy</w:t>
      </w:r>
      <w:r>
        <w:rPr>
          <w:snapToGrid w:val="0"/>
          <w:color w:val="auto"/>
        </w:rPr>
        <w:tab/>
      </w:r>
      <w:r w:rsidRPr="00ED12B3">
        <w:rPr>
          <w:snapToGrid w:val="0"/>
          <w:color w:val="auto"/>
        </w:rPr>
        <w:t>Turner</w:t>
      </w:r>
      <w:r>
        <w:rPr>
          <w:snapToGrid w:val="0"/>
          <w:color w:val="auto"/>
        </w:rPr>
        <w:tab/>
      </w:r>
      <w:r w:rsidRPr="00ED12B3">
        <w:rPr>
          <w:snapToGrid w:val="0"/>
          <w:color w:val="auto"/>
        </w:rPr>
        <w:t>Williams</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Young</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D12B3" w:rsidRP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D12B3">
        <w:rPr>
          <w:b/>
          <w:snapToGrid w:val="0"/>
          <w:color w:val="auto"/>
        </w:rPr>
        <w:t>Total--25</w:t>
      </w:r>
    </w:p>
    <w:p w:rsidR="00ED12B3" w:rsidRPr="00ED12B3" w:rsidRDefault="00ED12B3" w:rsidP="00ED12B3">
      <w:pPr>
        <w:rPr>
          <w:snapToGrid w:val="0"/>
          <w:color w:val="auto"/>
        </w:rPr>
      </w:pP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D12B3">
        <w:rPr>
          <w:b/>
          <w:snapToGrid w:val="0"/>
          <w:color w:val="auto"/>
        </w:rPr>
        <w:t>NAYS</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Allen</w:t>
      </w:r>
      <w:r>
        <w:rPr>
          <w:snapToGrid w:val="0"/>
          <w:color w:val="auto"/>
        </w:rPr>
        <w:tab/>
      </w:r>
      <w:r w:rsidRPr="00ED12B3">
        <w:rPr>
          <w:snapToGrid w:val="0"/>
          <w:color w:val="auto"/>
        </w:rPr>
        <w:t>Fanning</w:t>
      </w:r>
      <w:r>
        <w:rPr>
          <w:snapToGrid w:val="0"/>
          <w:color w:val="auto"/>
        </w:rPr>
        <w:tab/>
      </w:r>
      <w:r w:rsidRPr="00ED12B3">
        <w:rPr>
          <w:snapToGrid w:val="0"/>
          <w:color w:val="auto"/>
        </w:rPr>
        <w:t>Goldfinch</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Hutto</w:t>
      </w:r>
      <w:r>
        <w:rPr>
          <w:snapToGrid w:val="0"/>
          <w:color w:val="auto"/>
        </w:rPr>
        <w:tab/>
      </w:r>
      <w:r w:rsidRPr="00ED12B3">
        <w:rPr>
          <w:i/>
          <w:snapToGrid w:val="0"/>
          <w:color w:val="auto"/>
        </w:rPr>
        <w:t>Johnson, Kevin</w:t>
      </w:r>
      <w:r>
        <w:rPr>
          <w:i/>
          <w:snapToGrid w:val="0"/>
          <w:color w:val="auto"/>
        </w:rPr>
        <w:tab/>
      </w:r>
      <w:r w:rsidRPr="00ED12B3">
        <w:rPr>
          <w:snapToGrid w:val="0"/>
          <w:color w:val="auto"/>
        </w:rPr>
        <w:t>Kimpson</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D12B3">
        <w:rPr>
          <w:snapToGrid w:val="0"/>
          <w:color w:val="auto"/>
        </w:rPr>
        <w:t>McElveen</w:t>
      </w:r>
      <w:r>
        <w:rPr>
          <w:snapToGrid w:val="0"/>
          <w:color w:val="auto"/>
        </w:rPr>
        <w:tab/>
      </w:r>
      <w:r w:rsidRPr="00ED12B3">
        <w:rPr>
          <w:snapToGrid w:val="0"/>
          <w:color w:val="auto"/>
        </w:rPr>
        <w:t>McLeod</w:t>
      </w:r>
      <w:r>
        <w:rPr>
          <w:snapToGrid w:val="0"/>
          <w:color w:val="auto"/>
        </w:rPr>
        <w:tab/>
      </w:r>
      <w:r w:rsidRPr="00ED12B3">
        <w:rPr>
          <w:snapToGrid w:val="0"/>
          <w:color w:val="auto"/>
        </w:rPr>
        <w:t>Scott</w:t>
      </w: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D12B3" w:rsidRDefault="00ED12B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D12B3">
        <w:rPr>
          <w:b/>
          <w:snapToGrid w:val="0"/>
          <w:color w:val="auto"/>
        </w:rPr>
        <w:t>Total--9</w:t>
      </w:r>
    </w:p>
    <w:p w:rsidR="00AA6E13" w:rsidRPr="00ED12B3" w:rsidRDefault="00AA6E13" w:rsidP="00ED12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5B305E" w:rsidRDefault="005B305E" w:rsidP="00C31454">
      <w:pPr>
        <w:rPr>
          <w:snapToGrid w:val="0"/>
          <w:color w:val="auto"/>
        </w:rPr>
      </w:pPr>
      <w:r>
        <w:rPr>
          <w:snapToGrid w:val="0"/>
          <w:color w:val="auto"/>
        </w:rPr>
        <w:tab/>
        <w:t>There being no further amendments, the Bill, as amended, was read the second time, passed and ordered to a third reading.</w:t>
      </w:r>
    </w:p>
    <w:p w:rsidR="005B305E" w:rsidRDefault="005B305E" w:rsidP="00C31454">
      <w:pPr>
        <w:rPr>
          <w:snapToGrid w:val="0"/>
          <w:color w:val="auto"/>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9492E">
        <w:t>MASSEY</w:t>
      </w:r>
      <w:r w:rsidR="008F3017">
        <w:t>, the Senate agreed to stand adjourned.</w:t>
      </w:r>
    </w:p>
    <w:p w:rsidR="00710DDA" w:rsidRDefault="00710DDA" w:rsidP="00710DDA">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lastRenderedPageBreak/>
        <w:t>MOTION ADOPTED</w:t>
      </w:r>
    </w:p>
    <w:p w:rsidR="00710DDA" w:rsidRDefault="00710DDA" w:rsidP="00710DDA">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SETZLER, with unanimous consent, the Senate stood adjourned out of respect to the memory of Ms. Mary Ann Knox Loftis of Columbia, S.C.  Mary was a founding member of Saluda River Baptist Church and active member of First Baptist Church.  She enjoyed meeting and talking to people.  She had a great sense of humor, an affectionate spirit and lit up every room she entered.  Mary was a loving wife, devoted mother and doting grandmother who will be dearly missed. </w:t>
      </w:r>
    </w:p>
    <w:p w:rsidR="00710DDA" w:rsidRDefault="00710DDA" w:rsidP="00710DDA">
      <w:pPr>
        <w:pStyle w:val="Header"/>
        <w:tabs>
          <w:tab w:val="left" w:pos="4320"/>
        </w:tabs>
        <w:rPr>
          <w:sz w:val="20"/>
        </w:rPr>
      </w:pPr>
    </w:p>
    <w:p w:rsidR="00710DDA" w:rsidRDefault="00A82D90" w:rsidP="00A82D90">
      <w:pPr>
        <w:pStyle w:val="Header"/>
        <w:tabs>
          <w:tab w:val="clear" w:pos="8640"/>
          <w:tab w:val="left" w:pos="4320"/>
        </w:tabs>
        <w:jc w:val="center"/>
      </w:pPr>
      <w:proofErr w:type="gramStart"/>
      <w:r>
        <w:t>and</w:t>
      </w:r>
      <w:proofErr w:type="gramEnd"/>
    </w:p>
    <w:p w:rsidR="00710DDA" w:rsidRDefault="00710DDA">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9492E">
        <w:tab/>
      </w:r>
      <w:r>
        <w:t>On motion of Senator</w:t>
      </w:r>
      <w:r w:rsidR="00BC72E2">
        <w:t>s SETZLER, HUTTO and STEPHENS</w:t>
      </w:r>
      <w:r>
        <w:t>, with unanimous consent, the Senate stood adjourned out of respect to the memory of Mr.</w:t>
      </w:r>
      <w:r w:rsidR="00BC72E2">
        <w:t xml:space="preserve"> David Keener Summers, Jr.</w:t>
      </w:r>
      <w:r>
        <w:t xml:space="preserve"> of </w:t>
      </w:r>
      <w:r w:rsidR="00BC72E2">
        <w:t>Cameron</w:t>
      </w:r>
      <w:r>
        <w:t xml:space="preserve">, </w:t>
      </w:r>
      <w:proofErr w:type="gramStart"/>
      <w:r>
        <w:t>S.C</w:t>
      </w:r>
      <w:proofErr w:type="gramEnd"/>
      <w:r>
        <w:t>.</w:t>
      </w:r>
      <w:r w:rsidR="00BC72E2">
        <w:t xml:space="preserve">  David was a graduate of the University of South Carolina.  He was a co-owner of Golden Kernel Pecan Company.  David served in the United States Army Reserve.  He was elected in 1979 to the Calhoun County Council where he served as chairman for 41 years.  He served as chairman of the Workers Comp Fund and Three Rivers Solid Waste Authority Board.  David was a member of the Dantzler Masonic Lodge, Orangeburg Elks Club, Commander of St. Matthews American Legion Post 12, served on the St. Matthews Rotary Club and Calhoun Chamber of Commerce to mention a few.  David was a loving husband, devoted father and doting grandfather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D9492E">
      <w:pPr>
        <w:pStyle w:val="Header"/>
        <w:keepLines/>
        <w:tabs>
          <w:tab w:val="clear" w:pos="8640"/>
          <w:tab w:val="left" w:pos="4320"/>
        </w:tabs>
      </w:pPr>
      <w:r>
        <w:tab/>
        <w:t xml:space="preserve">At </w:t>
      </w:r>
      <w:r w:rsidR="00ED12B3">
        <w:t>5</w:t>
      </w:r>
      <w:r>
        <w:t>:</w:t>
      </w:r>
      <w:r w:rsidR="00ED12B3">
        <w:t>19</w:t>
      </w:r>
      <w:r>
        <w:t xml:space="preserve"> P</w:t>
      </w:r>
      <w:r w:rsidR="000A7610">
        <w:t xml:space="preserve">.M., on motion of Senator </w:t>
      </w:r>
      <w:r w:rsidR="00424F95">
        <w:t>MASSEY</w:t>
      </w:r>
      <w:r w:rsidR="000A7610">
        <w:t>, the Senate adjourned to meet tomorrow at</w:t>
      </w:r>
      <w:r w:rsidR="00A82D90">
        <w:t xml:space="preserve">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D4B04" w:rsidRDefault="00ED4B04" w:rsidP="00AA4E53">
      <w:pPr>
        <w:pStyle w:val="Header"/>
        <w:tabs>
          <w:tab w:val="clear" w:pos="8640"/>
          <w:tab w:val="left" w:pos="4320"/>
        </w:tabs>
        <w:rPr>
          <w:noProof/>
        </w:rPr>
        <w:sectPr w:rsidR="00ED4B04" w:rsidSect="00ED4B0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D4B04" w:rsidRDefault="00ED4B04">
      <w:pPr>
        <w:pStyle w:val="Index1"/>
        <w:tabs>
          <w:tab w:val="right" w:leader="dot" w:pos="2798"/>
        </w:tabs>
        <w:rPr>
          <w:bCs/>
          <w:noProof/>
        </w:rPr>
      </w:pPr>
      <w:r>
        <w:rPr>
          <w:noProof/>
        </w:rPr>
        <w:t>Amendment No. P1</w:t>
      </w:r>
      <w:r>
        <w:rPr>
          <w:noProof/>
        </w:rPr>
        <w:tab/>
      </w:r>
      <w:r>
        <w:rPr>
          <w:b/>
          <w:bCs/>
          <w:noProof/>
        </w:rPr>
        <w:t>39</w:t>
      </w:r>
    </w:p>
    <w:p w:rsidR="00ED4B04" w:rsidRDefault="00ED4B04">
      <w:pPr>
        <w:pStyle w:val="Index1"/>
        <w:tabs>
          <w:tab w:val="right" w:leader="dot" w:pos="2798"/>
        </w:tabs>
        <w:rPr>
          <w:bCs/>
          <w:noProof/>
        </w:rPr>
      </w:pPr>
      <w:r>
        <w:rPr>
          <w:noProof/>
        </w:rPr>
        <w:t>S. 5</w:t>
      </w:r>
      <w:r>
        <w:rPr>
          <w:noProof/>
        </w:rPr>
        <w:tab/>
      </w:r>
      <w:r>
        <w:rPr>
          <w:b/>
          <w:bCs/>
          <w:noProof/>
        </w:rPr>
        <w:t>19</w:t>
      </w:r>
    </w:p>
    <w:p w:rsidR="00ED4B04" w:rsidRDefault="00ED4B04">
      <w:pPr>
        <w:pStyle w:val="Index1"/>
        <w:tabs>
          <w:tab w:val="right" w:leader="dot" w:pos="2798"/>
        </w:tabs>
        <w:rPr>
          <w:bCs/>
          <w:noProof/>
        </w:rPr>
      </w:pPr>
      <w:r>
        <w:rPr>
          <w:noProof/>
        </w:rPr>
        <w:t>S. 17</w:t>
      </w:r>
      <w:r>
        <w:rPr>
          <w:noProof/>
        </w:rPr>
        <w:tab/>
      </w:r>
      <w:r>
        <w:rPr>
          <w:b/>
          <w:bCs/>
          <w:noProof/>
        </w:rPr>
        <w:t>21</w:t>
      </w:r>
    </w:p>
    <w:p w:rsidR="00ED4B04" w:rsidRDefault="00ED4B04">
      <w:pPr>
        <w:pStyle w:val="Index1"/>
        <w:tabs>
          <w:tab w:val="right" w:leader="dot" w:pos="2798"/>
        </w:tabs>
        <w:rPr>
          <w:bCs/>
          <w:noProof/>
        </w:rPr>
      </w:pPr>
      <w:r>
        <w:rPr>
          <w:noProof/>
        </w:rPr>
        <w:t>S. 133</w:t>
      </w:r>
      <w:r>
        <w:rPr>
          <w:noProof/>
        </w:rPr>
        <w:tab/>
      </w:r>
      <w:r>
        <w:rPr>
          <w:b/>
          <w:bCs/>
          <w:noProof/>
        </w:rPr>
        <w:t>21</w:t>
      </w:r>
    </w:p>
    <w:p w:rsidR="00ED4B04" w:rsidRDefault="00ED4B04">
      <w:pPr>
        <w:pStyle w:val="Index1"/>
        <w:tabs>
          <w:tab w:val="right" w:leader="dot" w:pos="2798"/>
        </w:tabs>
        <w:rPr>
          <w:bCs/>
          <w:noProof/>
        </w:rPr>
      </w:pPr>
      <w:r>
        <w:rPr>
          <w:noProof/>
        </w:rPr>
        <w:t>S. 141</w:t>
      </w:r>
      <w:r>
        <w:rPr>
          <w:noProof/>
        </w:rPr>
        <w:tab/>
      </w:r>
      <w:r>
        <w:rPr>
          <w:b/>
          <w:bCs/>
          <w:noProof/>
        </w:rPr>
        <w:t>38</w:t>
      </w:r>
    </w:p>
    <w:p w:rsidR="00ED4B04" w:rsidRDefault="00ED4B04">
      <w:pPr>
        <w:pStyle w:val="Index1"/>
        <w:tabs>
          <w:tab w:val="right" w:leader="dot" w:pos="2798"/>
        </w:tabs>
        <w:rPr>
          <w:bCs/>
          <w:noProof/>
        </w:rPr>
      </w:pPr>
      <w:r>
        <w:rPr>
          <w:noProof/>
        </w:rPr>
        <w:t>S. 230</w:t>
      </w:r>
      <w:r>
        <w:rPr>
          <w:noProof/>
        </w:rPr>
        <w:tab/>
      </w:r>
      <w:r>
        <w:rPr>
          <w:b/>
          <w:bCs/>
          <w:noProof/>
        </w:rPr>
        <w:t>14</w:t>
      </w:r>
    </w:p>
    <w:p w:rsidR="00ED4B04" w:rsidRDefault="00ED4B04">
      <w:pPr>
        <w:pStyle w:val="Index1"/>
        <w:tabs>
          <w:tab w:val="right" w:leader="dot" w:pos="2798"/>
        </w:tabs>
        <w:rPr>
          <w:bCs/>
          <w:noProof/>
        </w:rPr>
      </w:pPr>
      <w:r>
        <w:rPr>
          <w:noProof/>
        </w:rPr>
        <w:t>S. 233</w:t>
      </w:r>
      <w:r>
        <w:rPr>
          <w:noProof/>
        </w:rPr>
        <w:tab/>
      </w:r>
      <w:r>
        <w:rPr>
          <w:b/>
          <w:bCs/>
          <w:noProof/>
        </w:rPr>
        <w:t>35</w:t>
      </w:r>
    </w:p>
    <w:p w:rsidR="00ED4B04" w:rsidRDefault="00ED4B04">
      <w:pPr>
        <w:pStyle w:val="Index1"/>
        <w:tabs>
          <w:tab w:val="right" w:leader="dot" w:pos="2798"/>
        </w:tabs>
        <w:rPr>
          <w:bCs/>
          <w:noProof/>
        </w:rPr>
      </w:pPr>
      <w:r>
        <w:rPr>
          <w:noProof/>
        </w:rPr>
        <w:t>S. 429</w:t>
      </w:r>
      <w:r>
        <w:rPr>
          <w:noProof/>
        </w:rPr>
        <w:tab/>
      </w:r>
      <w:r>
        <w:rPr>
          <w:b/>
          <w:bCs/>
          <w:noProof/>
        </w:rPr>
        <w:t>21</w:t>
      </w:r>
    </w:p>
    <w:p w:rsidR="00ED4B04" w:rsidRDefault="00ED4B04">
      <w:pPr>
        <w:pStyle w:val="Index1"/>
        <w:tabs>
          <w:tab w:val="right" w:leader="dot" w:pos="2798"/>
        </w:tabs>
        <w:rPr>
          <w:bCs/>
          <w:noProof/>
        </w:rPr>
      </w:pPr>
      <w:r>
        <w:rPr>
          <w:noProof/>
        </w:rPr>
        <w:t>S. 458</w:t>
      </w:r>
      <w:r>
        <w:rPr>
          <w:noProof/>
        </w:rPr>
        <w:tab/>
      </w:r>
      <w:r>
        <w:rPr>
          <w:b/>
          <w:bCs/>
          <w:noProof/>
        </w:rPr>
        <w:t>26</w:t>
      </w:r>
    </w:p>
    <w:p w:rsidR="00ED4B04" w:rsidRDefault="00ED4B04">
      <w:pPr>
        <w:pStyle w:val="Index1"/>
        <w:tabs>
          <w:tab w:val="right" w:leader="dot" w:pos="2798"/>
        </w:tabs>
        <w:rPr>
          <w:bCs/>
          <w:noProof/>
        </w:rPr>
      </w:pPr>
      <w:r>
        <w:rPr>
          <w:noProof/>
        </w:rPr>
        <w:t>S. 560</w:t>
      </w:r>
      <w:r>
        <w:rPr>
          <w:noProof/>
        </w:rPr>
        <w:tab/>
      </w:r>
      <w:r>
        <w:rPr>
          <w:b/>
          <w:bCs/>
          <w:noProof/>
        </w:rPr>
        <w:t>28</w:t>
      </w:r>
    </w:p>
    <w:p w:rsidR="00ED4B04" w:rsidRDefault="00ED4B04">
      <w:pPr>
        <w:pStyle w:val="Index1"/>
        <w:tabs>
          <w:tab w:val="right" w:leader="dot" w:pos="2798"/>
        </w:tabs>
        <w:rPr>
          <w:bCs/>
          <w:noProof/>
        </w:rPr>
      </w:pPr>
      <w:r>
        <w:rPr>
          <w:noProof/>
        </w:rPr>
        <w:t>S. 637</w:t>
      </w:r>
      <w:r>
        <w:rPr>
          <w:noProof/>
        </w:rPr>
        <w:tab/>
      </w:r>
      <w:r>
        <w:rPr>
          <w:b/>
          <w:bCs/>
          <w:noProof/>
        </w:rPr>
        <w:t>29</w:t>
      </w:r>
    </w:p>
    <w:p w:rsidR="00ED4B04" w:rsidRDefault="00ED4B04">
      <w:pPr>
        <w:pStyle w:val="Index1"/>
        <w:tabs>
          <w:tab w:val="right" w:leader="dot" w:pos="2798"/>
        </w:tabs>
        <w:rPr>
          <w:bCs/>
          <w:noProof/>
        </w:rPr>
      </w:pPr>
      <w:r>
        <w:rPr>
          <w:noProof/>
        </w:rPr>
        <w:t>S. 887</w:t>
      </w:r>
      <w:r>
        <w:rPr>
          <w:noProof/>
        </w:rPr>
        <w:tab/>
      </w:r>
      <w:r>
        <w:rPr>
          <w:b/>
          <w:bCs/>
          <w:noProof/>
        </w:rPr>
        <w:t>30</w:t>
      </w:r>
    </w:p>
    <w:p w:rsidR="00ED4B04" w:rsidRDefault="00ED4B04">
      <w:pPr>
        <w:pStyle w:val="Index1"/>
        <w:tabs>
          <w:tab w:val="right" w:leader="dot" w:pos="2798"/>
        </w:tabs>
        <w:rPr>
          <w:bCs/>
          <w:noProof/>
        </w:rPr>
      </w:pPr>
      <w:r>
        <w:rPr>
          <w:noProof/>
        </w:rPr>
        <w:t>S. 901</w:t>
      </w:r>
      <w:r>
        <w:rPr>
          <w:noProof/>
        </w:rPr>
        <w:tab/>
      </w:r>
      <w:r>
        <w:rPr>
          <w:b/>
          <w:bCs/>
          <w:noProof/>
        </w:rPr>
        <w:t>37</w:t>
      </w:r>
    </w:p>
    <w:p w:rsidR="00ED4B04" w:rsidRDefault="00ED4B04">
      <w:pPr>
        <w:pStyle w:val="Index1"/>
        <w:tabs>
          <w:tab w:val="right" w:leader="dot" w:pos="2798"/>
        </w:tabs>
        <w:rPr>
          <w:bCs/>
          <w:noProof/>
        </w:rPr>
      </w:pPr>
      <w:r>
        <w:rPr>
          <w:noProof/>
        </w:rPr>
        <w:t>S. 961</w:t>
      </w:r>
      <w:r>
        <w:rPr>
          <w:noProof/>
        </w:rPr>
        <w:tab/>
      </w:r>
      <w:r>
        <w:rPr>
          <w:b/>
          <w:bCs/>
          <w:noProof/>
        </w:rPr>
        <w:t>17</w:t>
      </w:r>
    </w:p>
    <w:p w:rsidR="00ED4B04" w:rsidRDefault="00ED4B04">
      <w:pPr>
        <w:pStyle w:val="Index1"/>
        <w:tabs>
          <w:tab w:val="right" w:leader="dot" w:pos="2798"/>
        </w:tabs>
        <w:rPr>
          <w:bCs/>
          <w:noProof/>
        </w:rPr>
      </w:pPr>
      <w:r>
        <w:rPr>
          <w:noProof/>
        </w:rPr>
        <w:t>S. 968</w:t>
      </w:r>
      <w:r>
        <w:rPr>
          <w:noProof/>
        </w:rPr>
        <w:tab/>
      </w:r>
      <w:r>
        <w:rPr>
          <w:b/>
          <w:bCs/>
          <w:noProof/>
        </w:rPr>
        <w:t>31</w:t>
      </w:r>
    </w:p>
    <w:p w:rsidR="00ED4B04" w:rsidRDefault="00ED4B04">
      <w:pPr>
        <w:pStyle w:val="Index1"/>
        <w:tabs>
          <w:tab w:val="right" w:leader="dot" w:pos="2798"/>
        </w:tabs>
        <w:rPr>
          <w:bCs/>
          <w:noProof/>
        </w:rPr>
      </w:pPr>
      <w:r>
        <w:rPr>
          <w:noProof/>
        </w:rPr>
        <w:t>S. 973</w:t>
      </w:r>
      <w:r>
        <w:rPr>
          <w:noProof/>
        </w:rPr>
        <w:tab/>
      </w:r>
      <w:r>
        <w:rPr>
          <w:b/>
          <w:bCs/>
          <w:noProof/>
        </w:rPr>
        <w:t>32</w:t>
      </w:r>
    </w:p>
    <w:p w:rsidR="00ED4B04" w:rsidRDefault="00ED4B04">
      <w:pPr>
        <w:pStyle w:val="Index1"/>
        <w:tabs>
          <w:tab w:val="right" w:leader="dot" w:pos="2798"/>
        </w:tabs>
        <w:rPr>
          <w:bCs/>
          <w:noProof/>
        </w:rPr>
      </w:pPr>
      <w:r>
        <w:rPr>
          <w:noProof/>
        </w:rPr>
        <w:t>S. 1086</w:t>
      </w:r>
      <w:r>
        <w:rPr>
          <w:noProof/>
        </w:rPr>
        <w:tab/>
      </w:r>
      <w:r>
        <w:rPr>
          <w:b/>
          <w:bCs/>
          <w:noProof/>
        </w:rPr>
        <w:t>33</w:t>
      </w:r>
    </w:p>
    <w:p w:rsidR="00ED4B04" w:rsidRDefault="00ED4B04">
      <w:pPr>
        <w:pStyle w:val="Index1"/>
        <w:tabs>
          <w:tab w:val="right" w:leader="dot" w:pos="2798"/>
        </w:tabs>
        <w:rPr>
          <w:bCs/>
          <w:noProof/>
        </w:rPr>
      </w:pPr>
      <w:r>
        <w:rPr>
          <w:noProof/>
        </w:rPr>
        <w:t>S. 1090</w:t>
      </w:r>
      <w:r>
        <w:rPr>
          <w:noProof/>
        </w:rPr>
        <w:tab/>
      </w:r>
      <w:r>
        <w:rPr>
          <w:b/>
          <w:bCs/>
          <w:noProof/>
        </w:rPr>
        <w:t>39</w:t>
      </w:r>
    </w:p>
    <w:p w:rsidR="00ED4B04" w:rsidRDefault="00ED4B04">
      <w:pPr>
        <w:pStyle w:val="Index1"/>
        <w:tabs>
          <w:tab w:val="right" w:leader="dot" w:pos="2798"/>
        </w:tabs>
        <w:rPr>
          <w:bCs/>
          <w:noProof/>
        </w:rPr>
      </w:pPr>
      <w:r>
        <w:rPr>
          <w:noProof/>
        </w:rPr>
        <w:t>S. 1101</w:t>
      </w:r>
      <w:r>
        <w:rPr>
          <w:noProof/>
        </w:rPr>
        <w:tab/>
      </w:r>
      <w:r>
        <w:rPr>
          <w:b/>
          <w:bCs/>
          <w:noProof/>
        </w:rPr>
        <w:t>11</w:t>
      </w:r>
    </w:p>
    <w:p w:rsidR="00ED4B04" w:rsidRDefault="00ED4B04">
      <w:pPr>
        <w:pStyle w:val="Index1"/>
        <w:tabs>
          <w:tab w:val="right" w:leader="dot" w:pos="2798"/>
        </w:tabs>
        <w:rPr>
          <w:bCs/>
          <w:noProof/>
        </w:rPr>
      </w:pPr>
      <w:r>
        <w:rPr>
          <w:noProof/>
        </w:rPr>
        <w:t>S. 1102</w:t>
      </w:r>
      <w:r>
        <w:rPr>
          <w:noProof/>
        </w:rPr>
        <w:tab/>
      </w:r>
      <w:r>
        <w:rPr>
          <w:b/>
          <w:bCs/>
          <w:noProof/>
        </w:rPr>
        <w:t>5</w:t>
      </w:r>
    </w:p>
    <w:p w:rsidR="00ED4B04" w:rsidRDefault="00ED4B04">
      <w:pPr>
        <w:pStyle w:val="Index1"/>
        <w:tabs>
          <w:tab w:val="right" w:leader="dot" w:pos="2798"/>
        </w:tabs>
        <w:rPr>
          <w:bCs/>
          <w:noProof/>
        </w:rPr>
      </w:pPr>
      <w:r>
        <w:rPr>
          <w:noProof/>
        </w:rPr>
        <w:t>S. 1103</w:t>
      </w:r>
      <w:r>
        <w:rPr>
          <w:noProof/>
        </w:rPr>
        <w:tab/>
      </w:r>
      <w:r>
        <w:rPr>
          <w:b/>
          <w:bCs/>
          <w:noProof/>
        </w:rPr>
        <w:t>5</w:t>
      </w:r>
    </w:p>
    <w:p w:rsidR="00ED4B04" w:rsidRDefault="00ED4B04">
      <w:pPr>
        <w:pStyle w:val="Index1"/>
        <w:tabs>
          <w:tab w:val="right" w:leader="dot" w:pos="2798"/>
        </w:tabs>
        <w:rPr>
          <w:bCs/>
          <w:noProof/>
        </w:rPr>
      </w:pPr>
      <w:r>
        <w:rPr>
          <w:noProof/>
        </w:rPr>
        <w:t>S. 1104</w:t>
      </w:r>
      <w:r>
        <w:rPr>
          <w:noProof/>
        </w:rPr>
        <w:tab/>
      </w:r>
      <w:r>
        <w:rPr>
          <w:b/>
          <w:bCs/>
          <w:noProof/>
        </w:rPr>
        <w:t>6</w:t>
      </w:r>
    </w:p>
    <w:p w:rsidR="00ED4B04" w:rsidRDefault="00ED4B04">
      <w:pPr>
        <w:pStyle w:val="Index1"/>
        <w:tabs>
          <w:tab w:val="right" w:leader="dot" w:pos="2798"/>
        </w:tabs>
        <w:rPr>
          <w:bCs/>
          <w:noProof/>
        </w:rPr>
      </w:pPr>
      <w:r>
        <w:rPr>
          <w:noProof/>
        </w:rPr>
        <w:t>S. 1105</w:t>
      </w:r>
      <w:r>
        <w:rPr>
          <w:noProof/>
        </w:rPr>
        <w:tab/>
      </w:r>
      <w:r>
        <w:rPr>
          <w:b/>
          <w:bCs/>
          <w:noProof/>
        </w:rPr>
        <w:t>6</w:t>
      </w:r>
    </w:p>
    <w:p w:rsidR="00ED4B04" w:rsidRDefault="00ED4B04">
      <w:pPr>
        <w:pStyle w:val="Index1"/>
        <w:tabs>
          <w:tab w:val="right" w:leader="dot" w:pos="2798"/>
        </w:tabs>
        <w:rPr>
          <w:bCs/>
          <w:noProof/>
        </w:rPr>
      </w:pPr>
      <w:r>
        <w:rPr>
          <w:noProof/>
        </w:rPr>
        <w:t>S. 1106</w:t>
      </w:r>
      <w:r>
        <w:rPr>
          <w:noProof/>
        </w:rPr>
        <w:tab/>
      </w:r>
      <w:r>
        <w:rPr>
          <w:b/>
          <w:bCs/>
          <w:noProof/>
        </w:rPr>
        <w:t>7</w:t>
      </w:r>
    </w:p>
    <w:p w:rsidR="00ED4B04" w:rsidRDefault="00ED4B04">
      <w:pPr>
        <w:pStyle w:val="Index1"/>
        <w:tabs>
          <w:tab w:val="right" w:leader="dot" w:pos="2798"/>
        </w:tabs>
        <w:rPr>
          <w:bCs/>
          <w:noProof/>
        </w:rPr>
      </w:pPr>
      <w:r>
        <w:rPr>
          <w:noProof/>
        </w:rPr>
        <w:t>S. 1107</w:t>
      </w:r>
      <w:r>
        <w:rPr>
          <w:noProof/>
        </w:rPr>
        <w:tab/>
      </w:r>
      <w:r>
        <w:rPr>
          <w:b/>
          <w:bCs/>
          <w:noProof/>
        </w:rPr>
        <w:t>7</w:t>
      </w:r>
    </w:p>
    <w:p w:rsidR="00ED4B04" w:rsidRDefault="00ED4B04">
      <w:pPr>
        <w:pStyle w:val="Index1"/>
        <w:tabs>
          <w:tab w:val="right" w:leader="dot" w:pos="2798"/>
        </w:tabs>
        <w:rPr>
          <w:bCs/>
          <w:noProof/>
        </w:rPr>
      </w:pPr>
      <w:r>
        <w:rPr>
          <w:noProof/>
        </w:rPr>
        <w:t>S. 1108</w:t>
      </w:r>
      <w:r>
        <w:rPr>
          <w:noProof/>
        </w:rPr>
        <w:tab/>
      </w:r>
      <w:r>
        <w:rPr>
          <w:b/>
          <w:bCs/>
          <w:noProof/>
        </w:rPr>
        <w:t>7</w:t>
      </w:r>
    </w:p>
    <w:p w:rsidR="00ED4B04" w:rsidRDefault="00ED4B04">
      <w:pPr>
        <w:pStyle w:val="Index1"/>
        <w:tabs>
          <w:tab w:val="right" w:leader="dot" w:pos="2798"/>
        </w:tabs>
        <w:rPr>
          <w:bCs/>
          <w:noProof/>
        </w:rPr>
      </w:pPr>
      <w:r>
        <w:rPr>
          <w:noProof/>
        </w:rPr>
        <w:t>S. 1109</w:t>
      </w:r>
      <w:r>
        <w:rPr>
          <w:noProof/>
        </w:rPr>
        <w:tab/>
      </w:r>
      <w:r>
        <w:rPr>
          <w:b/>
          <w:bCs/>
          <w:noProof/>
        </w:rPr>
        <w:t>8</w:t>
      </w:r>
    </w:p>
    <w:p w:rsidR="00ED4B04" w:rsidRDefault="00ED4B04">
      <w:pPr>
        <w:pStyle w:val="Index1"/>
        <w:tabs>
          <w:tab w:val="right" w:leader="dot" w:pos="2798"/>
        </w:tabs>
        <w:rPr>
          <w:bCs/>
          <w:noProof/>
        </w:rPr>
      </w:pPr>
      <w:r>
        <w:rPr>
          <w:noProof/>
        </w:rPr>
        <w:t>S. 1110</w:t>
      </w:r>
      <w:r>
        <w:rPr>
          <w:noProof/>
        </w:rPr>
        <w:tab/>
      </w:r>
      <w:r>
        <w:rPr>
          <w:b/>
          <w:bCs/>
          <w:noProof/>
        </w:rPr>
        <w:t>8</w:t>
      </w:r>
    </w:p>
    <w:p w:rsidR="00ED4B04" w:rsidRDefault="00ED4B04">
      <w:pPr>
        <w:pStyle w:val="Index1"/>
        <w:tabs>
          <w:tab w:val="right" w:leader="dot" w:pos="2798"/>
        </w:tabs>
        <w:rPr>
          <w:bCs/>
          <w:noProof/>
        </w:rPr>
      </w:pPr>
      <w:r>
        <w:rPr>
          <w:noProof/>
        </w:rPr>
        <w:t>S. 1111</w:t>
      </w:r>
      <w:r>
        <w:rPr>
          <w:noProof/>
        </w:rPr>
        <w:tab/>
      </w:r>
      <w:r>
        <w:rPr>
          <w:b/>
          <w:bCs/>
          <w:noProof/>
        </w:rPr>
        <w:t>8</w:t>
      </w:r>
    </w:p>
    <w:p w:rsidR="00ED4B04" w:rsidRDefault="00ED4B04">
      <w:pPr>
        <w:pStyle w:val="Index1"/>
        <w:tabs>
          <w:tab w:val="right" w:leader="dot" w:pos="2798"/>
        </w:tabs>
        <w:rPr>
          <w:bCs/>
          <w:noProof/>
        </w:rPr>
      </w:pPr>
      <w:r>
        <w:rPr>
          <w:noProof/>
        </w:rPr>
        <w:t>S. 1112</w:t>
      </w:r>
      <w:r>
        <w:rPr>
          <w:noProof/>
        </w:rPr>
        <w:tab/>
      </w:r>
      <w:r>
        <w:rPr>
          <w:b/>
          <w:bCs/>
          <w:noProof/>
        </w:rPr>
        <w:t>8</w:t>
      </w:r>
    </w:p>
    <w:p w:rsidR="00ED4B04" w:rsidRDefault="00ED4B04">
      <w:pPr>
        <w:pStyle w:val="Index1"/>
        <w:tabs>
          <w:tab w:val="right" w:leader="dot" w:pos="2798"/>
        </w:tabs>
        <w:rPr>
          <w:bCs/>
          <w:noProof/>
        </w:rPr>
      </w:pPr>
      <w:r>
        <w:rPr>
          <w:noProof/>
        </w:rPr>
        <w:t>S. 1113</w:t>
      </w:r>
      <w:r>
        <w:rPr>
          <w:noProof/>
        </w:rPr>
        <w:tab/>
      </w:r>
      <w:r>
        <w:rPr>
          <w:b/>
          <w:bCs/>
          <w:noProof/>
        </w:rPr>
        <w:t>9</w:t>
      </w:r>
    </w:p>
    <w:p w:rsidR="00ED4B04" w:rsidRDefault="00ED4B04">
      <w:pPr>
        <w:pStyle w:val="Index1"/>
        <w:tabs>
          <w:tab w:val="right" w:leader="dot" w:pos="2798"/>
        </w:tabs>
        <w:rPr>
          <w:bCs/>
          <w:noProof/>
        </w:rPr>
      </w:pPr>
      <w:r>
        <w:rPr>
          <w:noProof/>
        </w:rPr>
        <w:t>S. 1114</w:t>
      </w:r>
      <w:r>
        <w:rPr>
          <w:noProof/>
        </w:rPr>
        <w:tab/>
      </w:r>
      <w:r>
        <w:rPr>
          <w:b/>
          <w:bCs/>
          <w:noProof/>
        </w:rPr>
        <w:t>9</w:t>
      </w:r>
    </w:p>
    <w:p w:rsidR="00ED4B04" w:rsidRDefault="00ED4B04">
      <w:pPr>
        <w:pStyle w:val="Index1"/>
        <w:tabs>
          <w:tab w:val="right" w:leader="dot" w:pos="2798"/>
        </w:tabs>
        <w:rPr>
          <w:noProof/>
        </w:rPr>
      </w:pPr>
    </w:p>
    <w:p w:rsidR="00ED4B04" w:rsidRDefault="00ED4B04">
      <w:pPr>
        <w:pStyle w:val="Index1"/>
        <w:tabs>
          <w:tab w:val="right" w:leader="dot" w:pos="2798"/>
        </w:tabs>
        <w:rPr>
          <w:bCs/>
          <w:noProof/>
        </w:rPr>
      </w:pPr>
      <w:r>
        <w:rPr>
          <w:noProof/>
        </w:rPr>
        <w:t>H. 3126</w:t>
      </w:r>
      <w:r>
        <w:rPr>
          <w:noProof/>
        </w:rPr>
        <w:tab/>
      </w:r>
      <w:r>
        <w:rPr>
          <w:b/>
          <w:bCs/>
          <w:noProof/>
        </w:rPr>
        <w:t>11</w:t>
      </w:r>
    </w:p>
    <w:p w:rsidR="00ED4B04" w:rsidRDefault="00ED4B04">
      <w:pPr>
        <w:pStyle w:val="Index1"/>
        <w:tabs>
          <w:tab w:val="right" w:leader="dot" w:pos="2798"/>
        </w:tabs>
        <w:rPr>
          <w:bCs/>
          <w:noProof/>
        </w:rPr>
      </w:pPr>
      <w:r>
        <w:rPr>
          <w:noProof/>
        </w:rPr>
        <w:t>H. 3205</w:t>
      </w:r>
      <w:r>
        <w:rPr>
          <w:noProof/>
        </w:rPr>
        <w:tab/>
      </w:r>
      <w:r>
        <w:rPr>
          <w:b/>
          <w:bCs/>
          <w:noProof/>
        </w:rPr>
        <w:t>34</w:t>
      </w:r>
    </w:p>
    <w:p w:rsidR="00ED4B04" w:rsidRDefault="00ED4B04">
      <w:pPr>
        <w:pStyle w:val="Index1"/>
        <w:tabs>
          <w:tab w:val="right" w:leader="dot" w:pos="2798"/>
        </w:tabs>
        <w:rPr>
          <w:bCs/>
          <w:noProof/>
        </w:rPr>
      </w:pPr>
      <w:r>
        <w:rPr>
          <w:noProof/>
        </w:rPr>
        <w:t>H. 3435</w:t>
      </w:r>
      <w:r>
        <w:rPr>
          <w:noProof/>
        </w:rPr>
        <w:tab/>
      </w:r>
      <w:r>
        <w:rPr>
          <w:b/>
          <w:bCs/>
          <w:noProof/>
        </w:rPr>
        <w:t>38</w:t>
      </w:r>
    </w:p>
    <w:p w:rsidR="00ED4B04" w:rsidRDefault="00ED4B04">
      <w:pPr>
        <w:pStyle w:val="Index1"/>
        <w:tabs>
          <w:tab w:val="right" w:leader="dot" w:pos="2798"/>
        </w:tabs>
        <w:rPr>
          <w:bCs/>
          <w:noProof/>
        </w:rPr>
      </w:pPr>
      <w:r>
        <w:rPr>
          <w:noProof/>
        </w:rPr>
        <w:t>H. 3590</w:t>
      </w:r>
      <w:r>
        <w:rPr>
          <w:noProof/>
        </w:rPr>
        <w:tab/>
      </w:r>
      <w:r>
        <w:rPr>
          <w:b/>
          <w:bCs/>
          <w:noProof/>
        </w:rPr>
        <w:t>14</w:t>
      </w:r>
    </w:p>
    <w:p w:rsidR="00ED4B04" w:rsidRDefault="00ED4B04">
      <w:pPr>
        <w:pStyle w:val="Index1"/>
        <w:tabs>
          <w:tab w:val="right" w:leader="dot" w:pos="2798"/>
        </w:tabs>
        <w:rPr>
          <w:bCs/>
          <w:noProof/>
        </w:rPr>
      </w:pPr>
      <w:r>
        <w:rPr>
          <w:noProof/>
        </w:rPr>
        <w:t>H. 3821</w:t>
      </w:r>
      <w:r>
        <w:rPr>
          <w:noProof/>
        </w:rPr>
        <w:tab/>
      </w:r>
      <w:r>
        <w:rPr>
          <w:b/>
          <w:bCs/>
          <w:noProof/>
        </w:rPr>
        <w:t>35</w:t>
      </w:r>
    </w:p>
    <w:p w:rsidR="00ED4B04" w:rsidRDefault="00ED4B04">
      <w:pPr>
        <w:pStyle w:val="Index1"/>
        <w:tabs>
          <w:tab w:val="right" w:leader="dot" w:pos="2798"/>
        </w:tabs>
        <w:rPr>
          <w:bCs/>
          <w:noProof/>
        </w:rPr>
      </w:pPr>
      <w:r>
        <w:rPr>
          <w:noProof/>
        </w:rPr>
        <w:t>H. 5022</w:t>
      </w:r>
      <w:r>
        <w:rPr>
          <w:noProof/>
        </w:rPr>
        <w:tab/>
      </w:r>
      <w:r>
        <w:rPr>
          <w:b/>
          <w:bCs/>
          <w:noProof/>
        </w:rPr>
        <w:t>9</w:t>
      </w:r>
    </w:p>
    <w:p w:rsidR="00ED4B04" w:rsidRDefault="00ED4B04">
      <w:pPr>
        <w:pStyle w:val="Index1"/>
        <w:tabs>
          <w:tab w:val="right" w:leader="dot" w:pos="2798"/>
        </w:tabs>
        <w:rPr>
          <w:bCs/>
          <w:noProof/>
        </w:rPr>
      </w:pPr>
      <w:r>
        <w:rPr>
          <w:noProof/>
        </w:rPr>
        <w:t>H. 5034</w:t>
      </w:r>
      <w:r>
        <w:rPr>
          <w:noProof/>
        </w:rPr>
        <w:tab/>
      </w:r>
      <w:r>
        <w:rPr>
          <w:b/>
          <w:bCs/>
          <w:noProof/>
        </w:rPr>
        <w:t>9</w:t>
      </w:r>
    </w:p>
    <w:p w:rsidR="00ED4B04" w:rsidRDefault="00ED4B04">
      <w:pPr>
        <w:pStyle w:val="Index1"/>
        <w:tabs>
          <w:tab w:val="right" w:leader="dot" w:pos="2798"/>
        </w:tabs>
        <w:rPr>
          <w:bCs/>
          <w:noProof/>
        </w:rPr>
      </w:pPr>
      <w:r>
        <w:rPr>
          <w:noProof/>
        </w:rPr>
        <w:t>H. 5044</w:t>
      </w:r>
      <w:r>
        <w:rPr>
          <w:noProof/>
        </w:rPr>
        <w:tab/>
      </w:r>
      <w:r>
        <w:rPr>
          <w:b/>
          <w:bCs/>
          <w:noProof/>
        </w:rPr>
        <w:t>10</w:t>
      </w:r>
    </w:p>
    <w:p w:rsidR="00ED4B04" w:rsidRDefault="00ED4B04">
      <w:pPr>
        <w:pStyle w:val="Index1"/>
        <w:tabs>
          <w:tab w:val="right" w:leader="dot" w:pos="2798"/>
        </w:tabs>
        <w:rPr>
          <w:bCs/>
          <w:noProof/>
        </w:rPr>
      </w:pPr>
      <w:r>
        <w:rPr>
          <w:noProof/>
        </w:rPr>
        <w:t>H. 5045</w:t>
      </w:r>
      <w:r>
        <w:rPr>
          <w:noProof/>
        </w:rPr>
        <w:tab/>
      </w:r>
      <w:r>
        <w:rPr>
          <w:b/>
          <w:bCs/>
          <w:noProof/>
        </w:rPr>
        <w:t>10</w:t>
      </w:r>
    </w:p>
    <w:p w:rsidR="00ED4B04" w:rsidRDefault="00ED4B04" w:rsidP="00AA4E53">
      <w:pPr>
        <w:pStyle w:val="Header"/>
        <w:tabs>
          <w:tab w:val="clear" w:pos="8640"/>
          <w:tab w:val="left" w:pos="4320"/>
        </w:tabs>
        <w:sectPr w:rsidR="00ED4B04" w:rsidSect="00ED4B04">
          <w:type w:val="continuous"/>
          <w:pgSz w:w="12240" w:h="15840"/>
          <w:pgMar w:top="1008" w:right="4666" w:bottom="3499" w:left="1238" w:header="1008" w:footer="3499" w:gutter="0"/>
          <w:cols w:num="2" w:space="720"/>
          <w:titlePg/>
          <w:docGrid w:linePitch="360"/>
        </w:sectPr>
      </w:pPr>
    </w:p>
    <w:p w:rsidR="00AA4E53" w:rsidRPr="00AA4E53" w:rsidRDefault="00ED4B04" w:rsidP="00AA4E53">
      <w:pPr>
        <w:pStyle w:val="Header"/>
        <w:tabs>
          <w:tab w:val="clear" w:pos="8640"/>
          <w:tab w:val="left" w:pos="4320"/>
        </w:tabs>
      </w:pPr>
      <w:r>
        <w:fldChar w:fldCharType="end"/>
      </w:r>
    </w:p>
    <w:sectPr w:rsidR="00AA4E53" w:rsidRPr="00AA4E53" w:rsidSect="00ED4B0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937" w:rsidRDefault="00664937">
      <w:r>
        <w:separator/>
      </w:r>
    </w:p>
  </w:endnote>
  <w:endnote w:type="continuationSeparator" w:id="0">
    <w:p w:rsidR="00664937" w:rsidRDefault="0066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37" w:rsidRDefault="0066493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C2731">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937" w:rsidRDefault="00664937">
      <w:r>
        <w:separator/>
      </w:r>
    </w:p>
  </w:footnote>
  <w:footnote w:type="continuationSeparator" w:id="0">
    <w:p w:rsidR="00664937" w:rsidRDefault="0066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37" w:rsidRPr="007B0893" w:rsidRDefault="00664937">
    <w:pPr>
      <w:pStyle w:val="Header"/>
      <w:spacing w:after="120"/>
      <w:jc w:val="center"/>
      <w:rPr>
        <w:b/>
      </w:rPr>
    </w:pPr>
    <w:r>
      <w:rPr>
        <w:b/>
      </w:rPr>
      <w:t>TUESDAY, MARCH 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2E"/>
    <w:rsid w:val="00002228"/>
    <w:rsid w:val="000074E0"/>
    <w:rsid w:val="0001047D"/>
    <w:rsid w:val="00011183"/>
    <w:rsid w:val="00015500"/>
    <w:rsid w:val="00022CE8"/>
    <w:rsid w:val="0002352C"/>
    <w:rsid w:val="000309AD"/>
    <w:rsid w:val="00035014"/>
    <w:rsid w:val="00042056"/>
    <w:rsid w:val="00043EAF"/>
    <w:rsid w:val="00047121"/>
    <w:rsid w:val="000477E1"/>
    <w:rsid w:val="00050AAF"/>
    <w:rsid w:val="00052B9E"/>
    <w:rsid w:val="0005498E"/>
    <w:rsid w:val="000566AC"/>
    <w:rsid w:val="0006162D"/>
    <w:rsid w:val="00064200"/>
    <w:rsid w:val="000725E3"/>
    <w:rsid w:val="000746B1"/>
    <w:rsid w:val="00074FE7"/>
    <w:rsid w:val="00075A91"/>
    <w:rsid w:val="0008217A"/>
    <w:rsid w:val="00082A18"/>
    <w:rsid w:val="000870B8"/>
    <w:rsid w:val="0009075C"/>
    <w:rsid w:val="000A0425"/>
    <w:rsid w:val="000A1200"/>
    <w:rsid w:val="000A288E"/>
    <w:rsid w:val="000A6631"/>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078B"/>
    <w:rsid w:val="00181C55"/>
    <w:rsid w:val="00183ECB"/>
    <w:rsid w:val="00184F42"/>
    <w:rsid w:val="001A5E0B"/>
    <w:rsid w:val="001B4FDE"/>
    <w:rsid w:val="001B6434"/>
    <w:rsid w:val="001D6026"/>
    <w:rsid w:val="001D663A"/>
    <w:rsid w:val="001E2AF7"/>
    <w:rsid w:val="001E312F"/>
    <w:rsid w:val="001E450E"/>
    <w:rsid w:val="001E58B6"/>
    <w:rsid w:val="001E68BA"/>
    <w:rsid w:val="001F72EB"/>
    <w:rsid w:val="00202A26"/>
    <w:rsid w:val="00204D42"/>
    <w:rsid w:val="00210823"/>
    <w:rsid w:val="00211EBD"/>
    <w:rsid w:val="00215E18"/>
    <w:rsid w:val="00223C63"/>
    <w:rsid w:val="00225812"/>
    <w:rsid w:val="002303E1"/>
    <w:rsid w:val="0023268E"/>
    <w:rsid w:val="002476DF"/>
    <w:rsid w:val="002564BD"/>
    <w:rsid w:val="00257B63"/>
    <w:rsid w:val="002675D8"/>
    <w:rsid w:val="002754BC"/>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05CB6"/>
    <w:rsid w:val="00310BD0"/>
    <w:rsid w:val="00316436"/>
    <w:rsid w:val="00316E47"/>
    <w:rsid w:val="00321465"/>
    <w:rsid w:val="0032208A"/>
    <w:rsid w:val="00324682"/>
    <w:rsid w:val="00324B29"/>
    <w:rsid w:val="00334554"/>
    <w:rsid w:val="00337C23"/>
    <w:rsid w:val="00343DC1"/>
    <w:rsid w:val="00352710"/>
    <w:rsid w:val="003533A4"/>
    <w:rsid w:val="00354207"/>
    <w:rsid w:val="003573AD"/>
    <w:rsid w:val="00362845"/>
    <w:rsid w:val="00364B8B"/>
    <w:rsid w:val="00365C54"/>
    <w:rsid w:val="00366E03"/>
    <w:rsid w:val="003737EA"/>
    <w:rsid w:val="00373E7E"/>
    <w:rsid w:val="0037670D"/>
    <w:rsid w:val="00383396"/>
    <w:rsid w:val="00390F72"/>
    <w:rsid w:val="003C2731"/>
    <w:rsid w:val="003C3DEA"/>
    <w:rsid w:val="003D0B99"/>
    <w:rsid w:val="003D3A0A"/>
    <w:rsid w:val="003E1C83"/>
    <w:rsid w:val="003E4D85"/>
    <w:rsid w:val="00406659"/>
    <w:rsid w:val="00410ABF"/>
    <w:rsid w:val="00411040"/>
    <w:rsid w:val="004114EF"/>
    <w:rsid w:val="00411AC8"/>
    <w:rsid w:val="00412368"/>
    <w:rsid w:val="0042469B"/>
    <w:rsid w:val="00424F95"/>
    <w:rsid w:val="00426E5F"/>
    <w:rsid w:val="00434E3B"/>
    <w:rsid w:val="004406C2"/>
    <w:rsid w:val="004406F6"/>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5F86"/>
    <w:rsid w:val="00566E22"/>
    <w:rsid w:val="005674BA"/>
    <w:rsid w:val="00567D6D"/>
    <w:rsid w:val="005769B1"/>
    <w:rsid w:val="00580847"/>
    <w:rsid w:val="00581925"/>
    <w:rsid w:val="00582641"/>
    <w:rsid w:val="00585E6B"/>
    <w:rsid w:val="00586CC8"/>
    <w:rsid w:val="005A17A5"/>
    <w:rsid w:val="005B0124"/>
    <w:rsid w:val="005B2A00"/>
    <w:rsid w:val="005B2C22"/>
    <w:rsid w:val="005B305E"/>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44D8"/>
    <w:rsid w:val="00646049"/>
    <w:rsid w:val="0065130A"/>
    <w:rsid w:val="00656964"/>
    <w:rsid w:val="00663566"/>
    <w:rsid w:val="00664937"/>
    <w:rsid w:val="00671010"/>
    <w:rsid w:val="00672CAD"/>
    <w:rsid w:val="0068208C"/>
    <w:rsid w:val="0068752A"/>
    <w:rsid w:val="00690652"/>
    <w:rsid w:val="0069732C"/>
    <w:rsid w:val="006A3B16"/>
    <w:rsid w:val="006A5AD6"/>
    <w:rsid w:val="006B156F"/>
    <w:rsid w:val="006B4397"/>
    <w:rsid w:val="006D57A6"/>
    <w:rsid w:val="006D66FB"/>
    <w:rsid w:val="006E35F9"/>
    <w:rsid w:val="006E4035"/>
    <w:rsid w:val="006F334C"/>
    <w:rsid w:val="006F3859"/>
    <w:rsid w:val="006F7374"/>
    <w:rsid w:val="007000DE"/>
    <w:rsid w:val="007013AE"/>
    <w:rsid w:val="0070401E"/>
    <w:rsid w:val="00710DDA"/>
    <w:rsid w:val="0071509E"/>
    <w:rsid w:val="0073055F"/>
    <w:rsid w:val="00731C91"/>
    <w:rsid w:val="00741C0C"/>
    <w:rsid w:val="00747B64"/>
    <w:rsid w:val="00747C7B"/>
    <w:rsid w:val="00751963"/>
    <w:rsid w:val="00756560"/>
    <w:rsid w:val="0076441B"/>
    <w:rsid w:val="00771A15"/>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27F9C"/>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27A9"/>
    <w:rsid w:val="008A32D8"/>
    <w:rsid w:val="008A7830"/>
    <w:rsid w:val="008C3846"/>
    <w:rsid w:val="008D7F01"/>
    <w:rsid w:val="008E2F04"/>
    <w:rsid w:val="008F07E4"/>
    <w:rsid w:val="008F3017"/>
    <w:rsid w:val="00906036"/>
    <w:rsid w:val="00910C0D"/>
    <w:rsid w:val="00912803"/>
    <w:rsid w:val="00923BD6"/>
    <w:rsid w:val="00923E16"/>
    <w:rsid w:val="00925D8D"/>
    <w:rsid w:val="00927E2E"/>
    <w:rsid w:val="009316A6"/>
    <w:rsid w:val="0094057E"/>
    <w:rsid w:val="00940EBB"/>
    <w:rsid w:val="00941224"/>
    <w:rsid w:val="009432A5"/>
    <w:rsid w:val="00945862"/>
    <w:rsid w:val="00945DBF"/>
    <w:rsid w:val="00951A08"/>
    <w:rsid w:val="00955386"/>
    <w:rsid w:val="00965D93"/>
    <w:rsid w:val="00972CEB"/>
    <w:rsid w:val="00974FC2"/>
    <w:rsid w:val="009756AF"/>
    <w:rsid w:val="00977355"/>
    <w:rsid w:val="00980164"/>
    <w:rsid w:val="0098366A"/>
    <w:rsid w:val="009907F1"/>
    <w:rsid w:val="00995D17"/>
    <w:rsid w:val="00995F90"/>
    <w:rsid w:val="009B20FD"/>
    <w:rsid w:val="009B2D0B"/>
    <w:rsid w:val="009B4531"/>
    <w:rsid w:val="009B46FD"/>
    <w:rsid w:val="009B705B"/>
    <w:rsid w:val="009B74C7"/>
    <w:rsid w:val="009C0006"/>
    <w:rsid w:val="009D4316"/>
    <w:rsid w:val="009D48DB"/>
    <w:rsid w:val="009D79FE"/>
    <w:rsid w:val="009E78D5"/>
    <w:rsid w:val="009F6919"/>
    <w:rsid w:val="00A05031"/>
    <w:rsid w:val="00A05E7C"/>
    <w:rsid w:val="00A06C7E"/>
    <w:rsid w:val="00A12034"/>
    <w:rsid w:val="00A27AC3"/>
    <w:rsid w:val="00A32D39"/>
    <w:rsid w:val="00A407B4"/>
    <w:rsid w:val="00A40DE4"/>
    <w:rsid w:val="00A447F5"/>
    <w:rsid w:val="00A454DC"/>
    <w:rsid w:val="00A45F58"/>
    <w:rsid w:val="00A50610"/>
    <w:rsid w:val="00A5400D"/>
    <w:rsid w:val="00A54E6A"/>
    <w:rsid w:val="00A56C34"/>
    <w:rsid w:val="00A627C2"/>
    <w:rsid w:val="00A66623"/>
    <w:rsid w:val="00A725C3"/>
    <w:rsid w:val="00A81228"/>
    <w:rsid w:val="00A82D90"/>
    <w:rsid w:val="00A83061"/>
    <w:rsid w:val="00A85342"/>
    <w:rsid w:val="00A949BC"/>
    <w:rsid w:val="00A9737B"/>
    <w:rsid w:val="00AA40EF"/>
    <w:rsid w:val="00AA4E53"/>
    <w:rsid w:val="00AA5FC1"/>
    <w:rsid w:val="00AA6E13"/>
    <w:rsid w:val="00AB1303"/>
    <w:rsid w:val="00AD2376"/>
    <w:rsid w:val="00AD3288"/>
    <w:rsid w:val="00AD3757"/>
    <w:rsid w:val="00AD75AE"/>
    <w:rsid w:val="00AE01A9"/>
    <w:rsid w:val="00AE117A"/>
    <w:rsid w:val="00AE31D4"/>
    <w:rsid w:val="00AE64FF"/>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9568C"/>
    <w:rsid w:val="00BA37B0"/>
    <w:rsid w:val="00BA53A9"/>
    <w:rsid w:val="00BB3E3E"/>
    <w:rsid w:val="00BB54FA"/>
    <w:rsid w:val="00BC0991"/>
    <w:rsid w:val="00BC1739"/>
    <w:rsid w:val="00BC72E2"/>
    <w:rsid w:val="00BE2F0F"/>
    <w:rsid w:val="00BE5D28"/>
    <w:rsid w:val="00BF2BFE"/>
    <w:rsid w:val="00BF6376"/>
    <w:rsid w:val="00BF66CA"/>
    <w:rsid w:val="00BF739A"/>
    <w:rsid w:val="00C00FB0"/>
    <w:rsid w:val="00C05AAB"/>
    <w:rsid w:val="00C07109"/>
    <w:rsid w:val="00C07E5A"/>
    <w:rsid w:val="00C10C5E"/>
    <w:rsid w:val="00C12015"/>
    <w:rsid w:val="00C129A5"/>
    <w:rsid w:val="00C14E31"/>
    <w:rsid w:val="00C17264"/>
    <w:rsid w:val="00C226FD"/>
    <w:rsid w:val="00C22733"/>
    <w:rsid w:val="00C22853"/>
    <w:rsid w:val="00C25EA9"/>
    <w:rsid w:val="00C26BF7"/>
    <w:rsid w:val="00C31454"/>
    <w:rsid w:val="00C53657"/>
    <w:rsid w:val="00C62740"/>
    <w:rsid w:val="00C62947"/>
    <w:rsid w:val="00C66E93"/>
    <w:rsid w:val="00C81078"/>
    <w:rsid w:val="00C825B9"/>
    <w:rsid w:val="00CA0486"/>
    <w:rsid w:val="00CA598C"/>
    <w:rsid w:val="00CB0BFD"/>
    <w:rsid w:val="00CB7E2D"/>
    <w:rsid w:val="00CC19DB"/>
    <w:rsid w:val="00CC37C0"/>
    <w:rsid w:val="00CC4990"/>
    <w:rsid w:val="00CC4DB3"/>
    <w:rsid w:val="00CC5E52"/>
    <w:rsid w:val="00CD2DA6"/>
    <w:rsid w:val="00CD63D0"/>
    <w:rsid w:val="00CD68E8"/>
    <w:rsid w:val="00CF0706"/>
    <w:rsid w:val="00CF18D5"/>
    <w:rsid w:val="00CF36FD"/>
    <w:rsid w:val="00CF3E6C"/>
    <w:rsid w:val="00D056CE"/>
    <w:rsid w:val="00D065FD"/>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92E"/>
    <w:rsid w:val="00D94AFD"/>
    <w:rsid w:val="00D95217"/>
    <w:rsid w:val="00DA0502"/>
    <w:rsid w:val="00DA46DF"/>
    <w:rsid w:val="00DB0A54"/>
    <w:rsid w:val="00DB252F"/>
    <w:rsid w:val="00DB74A4"/>
    <w:rsid w:val="00DC0CE2"/>
    <w:rsid w:val="00DC3BDB"/>
    <w:rsid w:val="00DE2062"/>
    <w:rsid w:val="00DF34B5"/>
    <w:rsid w:val="00E01FE7"/>
    <w:rsid w:val="00E267C2"/>
    <w:rsid w:val="00E36EC2"/>
    <w:rsid w:val="00E42E95"/>
    <w:rsid w:val="00E504FB"/>
    <w:rsid w:val="00E525A3"/>
    <w:rsid w:val="00E5410C"/>
    <w:rsid w:val="00E54B63"/>
    <w:rsid w:val="00E65C2A"/>
    <w:rsid w:val="00E7053C"/>
    <w:rsid w:val="00E811D2"/>
    <w:rsid w:val="00E84287"/>
    <w:rsid w:val="00E848CB"/>
    <w:rsid w:val="00E95397"/>
    <w:rsid w:val="00EA457A"/>
    <w:rsid w:val="00EB5617"/>
    <w:rsid w:val="00EC2C54"/>
    <w:rsid w:val="00EC66C0"/>
    <w:rsid w:val="00ED12B3"/>
    <w:rsid w:val="00ED1860"/>
    <w:rsid w:val="00ED2739"/>
    <w:rsid w:val="00ED42CC"/>
    <w:rsid w:val="00ED4B04"/>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26C"/>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5ECCF6BA-6E35-48D5-9482-B65E0929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D4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88347358">
      <w:bodyDiv w:val="1"/>
      <w:marLeft w:val="0"/>
      <w:marRight w:val="0"/>
      <w:marTop w:val="0"/>
      <w:marBottom w:val="0"/>
      <w:divBdr>
        <w:top w:val="none" w:sz="0" w:space="0" w:color="auto"/>
        <w:left w:val="none" w:sz="0" w:space="0" w:color="auto"/>
        <w:bottom w:val="none" w:sz="0" w:space="0" w:color="auto"/>
        <w:right w:val="none" w:sz="0" w:space="0" w:color="auto"/>
      </w:divBdr>
    </w:div>
    <w:div w:id="14686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543B-F462-4E49-9BBC-A3762177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10735</Words>
  <Characters>58158</Characters>
  <Application>Microsoft Office Word</Application>
  <DocSecurity>0</DocSecurity>
  <Lines>1834</Lines>
  <Paragraphs>798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3/1/2022 - South Carolina Legislature Online</dc:title>
  <dc:creator>Michele Neal</dc:creator>
  <cp:lastModifiedBy>Danny Crook</cp:lastModifiedBy>
  <cp:revision>2</cp:revision>
  <cp:lastPrinted>2001-08-15T14:41:00Z</cp:lastPrinted>
  <dcterms:created xsi:type="dcterms:W3CDTF">2022-03-01T22:58:00Z</dcterms:created>
  <dcterms:modified xsi:type="dcterms:W3CDTF">2022-03-01T22:58:00Z</dcterms:modified>
</cp:coreProperties>
</file>