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D3F94" w14:textId="77777777" w:rsidR="00511080" w:rsidRPr="00B07BF4" w:rsidRDefault="00511080" w:rsidP="00511080">
      <w:pPr>
        <w:pStyle w:val="sccoversheetstricken"/>
      </w:pPr>
      <w:r w:rsidRPr="00B07BF4">
        <w:t>Indicates Matter Stricken</w:t>
      </w:r>
    </w:p>
    <w:p w14:paraId="66ACE489" w14:textId="77777777" w:rsidR="00511080" w:rsidRPr="00B07BF4" w:rsidRDefault="00511080" w:rsidP="00511080">
      <w:pPr>
        <w:pStyle w:val="sccoversheetunderline"/>
      </w:pPr>
      <w:r w:rsidRPr="00B07BF4">
        <w:t>Indicates New Matter</w:t>
      </w:r>
    </w:p>
    <w:p w14:paraId="11C83875" w14:textId="77777777" w:rsidR="00511080" w:rsidRPr="00B07BF4" w:rsidRDefault="00511080" w:rsidP="00511080">
      <w:pPr>
        <w:pStyle w:val="sccoversheetemptyline"/>
      </w:pPr>
    </w:p>
    <w:sdt>
      <w:sdtPr>
        <w:alias w:val="status"/>
        <w:tag w:val="status"/>
        <w:id w:val="854397200"/>
        <w:placeholder>
          <w:docPart w:val="7E2C2A726C774D04850D24A02CBD6642"/>
        </w:placeholder>
      </w:sdtPr>
      <w:sdtContent>
        <w:p w14:paraId="492AAE6E" w14:textId="0C012CA1" w:rsidR="00511080" w:rsidRPr="00B07BF4" w:rsidRDefault="00511080" w:rsidP="00511080">
          <w:pPr>
            <w:pStyle w:val="sccoversheetstatus"/>
          </w:pPr>
          <w:r>
            <w:t>Committee Report</w:t>
          </w:r>
        </w:p>
      </w:sdtContent>
    </w:sdt>
    <w:sdt>
      <w:sdtPr>
        <w:alias w:val="printed"/>
        <w:tag w:val="printed"/>
        <w:id w:val="-1779714481"/>
        <w:placeholder>
          <w:docPart w:val="7E2C2A726C774D04850D24A02CBD6642"/>
        </w:placeholder>
        <w:text/>
      </w:sdtPr>
      <w:sdtContent>
        <w:p w14:paraId="05728835" w14:textId="28890325" w:rsidR="00511080" w:rsidRDefault="00D94F84" w:rsidP="00511080">
          <w:pPr>
            <w:pStyle w:val="sccoversheetinfo"/>
          </w:pPr>
          <w:r>
            <w:t>March 21, 2024</w:t>
          </w:r>
        </w:p>
      </w:sdtContent>
    </w:sdt>
    <w:p w14:paraId="746E986E" w14:textId="77777777" w:rsidR="00D94F84" w:rsidRPr="00B07BF4" w:rsidRDefault="00D94F84" w:rsidP="00511080">
      <w:pPr>
        <w:pStyle w:val="sccoversheetinfo"/>
      </w:pPr>
    </w:p>
    <w:sdt>
      <w:sdtPr>
        <w:alias w:val="billnumber"/>
        <w:tag w:val="billnumber"/>
        <w:id w:val="-897512070"/>
        <w:placeholder>
          <w:docPart w:val="7E2C2A726C774D04850D24A02CBD6642"/>
        </w:placeholder>
        <w:text/>
      </w:sdtPr>
      <w:sdtContent>
        <w:p w14:paraId="15E00F5B" w14:textId="0992860D" w:rsidR="00511080" w:rsidRPr="00B07BF4" w:rsidRDefault="00511080" w:rsidP="00511080">
          <w:pPr>
            <w:pStyle w:val="sccoversheetbillno"/>
          </w:pPr>
          <w:r>
            <w:t>H. 5118</w:t>
          </w:r>
        </w:p>
      </w:sdtContent>
    </w:sdt>
    <w:p w14:paraId="547C9261" w14:textId="77777777" w:rsidR="00D94F84" w:rsidRDefault="00D94F84" w:rsidP="00511080">
      <w:pPr>
        <w:pStyle w:val="sccoversheetsponsor6"/>
      </w:pPr>
    </w:p>
    <w:p w14:paraId="4FB9CF14" w14:textId="48732103" w:rsidR="00511080" w:rsidRPr="00B07BF4" w:rsidRDefault="00511080" w:rsidP="00511080">
      <w:pPr>
        <w:pStyle w:val="sccoversheetsponsor6"/>
      </w:pPr>
      <w:r w:rsidRPr="00B07BF4">
        <w:t xml:space="preserve">Introduced by </w:t>
      </w:r>
      <w:sdt>
        <w:sdtPr>
          <w:alias w:val="sponsortype"/>
          <w:tag w:val="sponsortype"/>
          <w:id w:val="1707217765"/>
          <w:placeholder>
            <w:docPart w:val="7E2C2A726C774D04850D24A02CBD6642"/>
          </w:placeholder>
          <w:text/>
        </w:sdtPr>
        <w:sdtContent>
          <w:r>
            <w:t>Reps</w:t>
          </w:r>
          <w:r w:rsidR="00D94F84">
            <w:t>.</w:t>
          </w:r>
        </w:sdtContent>
      </w:sdt>
      <w:r w:rsidRPr="00B07BF4">
        <w:t xml:space="preserve"> </w:t>
      </w:r>
      <w:sdt>
        <w:sdtPr>
          <w:alias w:val="sponsors"/>
          <w:tag w:val="sponsors"/>
          <w:id w:val="716862734"/>
          <w:placeholder>
            <w:docPart w:val="7E2C2A726C774D04850D24A02CBD6642"/>
          </w:placeholder>
          <w:text/>
        </w:sdtPr>
        <w:sdtContent>
          <w:r>
            <w:t>G. M. Smith, West, Davis, Hager, Hewitt, Kirby, Long, M. M. Smith, B. Newton, Pendarvis, Sandifer, Hiott, Landing, Crawford, Brittain, Lawson, Williams, Whitmire, Jefferson, Bustos, Hartnett, Carter, Blackwell, Neese, W. Newton, Bradley, Ott, Erickson, Sessions, Murphy, Brewer, Yow, Mitchell, Connell, Jordan, Thayer, Elliott, Wooten, Pedalino, Bailey, T. Moore, McGinnis, Gatch, Ligon, Gagnon, Hardee, B. L. Cox, Guffey, Chapman, Leber, Anderson, Bannister, Calhoon, Felder, Gibson, Hixon, Lowe, Taylor, Thigpen, Willis and Pope</w:t>
          </w:r>
        </w:sdtContent>
      </w:sdt>
      <w:r w:rsidRPr="00B07BF4">
        <w:t xml:space="preserve"> </w:t>
      </w:r>
    </w:p>
    <w:p w14:paraId="264A14E0" w14:textId="77777777" w:rsidR="00511080" w:rsidRPr="00B07BF4" w:rsidRDefault="00511080" w:rsidP="00511080">
      <w:pPr>
        <w:pStyle w:val="sccoversheetsponsor6"/>
      </w:pPr>
    </w:p>
    <w:p w14:paraId="030F8A5A" w14:textId="11AA6582" w:rsidR="00511080" w:rsidRPr="00B07BF4" w:rsidRDefault="00511080" w:rsidP="00511080">
      <w:pPr>
        <w:pStyle w:val="sccoversheetinfo"/>
      </w:pPr>
      <w:sdt>
        <w:sdtPr>
          <w:alias w:val="typeinitial"/>
          <w:tag w:val="typeinitial"/>
          <w:id w:val="98301346"/>
          <w:placeholder>
            <w:docPart w:val="7E2C2A726C774D04850D24A02CBD6642"/>
          </w:placeholder>
          <w:text/>
        </w:sdtPr>
        <w:sdtContent>
          <w:r>
            <w:t>S</w:t>
          </w:r>
        </w:sdtContent>
      </w:sdt>
      <w:r w:rsidRPr="00B07BF4">
        <w:t xml:space="preserve">. Printed </w:t>
      </w:r>
      <w:sdt>
        <w:sdtPr>
          <w:alias w:val="printed"/>
          <w:tag w:val="printed"/>
          <w:id w:val="-774643221"/>
          <w:placeholder>
            <w:docPart w:val="7E2C2A726C774D04850D24A02CBD6642"/>
          </w:placeholder>
          <w:text/>
        </w:sdtPr>
        <w:sdtContent>
          <w:r>
            <w:t>03/21/24</w:t>
          </w:r>
        </w:sdtContent>
      </w:sdt>
      <w:r w:rsidRPr="00B07BF4">
        <w:t>--</w:t>
      </w:r>
      <w:sdt>
        <w:sdtPr>
          <w:alias w:val="residingchamber"/>
          <w:tag w:val="residingchamber"/>
          <w:id w:val="1651789982"/>
          <w:placeholder>
            <w:docPart w:val="7E2C2A726C774D04850D24A02CBD6642"/>
          </w:placeholder>
          <w:text/>
        </w:sdtPr>
        <w:sdtContent>
          <w:r>
            <w:t>H</w:t>
          </w:r>
        </w:sdtContent>
      </w:sdt>
      <w:r w:rsidRPr="00B07BF4">
        <w:t>.</w:t>
      </w:r>
    </w:p>
    <w:p w14:paraId="063B6249" w14:textId="0F2C12CF" w:rsidR="00511080" w:rsidRPr="00B07BF4" w:rsidRDefault="00511080" w:rsidP="00511080">
      <w:pPr>
        <w:pStyle w:val="sccoversheetreadfirst"/>
      </w:pPr>
      <w:r w:rsidRPr="00B07BF4">
        <w:t xml:space="preserve">Read the first time </w:t>
      </w:r>
      <w:sdt>
        <w:sdtPr>
          <w:alias w:val="readfirst"/>
          <w:tag w:val="readfirst"/>
          <w:id w:val="-1145275273"/>
          <w:placeholder>
            <w:docPart w:val="7E2C2A726C774D04850D24A02CBD6642"/>
          </w:placeholder>
          <w:text/>
        </w:sdtPr>
        <w:sdtContent>
          <w:r>
            <w:t>February 15, 2024</w:t>
          </w:r>
        </w:sdtContent>
      </w:sdt>
    </w:p>
    <w:p w14:paraId="2F3637DB" w14:textId="77777777" w:rsidR="00511080" w:rsidRPr="00B07BF4" w:rsidRDefault="00511080" w:rsidP="00511080">
      <w:pPr>
        <w:pStyle w:val="sccoversheetemptyline"/>
      </w:pPr>
    </w:p>
    <w:p w14:paraId="4E0992E8" w14:textId="77777777" w:rsidR="00511080" w:rsidRPr="00B07BF4" w:rsidRDefault="00511080" w:rsidP="00511080">
      <w:pPr>
        <w:pStyle w:val="sccoversheetemptyline"/>
        <w:tabs>
          <w:tab w:val="center" w:pos="4493"/>
          <w:tab w:val="right" w:pos="8986"/>
        </w:tabs>
        <w:jc w:val="center"/>
      </w:pPr>
      <w:r w:rsidRPr="00B07BF4">
        <w:t>________</w:t>
      </w:r>
    </w:p>
    <w:p w14:paraId="6055AE60" w14:textId="77777777" w:rsidR="00511080" w:rsidRPr="00B07BF4" w:rsidRDefault="00511080" w:rsidP="00511080">
      <w:pPr>
        <w:pStyle w:val="sccoversheetemptyline"/>
        <w:jc w:val="center"/>
        <w:rPr>
          <w:u w:val="single"/>
        </w:rPr>
      </w:pPr>
    </w:p>
    <w:p w14:paraId="520F842C" w14:textId="50FB3F45" w:rsidR="00511080" w:rsidRPr="00B07BF4" w:rsidRDefault="00511080" w:rsidP="00511080">
      <w:pPr>
        <w:pStyle w:val="sccoversheetcommitteereportheader"/>
      </w:pPr>
      <w:r w:rsidRPr="00B07BF4">
        <w:t xml:space="preserve">The committee on </w:t>
      </w:r>
      <w:sdt>
        <w:sdtPr>
          <w:alias w:val="committeename"/>
          <w:tag w:val="committeename"/>
          <w:id w:val="-1151050561"/>
          <w:placeholder>
            <w:docPart w:val="7E2C2A726C774D04850D24A02CBD6642"/>
          </w:placeholder>
          <w:text/>
        </w:sdtPr>
        <w:sdtContent>
          <w:r>
            <w:t>House Labor, Commerce and Industry</w:t>
          </w:r>
        </w:sdtContent>
      </w:sdt>
    </w:p>
    <w:p w14:paraId="384E6A05" w14:textId="59AA3A21" w:rsidR="00511080" w:rsidRPr="00B07BF4" w:rsidRDefault="00511080" w:rsidP="00511080">
      <w:pPr>
        <w:pStyle w:val="sccommitteereporttitle"/>
      </w:pPr>
      <w:r w:rsidRPr="00B07BF4">
        <w:t>To who</w:t>
      </w:r>
      <w:r w:rsidR="00D94F84">
        <w:t>m</w:t>
      </w:r>
      <w:r w:rsidRPr="00B07BF4">
        <w:t xml:space="preserve"> was referred a </w:t>
      </w:r>
      <w:sdt>
        <w:sdtPr>
          <w:alias w:val="doctype"/>
          <w:tag w:val="doctype"/>
          <w:id w:val="-95182141"/>
          <w:placeholder>
            <w:docPart w:val="7E2C2A726C774D04850D24A02CBD6642"/>
          </w:placeholder>
          <w:text/>
        </w:sdtPr>
        <w:sdtContent>
          <w:r>
            <w:t>Bill</w:t>
          </w:r>
        </w:sdtContent>
      </w:sdt>
      <w:r w:rsidRPr="00B07BF4">
        <w:t xml:space="preserve"> (</w:t>
      </w:r>
      <w:sdt>
        <w:sdtPr>
          <w:alias w:val="billnumber"/>
          <w:tag w:val="billnumber"/>
          <w:id w:val="249784876"/>
          <w:placeholder>
            <w:docPart w:val="7E2C2A726C774D04850D24A02CBD6642"/>
          </w:placeholder>
          <w:text/>
        </w:sdtPr>
        <w:sdtContent>
          <w:r>
            <w:t>H. 5118</w:t>
          </w:r>
        </w:sdtContent>
      </w:sdt>
      <w:r w:rsidRPr="00B07BF4">
        <w:t xml:space="preserve">) </w:t>
      </w:r>
      <w:sdt>
        <w:sdtPr>
          <w:alias w:val="billtitle"/>
          <w:tag w:val="billtitle"/>
          <w:id w:val="660268815"/>
          <w:placeholder>
            <w:docPart w:val="7E2C2A726C774D04850D24A02CBD6642"/>
          </w:placeholder>
          <w:text/>
        </w:sdtPr>
        <w:sdtContent>
          <w:r>
            <w:t>to amend the South Carolina Code of Laws by enacting the “</w:t>
          </w:r>
          <w:r w:rsidR="00D94F84">
            <w:t>South Carolina Ten-Year Energy Transformation Act</w:t>
          </w:r>
          <w:r>
            <w:t>”; by amending Section 58-3-20, relating to the membership</w:t>
          </w:r>
        </w:sdtContent>
      </w:sdt>
      <w:r w:rsidRPr="00B07BF4">
        <w:t>, etc., respectfully</w:t>
      </w:r>
    </w:p>
    <w:p w14:paraId="33461A15" w14:textId="77777777" w:rsidR="00511080" w:rsidRPr="00B07BF4" w:rsidRDefault="00511080" w:rsidP="00511080">
      <w:pPr>
        <w:pStyle w:val="sccoversheetcommitteereportheader"/>
      </w:pPr>
      <w:r w:rsidRPr="00B07BF4">
        <w:t>Report:</w:t>
      </w:r>
    </w:p>
    <w:sdt>
      <w:sdtPr>
        <w:alias w:val="committeetitle"/>
        <w:tag w:val="committeetitle"/>
        <w:id w:val="1407110167"/>
        <w:placeholder>
          <w:docPart w:val="7E2C2A726C774D04850D24A02CBD6642"/>
        </w:placeholder>
        <w:text/>
      </w:sdtPr>
      <w:sdtContent>
        <w:p w14:paraId="2363706C" w14:textId="054545B5" w:rsidR="00511080" w:rsidRPr="00B07BF4" w:rsidRDefault="00511080" w:rsidP="00511080">
          <w:pPr>
            <w:pStyle w:val="sccommitteereporttitle"/>
          </w:pPr>
          <w:r>
            <w:t>That they have duly and carefully considered the same, and recommend that the same do pass with amendment:</w:t>
          </w:r>
        </w:p>
      </w:sdtContent>
    </w:sdt>
    <w:p w14:paraId="38DC9C14" w14:textId="77777777" w:rsidR="00511080" w:rsidRPr="00B07BF4" w:rsidRDefault="00511080" w:rsidP="00511080">
      <w:pPr>
        <w:pStyle w:val="sccoversheetcommitteereportemplyline"/>
      </w:pPr>
    </w:p>
    <w:p w14:paraId="706E7EFD" w14:textId="77777777" w:rsidR="0036165D" w:rsidRPr="0036165D" w:rsidRDefault="00511080" w:rsidP="0036165D">
      <w:pPr>
        <w:pStyle w:val="scamendlanginstruction"/>
        <w:spacing w:before="0" w:after="0" w:line="360" w:lineRule="auto"/>
        <w:rPr>
          <w:sz w:val="22"/>
          <w14:ligatures w14:val="standardContextual"/>
        </w:rPr>
      </w:pPr>
      <w:r w:rsidRPr="00B07BF4">
        <w:tab/>
      </w:r>
      <w:bookmarkStart w:id="0" w:name="instruction_3e8266f57"/>
      <w:r w:rsidR="0036165D" w:rsidRPr="0036165D">
        <w:rPr>
          <w:sz w:val="22"/>
          <w14:ligatures w14:val="standardContextual"/>
        </w:rPr>
        <w:t>Amend the bill, after the title but before the enacting words, by striking the eighteenth paragraph and inserting:</w:t>
      </w:r>
    </w:p>
    <w:sdt>
      <w:sdtPr>
        <w:rPr>
          <w:rFonts w:ascii="Times New Roman" w:eastAsiaTheme="majorEastAsia" w:hAnsi="Times New Roman" w:cstheme="majorBidi"/>
          <w14:ligatures w14:val="standardContextual"/>
        </w:rPr>
        <w:alias w:val="Cannot be edited"/>
        <w:tag w:val="Cannot be edited"/>
        <w:id w:val="1751080113"/>
        <w:placeholder>
          <w:docPart w:val="3640524A3007496DBB2F993C36D054BA"/>
        </w:placeholder>
      </w:sdtPr>
      <w:sdtContent>
        <w:p w14:paraId="5A0AB29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heme="majorBidi"/>
              <w14:ligatures w14:val="standardContextual"/>
            </w:rPr>
          </w:pPr>
          <w:r w:rsidRPr="0036165D">
            <w:rPr>
              <w:rFonts w:ascii="Times New Roman" w:eastAsiaTheme="majorEastAsia" w:hAnsi="Times New Roman" w:cstheme="majorBidi"/>
              <w14:ligatures w14:val="standardContextual"/>
            </w:rPr>
            <w:t>Whereas, in light of the unique circumstances presented by the shared needs of DESC and SCPSA for replacement generation in the Charleston and Georgetown areas, the unique benefits of a partnership between them for this purpose, and the unique benefits of the Canadys site as the location for a joint resource, the General Assembly finds that these circumstances support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combined cycle natural gas units to be located at the Canadys site; and</w:t>
          </w:r>
        </w:p>
      </w:sdtContent>
    </w:sdt>
    <w:p w14:paraId="6771F5F0" w14:textId="77777777" w:rsidR="0036165D" w:rsidRPr="0036165D" w:rsidRDefault="0036165D" w:rsidP="0036165D">
      <w:pPr>
        <w:widowControl w:val="0"/>
        <w:spacing w:after="0" w:line="360" w:lineRule="auto"/>
        <w:rPr>
          <w:rFonts w:ascii="Times New Roman" w:eastAsiaTheme="majorEastAsia" w:hAnsi="Times New Roman" w:cstheme="majorBidi"/>
          <w14:ligatures w14:val="standardContextual"/>
        </w:rPr>
      </w:pPr>
      <w:bookmarkStart w:id="1" w:name="instruction_075b917a4"/>
      <w:bookmarkEnd w:id="0"/>
      <w:r w:rsidRPr="0036165D">
        <w:rPr>
          <w:rFonts w:ascii="Times New Roman" w:eastAsiaTheme="majorEastAsia" w:hAnsi="Times New Roman" w:cstheme="majorBidi"/>
          <w14:ligatures w14:val="standardContextual"/>
        </w:rPr>
        <w:t>Amend the bill further, after the title but before the enacting words, by striking the twenty second paragraph and inserting:</w:t>
      </w:r>
    </w:p>
    <w:sdt>
      <w:sdtPr>
        <w:rPr>
          <w:rFonts w:ascii="Times New Roman" w:eastAsiaTheme="majorEastAsia" w:hAnsi="Times New Roman" w:cstheme="majorBidi"/>
          <w14:ligatures w14:val="standardContextual"/>
        </w:rPr>
        <w:alias w:val="Cannot be edited"/>
        <w:tag w:val="Cannot be edited"/>
        <w:id w:val="-736543401"/>
        <w:placeholder>
          <w:docPart w:val="3640524A3007496DBB2F993C36D054BA"/>
        </w:placeholder>
      </w:sdtPr>
      <w:sdtContent>
        <w:p w14:paraId="19F4E30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heme="majorBidi"/>
              <w14:ligatures w14:val="standardContextual"/>
            </w:rPr>
          </w:pPr>
          <w:r w:rsidRPr="0036165D">
            <w:rPr>
              <w:rFonts w:ascii="Times New Roman" w:eastAsiaTheme="majorEastAsia" w:hAnsi="Times New Roman" w:cstheme="majorBidi"/>
              <w14:ligatures w14:val="standardContextual"/>
            </w:rPr>
            <w:t xml:space="preserve">Whereas, in light of the unique circumstances presented by the potential expansion of Duke Energy Carolinas’ energy storage capacity by expanding the Bad Creek facility without construction of a new </w:t>
          </w:r>
          <w:r w:rsidRPr="0036165D">
            <w:rPr>
              <w:rFonts w:ascii="Times New Roman" w:eastAsiaTheme="majorEastAsia" w:hAnsi="Times New Roman" w:cstheme="majorBidi"/>
              <w14:ligatures w14:val="standardContextual"/>
            </w:rPr>
            <w:lastRenderedPageBreak/>
            <w:t>reservoir, and considering the unique benefits for customers served by Duke Energy Carolinas’ electrical system such an expansion represents, the General Assembly encourages the utility to complete evaluations related to expanding the Bad Creek facility to double its output; and</w:t>
          </w:r>
        </w:p>
      </w:sdtContent>
    </w:sdt>
    <w:p w14:paraId="62B6AADB" w14:textId="77777777" w:rsidR="0036165D" w:rsidRPr="0036165D" w:rsidRDefault="0036165D" w:rsidP="0036165D">
      <w:pPr>
        <w:widowControl w:val="0"/>
        <w:spacing w:after="0" w:line="360" w:lineRule="auto"/>
        <w:rPr>
          <w:rFonts w:ascii="Times New Roman" w:eastAsiaTheme="majorEastAsia" w:hAnsi="Times New Roman" w:cstheme="majorBidi"/>
          <w14:ligatures w14:val="standardContextual"/>
        </w:rPr>
      </w:pPr>
      <w:bookmarkStart w:id="2" w:name="instruction_bddf63135"/>
      <w:bookmarkEnd w:id="1"/>
      <w:r w:rsidRPr="0036165D">
        <w:rPr>
          <w:rFonts w:ascii="Times New Roman" w:eastAsiaTheme="majorEastAsia" w:hAnsi="Times New Roman" w:cstheme="majorBidi"/>
          <w14:ligatures w14:val="standardContextual"/>
        </w:rPr>
        <w:t>Amend the bill further, after the title but before the enacting words, by striking the twenty third paragraph and inserting:</w:t>
      </w:r>
    </w:p>
    <w:sdt>
      <w:sdtPr>
        <w:rPr>
          <w:rFonts w:ascii="Times New Roman" w:eastAsiaTheme="majorEastAsia" w:hAnsi="Times New Roman" w:cstheme="majorBidi"/>
          <w14:ligatures w14:val="standardContextual"/>
        </w:rPr>
        <w:alias w:val="Cannot be edited"/>
        <w:tag w:val="Cannot be edited"/>
        <w:id w:val="852227115"/>
        <w:placeholder>
          <w:docPart w:val="3640524A3007496DBB2F993C36D054BA"/>
        </w:placeholder>
      </w:sdtPr>
      <w:sdtContent>
        <w:p w14:paraId="14C5848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heme="majorBidi"/>
              <w14:ligatures w14:val="standardContextual"/>
            </w:rPr>
          </w:pPr>
          <w:r w:rsidRPr="0036165D">
            <w:rPr>
              <w:rFonts w:ascii="Times New Roman" w:eastAsiaTheme="majorEastAsia" w:hAnsi="Times New Roman" w:cstheme="majorBidi"/>
              <w14:ligatures w14:val="standardContextual"/>
            </w:rPr>
            <w:t>Whereas, in light of the unique circumstances presented in the plans of Duke Energy Carolinas LLC and Duke Energy Progress LLC to secure approximately 7,000 MW of natural gas generation facilities for the benefit of their customers in South Carolina, the General Assembly encourages the utilities to undertake such activities as may be necessary to pursue and facilitate additional natural gas generation to serve its customers in this state; and</w:t>
          </w:r>
        </w:p>
      </w:sdtContent>
    </w:sdt>
    <w:p w14:paraId="787AEBC3" w14:textId="77777777" w:rsidR="0036165D" w:rsidRPr="0036165D" w:rsidRDefault="0036165D" w:rsidP="0036165D">
      <w:pPr>
        <w:widowControl w:val="0"/>
        <w:spacing w:after="0" w:line="360" w:lineRule="auto"/>
        <w:rPr>
          <w:rFonts w:ascii="Times New Roman" w:eastAsiaTheme="majorEastAsia" w:hAnsi="Times New Roman" w:cstheme="majorBidi"/>
          <w14:ligatures w14:val="standardContextual"/>
        </w:rPr>
      </w:pPr>
      <w:bookmarkStart w:id="3" w:name="instruction_8ea9b61a7"/>
      <w:bookmarkEnd w:id="2"/>
      <w:r w:rsidRPr="0036165D">
        <w:rPr>
          <w:rFonts w:ascii="Times New Roman" w:eastAsiaTheme="majorEastAsia" w:hAnsi="Times New Roman" w:cstheme="majorBidi"/>
          <w14:ligatures w14:val="standardContextual"/>
        </w:rPr>
        <w:t>Amend the bill further, after the title but before the enacting words, by striking the twenty seventh paragraph and inserting:</w:t>
      </w:r>
    </w:p>
    <w:sdt>
      <w:sdtPr>
        <w:rPr>
          <w:rFonts w:ascii="Times New Roman" w:eastAsiaTheme="majorEastAsia" w:hAnsi="Times New Roman" w:cstheme="majorBidi"/>
          <w14:ligatures w14:val="standardContextual"/>
        </w:rPr>
        <w:alias w:val="Cannot be edited"/>
        <w:tag w:val="Cannot be edited"/>
        <w:id w:val="-1667692605"/>
        <w:placeholder>
          <w:docPart w:val="3640524A3007496DBB2F993C36D054BA"/>
        </w:placeholder>
      </w:sdtPr>
      <w:sdtContent>
        <w:p w14:paraId="1EB3902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heme="majorBidi"/>
              <w14:ligatures w14:val="standardContextual"/>
            </w:rPr>
          </w:pPr>
          <w:r w:rsidRPr="0036165D">
            <w:rPr>
              <w:rFonts w:ascii="Times New Roman" w:eastAsiaTheme="majorEastAsia" w:hAnsi="Times New Roman" w:cstheme="majorBidi"/>
              <w14:ligatures w14:val="standardContextual"/>
            </w:rPr>
            <w:t>Whereas, the South Carolina General Assembly acknowledges the transformative potential of advanced nuclear generation, such as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sdtContent>
    </w:sdt>
    <w:p w14:paraId="69AEDD65" w14:textId="77777777" w:rsidR="0036165D" w:rsidRPr="0036165D" w:rsidRDefault="0036165D" w:rsidP="0036165D">
      <w:pPr>
        <w:widowControl w:val="0"/>
        <w:spacing w:after="0" w:line="360" w:lineRule="auto"/>
        <w:rPr>
          <w:rFonts w:ascii="Times New Roman" w:eastAsiaTheme="majorEastAsia" w:hAnsi="Times New Roman" w:cstheme="majorBidi"/>
          <w14:ligatures w14:val="standardContextual"/>
        </w:rPr>
      </w:pPr>
      <w:bookmarkStart w:id="4" w:name="instruction_99162ae05"/>
      <w:bookmarkEnd w:id="3"/>
      <w:r w:rsidRPr="0036165D">
        <w:rPr>
          <w:rFonts w:ascii="Times New Roman" w:eastAsiaTheme="majorEastAsia" w:hAnsi="Times New Roman" w:cstheme="majorBidi"/>
          <w14:ligatures w14:val="standardContextual"/>
        </w:rPr>
        <w:t>Amend the bill further, after the title but before the enacting words, by striking the twenty eight paragraph and inserting:</w:t>
      </w:r>
    </w:p>
    <w:sdt>
      <w:sdtPr>
        <w:rPr>
          <w:rFonts w:ascii="Times New Roman" w:eastAsiaTheme="majorEastAsia" w:hAnsi="Times New Roman" w:cstheme="majorBidi"/>
          <w:sz w:val="28"/>
          <w:szCs w:val="32"/>
          <w14:ligatures w14:val="standardContextual"/>
        </w:rPr>
        <w:alias w:val="Cannot be edited"/>
        <w:tag w:val="Cannot be edited"/>
        <w:id w:val="1567526559"/>
        <w:placeholder>
          <w:docPart w:val="3640524A3007496DBB2F993C36D054BA"/>
        </w:placeholder>
      </w:sdtPr>
      <w:sdtEndPr>
        <w:rPr>
          <w:sz w:val="22"/>
          <w:szCs w:val="22"/>
        </w:rPr>
      </w:sdtEndPr>
      <w:sdtContent>
        <w:p w14:paraId="74705DB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rPr>
              <w:rFonts w:ascii="Times New Roman" w:eastAsiaTheme="majorEastAsia" w:hAnsi="Times New Roman" w:cstheme="majorBidi"/>
              <w14:ligatures w14:val="standardContextual"/>
            </w:rPr>
          </w:pPr>
          <w:r w:rsidRPr="0036165D">
            <w:rPr>
              <w:rFonts w:ascii="Times New Roman" w:eastAsiaTheme="majorEastAsia" w:hAnsi="Times New Roman" w:cstheme="majorBidi"/>
              <w14:ligatures w14:val="standardContextual"/>
            </w:rPr>
            <w:t>Whereas, the South Carolina General Assembly recognizes the strategic importance of investigating in and pursuing advanced nuclear technologies such as small modular reactors and molten salt reactors at this time, understanding that proactive engagement in research and development positions the state to capitalize on future opportunities when SMRs become economically and technologically viable; and</w:t>
          </w:r>
        </w:p>
      </w:sdtContent>
    </w:sdt>
    <w:p w14:paraId="15C8BA4F" w14:textId="77777777" w:rsidR="0036165D" w:rsidRPr="0036165D" w:rsidRDefault="0036165D" w:rsidP="0036165D">
      <w:pPr>
        <w:widowControl w:val="0"/>
        <w:spacing w:after="0" w:line="360" w:lineRule="auto"/>
        <w:rPr>
          <w:rFonts w:ascii="Times New Roman" w:eastAsiaTheme="majorEastAsia" w:hAnsi="Times New Roman" w:cstheme="majorBidi"/>
          <w14:ligatures w14:val="standardContextual"/>
        </w:rPr>
      </w:pPr>
      <w:bookmarkStart w:id="5" w:name="instruction_3fea838bd"/>
      <w:bookmarkEnd w:id="4"/>
      <w:r w:rsidRPr="0036165D">
        <w:rPr>
          <w:rFonts w:ascii="Times New Roman" w:eastAsiaTheme="majorEastAsia" w:hAnsi="Times New Roman" w:cstheme="majorBidi"/>
          <w14:ligatures w14:val="standardContextual"/>
        </w:rPr>
        <w:t>Amend the bill further, by striking all after the enacting words and inserting:</w:t>
      </w:r>
    </w:p>
    <w:sdt>
      <w:sdtPr>
        <w:rPr>
          <w:rFonts w:ascii="Times New Roman" w:hAnsi="Times New Roman" w:cs="Times New Roman"/>
          <w14:ligatures w14:val="standardContextual"/>
        </w:rPr>
        <w:alias w:val="Cannot be edited"/>
        <w:tag w:val="Cannot be edited"/>
        <w:id w:val="684263235"/>
        <w:placeholder>
          <w:docPart w:val="3640524A3007496DBB2F993C36D054BA"/>
        </w:placeholder>
      </w:sdtPr>
      <w:sdtContent>
        <w:p w14:paraId="50A0276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1.</w:t>
          </w:r>
          <w:r w:rsidRPr="0036165D">
            <w:rPr>
              <w:rFonts w:ascii="Times New Roman" w:hAnsi="Times New Roman" w:cs="Times New Roman"/>
              <w14:ligatures w14:val="standardContextual"/>
            </w:rPr>
            <w:tab/>
          </w:r>
          <w:r w:rsidRPr="0036165D">
            <w:rPr>
              <w:rFonts w:ascii="Times New Roman" w:hAnsi="Times New Roman" w:cs="Times New Roman"/>
              <w:shd w:val="clear" w:color="auto" w:fill="FFFFFF"/>
              <w14:ligatures w14:val="standardContextual"/>
            </w:rPr>
            <w:t>This act may be cited as the “South Carolina Energy Security Act”.</w:t>
          </w:r>
        </w:p>
        <w:p w14:paraId="2B14E89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C2CF0C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2.</w:t>
          </w:r>
          <w:r w:rsidRPr="0036165D">
            <w:rPr>
              <w:rFonts w:ascii="Times New Roman" w:hAnsi="Times New Roman" w:cs="Times New Roman"/>
              <w14:ligatures w14:val="standardContextual"/>
            </w:rPr>
            <w:tab/>
            <w:t>Section 58-3-20 of the S.C. Code is amended to read:</w:t>
          </w:r>
        </w:p>
        <w:p w14:paraId="431EEEE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4BF9BC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58-3-20.</w:t>
          </w:r>
          <w:r w:rsidRPr="0036165D">
            <w:rPr>
              <w:rFonts w:ascii="Times New Roman" w:hAnsi="Times New Roman" w:cs="Times New Roman"/>
              <w14:ligatures w14:val="standardContextual"/>
            </w:rPr>
            <w:tab/>
            <w:t xml:space="preserve">(A) The commission is composed of </w:t>
          </w:r>
          <w:r w:rsidRPr="0036165D">
            <w:rPr>
              <w:rFonts w:ascii="Times New Roman" w:hAnsi="Times New Roman" w:cs="Times New Roman"/>
              <w:strike/>
              <w14:ligatures w14:val="standardContextual"/>
            </w:rPr>
            <w:t>seven</w:t>
          </w:r>
          <w:r w:rsidRPr="0036165D">
            <w:rPr>
              <w:rFonts w:ascii="Times New Roman" w:hAnsi="Times New Roman" w:cs="Times New Roman"/>
              <w:u w:val="single"/>
              <w14:ligatures w14:val="standardContextual"/>
            </w:rPr>
            <w:t>three</w:t>
          </w:r>
          <w:r w:rsidRPr="0036165D">
            <w:rPr>
              <w:rFonts w:ascii="Times New Roman" w:hAnsi="Times New Roman" w:cs="Times New Roman"/>
              <w14:ligatures w14:val="standardContextual"/>
            </w:rPr>
            <w:t xml:space="preserve"> members to be elected by the General Assembly in the manner prescribed by this chapter.  Each member must have:</w:t>
          </w:r>
        </w:p>
        <w:p w14:paraId="15C84AA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a baccalaureate or more advanced degree from:</w:t>
          </w:r>
        </w:p>
        <w:p w14:paraId="3FE3EFC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a recognized institution of higher learning requiring face-to-face contact between its students and instructors prior to completion of the academic program;</w:t>
          </w:r>
        </w:p>
        <w:p w14:paraId="2673B29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an institution of higher learning that has been accredited by a regional or national accrediting body;  or</w:t>
          </w:r>
        </w:p>
        <w:p w14:paraId="3F961A6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an institution of higher learning chartered before 1962;  and</w:t>
          </w:r>
        </w:p>
        <w:p w14:paraId="7C7F9DF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r>
          <w:r w:rsidRPr="0036165D">
            <w:rPr>
              <w:rFonts w:ascii="Times New Roman" w:hAnsi="Times New Roman" w:cs="Times New Roman"/>
              <w14:ligatures w14:val="standardContextual"/>
            </w:rPr>
            <w:tab/>
            <w:t>(2) a background of substantial duration and an expertise in at least one of the following:</w:t>
          </w:r>
        </w:p>
        <w:p w14:paraId="46DBB73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energy issues;</w:t>
          </w:r>
        </w:p>
        <w:p w14:paraId="7610928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telecommunications issues;</w:t>
          </w:r>
        </w:p>
        <w:p w14:paraId="74D1D47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consumer protection and advocacy issues;</w:t>
          </w:r>
        </w:p>
        <w:p w14:paraId="30D1365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water and wastewater issues;</w:t>
          </w:r>
        </w:p>
        <w:p w14:paraId="651EA8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(e) finance, economics, and statistics;</w:t>
          </w:r>
        </w:p>
        <w:p w14:paraId="643B005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(f) accounting;</w:t>
          </w:r>
        </w:p>
        <w:p w14:paraId="4688181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(g) engineering;  or</w:t>
          </w:r>
        </w:p>
        <w:p w14:paraId="6E10FD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(h) law.</w:t>
          </w:r>
        </w:p>
        <w:p w14:paraId="1CC9B020" w14:textId="77777777" w:rsidR="0036165D" w:rsidRPr="0036165D" w:rsidDel="000C0960"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bookmarkStart w:id="6" w:name="ss_T58C3N20SB_lv1_eb02f291R"/>
          <w:r w:rsidRPr="0036165D">
            <w:rPr>
              <w:rFonts w:ascii="Times New Roman" w:hAnsi="Times New Roman" w:cs="Times New Roman"/>
              <w:strike/>
              <w14:ligatures w14:val="standardContextual"/>
            </w:rPr>
            <w:t>(</w:t>
          </w:r>
          <w:bookmarkEnd w:id="6"/>
          <w:r w:rsidRPr="0036165D">
            <w:rPr>
              <w:rFonts w:ascii="Times New Roman" w:hAnsi="Times New Roman" w:cs="Times New Roman"/>
              <w:strike/>
              <w14:ligatures w14:val="standardContextual"/>
            </w:rPr>
            <w:t>B)</w:t>
          </w:r>
          <w:bookmarkStart w:id="7" w:name="ss_T58C3N20S1_lv2_a98738ebR"/>
          <w:r w:rsidRPr="0036165D">
            <w:rPr>
              <w:rFonts w:ascii="Times New Roman" w:hAnsi="Times New Roman" w:cs="Times New Roman"/>
              <w:strike/>
              <w14:ligatures w14:val="standardContextual"/>
            </w:rPr>
            <w:t>(</w:t>
          </w:r>
          <w:bookmarkEnd w:id="7"/>
          <w:r w:rsidRPr="0036165D">
            <w:rPr>
              <w:rFonts w:ascii="Times New Roman" w:hAnsi="Times New Roman" w:cs="Times New Roman"/>
              <w:strike/>
              <w14:ligatures w14:val="standardContextual"/>
            </w:rPr>
            <w:t>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00767699" w14:textId="77777777" w:rsidR="0036165D" w:rsidRPr="0036165D" w:rsidDel="000C0960"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bookmarkStart w:id="8" w:name="ss_T58C3N20S2_lv2_e6dc97d2R"/>
          <w:r w:rsidRPr="0036165D">
            <w:rPr>
              <w:rFonts w:ascii="Times New Roman" w:hAnsi="Times New Roman" w:cs="Times New Roman"/>
              <w:strike/>
              <w14:ligatures w14:val="standardContextual"/>
            </w:rPr>
            <w:t>(</w:t>
          </w:r>
          <w:bookmarkEnd w:id="8"/>
          <w:r w:rsidRPr="0036165D">
            <w:rPr>
              <w:rFonts w:ascii="Times New Roman" w:hAnsi="Times New Roman" w:cs="Times New Roman"/>
              <w:strike/>
              <w14:ligatures w14:val="standardContextual"/>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elected to satisfy the requirements of subsection (C) immediately shall cease to be a member of the commission.</w:t>
          </w:r>
        </w:p>
        <w:p w14:paraId="5BB07D2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(C)</w:t>
          </w:r>
          <w:r w:rsidRPr="0036165D">
            <w:rPr>
              <w:rFonts w:ascii="Times New Roman" w:hAnsi="Times New Roman" w:cs="Times New Roman"/>
              <w14:ligatures w14:val="standardContextual"/>
            </w:rPr>
            <w:t xml:space="preserve"> </w:t>
          </w:r>
          <w:bookmarkStart w:id="9" w:name="ss_T58C3N20SB_lv1_17363f3eI"/>
          <w:r w:rsidRPr="0036165D">
            <w:rPr>
              <w:rFonts w:ascii="Times New Roman" w:hAnsi="Times New Roman" w:cs="Times New Roman"/>
              <w:u w:val="single"/>
              <w14:ligatures w14:val="standardContextual"/>
            </w:rPr>
            <w:t>(</w:t>
          </w:r>
          <w:bookmarkEnd w:id="9"/>
          <w:r w:rsidRPr="0036165D">
            <w:rPr>
              <w:rFonts w:ascii="Times New Roman" w:hAnsi="Times New Roman" w:cs="Times New Roman"/>
              <w:u w:val="single"/>
              <w14:ligatures w14:val="standardContextual"/>
            </w:rPr>
            <w:t>B)(1)</w:t>
          </w:r>
          <w:r w:rsidRPr="0036165D">
            <w:rPr>
              <w:rFonts w:ascii="Times New Roman" w:hAnsi="Times New Roman" w:cs="Times New Roman"/>
              <w14:ligatures w14:val="standardContextual"/>
            </w:rPr>
            <w:t xml:space="preserve">The General Assembly must provide for the election of the </w:t>
          </w:r>
          <w:r w:rsidRPr="0036165D">
            <w:rPr>
              <w:rFonts w:ascii="Times New Roman" w:hAnsi="Times New Roman" w:cs="Times New Roman"/>
              <w:strike/>
              <w14:ligatures w14:val="standardContextual"/>
            </w:rPr>
            <w:t>seven</w:t>
          </w:r>
          <w:r w:rsidRPr="0036165D">
            <w:rPr>
              <w:rFonts w:ascii="Times New Roman" w:hAnsi="Times New Roman" w:cs="Times New Roman"/>
              <w:u w:val="single"/>
              <w14:ligatures w14:val="standardContextual"/>
            </w:rPr>
            <w:t>three</w:t>
          </w:r>
          <w:r w:rsidRPr="0036165D">
            <w:rPr>
              <w:rFonts w:ascii="Times New Roman" w:hAnsi="Times New Roman" w:cs="Times New Roman"/>
              <w14:ligatures w14:val="standardContextual"/>
            </w:rPr>
            <w:t>-member commission</w:t>
          </w:r>
          <w:r w:rsidRPr="0036165D">
            <w:rPr>
              <w:rFonts w:ascii="Times New Roman" w:hAnsi="Times New Roman" w:cs="Times New Roman"/>
              <w:strike/>
              <w14:ligatures w14:val="standardContextual"/>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w:t>
          </w:r>
          <w:r w:rsidRPr="0036165D">
            <w:rPr>
              <w:rFonts w:ascii="Times New Roman" w:hAnsi="Times New Roman" w:cs="Times New Roman"/>
              <w:strike/>
              <w14:ligatures w14:val="standardContextual"/>
            </w:rPr>
            <w:lastRenderedPageBreak/>
            <w:t>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36165D">
            <w:rPr>
              <w:rFonts w:ascii="Times New Roman" w:hAnsi="Times New Roman" w:cs="Times New Roman"/>
              <w14:ligatures w14:val="standardContextual"/>
            </w:rPr>
            <w:t>.</w:t>
          </w:r>
          <w:r w:rsidRPr="0036165D">
            <w:rPr>
              <w:rFonts w:ascii="Times New Roman" w:hAnsi="Times New Roman" w:cs="Times New Roman"/>
              <w:u w:val="single"/>
              <w14:ligatures w14:val="standardContextual"/>
            </w:rPr>
            <w:t xml:space="preserve"> The commission members must be elected to terms of four years and until their successors are elected and qualify.</w:t>
          </w:r>
        </w:p>
        <w:p w14:paraId="1CBF575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(2) The commission members must be elected from the state at large; however, membership on the commission should reflect all segments of the population of the State, to the greatest extent possible.</w:t>
          </w:r>
        </w:p>
        <w:p w14:paraId="738716D9" w14:textId="77777777" w:rsidR="0036165D" w:rsidRPr="0036165D" w:rsidDel="00140DBF"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(D)</w:t>
          </w:r>
          <w:r w:rsidRPr="0036165D">
            <w:rPr>
              <w:rFonts w:ascii="Times New Roman" w:hAnsi="Times New Roman" w:cs="Times New Roman"/>
              <w:u w:val="single"/>
              <w14:ligatures w14:val="standardContextual"/>
            </w:rPr>
            <w:t>(C)</w:t>
          </w:r>
          <w:r w:rsidRPr="0036165D">
            <w:rPr>
              <w:rFonts w:ascii="Times New Roman" w:hAnsi="Times New Roman" w:cs="Times New Roman"/>
              <w14:ligatures w14:val="standardContextual"/>
            </w:rP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2084660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24B53F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3.</w:t>
          </w:r>
          <w:r w:rsidRPr="0036165D">
            <w:rPr>
              <w:rFonts w:ascii="Times New Roman" w:hAnsi="Times New Roman" w:cs="Times New Roman"/>
              <w14:ligatures w14:val="standardContextual"/>
            </w:rPr>
            <w:tab/>
            <w:t>Section 58-3-140 of the S.C. Code is amended to read:</w:t>
          </w:r>
        </w:p>
        <w:p w14:paraId="6EE20040"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F30944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58-3-140.</w:t>
          </w:r>
          <w:r w:rsidRPr="0036165D">
            <w:rPr>
              <w:rFonts w:ascii="Times New Roman" w:hAnsi="Times New Roman" w:cs="Times New Roman"/>
              <w14:ligatures w14:val="standardContextual"/>
            </w:rPr>
            <w:tab/>
            <w:t>(A) Except as otherwise provided in Chapter 9 of this title, the commission is</w:t>
          </w:r>
          <w:r w:rsidRPr="0036165D">
            <w:rPr>
              <w:rFonts w:ascii="Times New Roman" w:hAnsi="Times New Roman" w:cs="Times New Roman"/>
              <w:u w:val="single"/>
              <w14:ligatures w14:val="standardContextual"/>
            </w:rPr>
            <w:t xml:space="preserve"> </w:t>
          </w:r>
          <w:r w:rsidRPr="0036165D">
            <w:rPr>
              <w:rFonts w:ascii="Times New Roman" w:hAnsi="Times New Roman" w:cs="Times New Roman"/>
              <w14:ligatures w14:val="standardContextual"/>
            </w:rPr>
            <w:t>vested with power and jurisdiction to supervise 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35B6545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(B)(1) The commission, in conducting its analysis and making a decision in matters involving electrical utilities, must consider the economic impact to the State when fixing just and reasonable standards, classifications, regulations, practices, and measurements of service to be furnished, imposed, or observed, and followed by every electrical utility in this State.</w:t>
          </w:r>
        </w:p>
        <w:p w14:paraId="2ECD9B7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(2) The General Assembly declares the rates, services, and operations of electrical utilities are a matter of public interest and the availability of an adequate, reliable, and economical supply of electric power and natural gas to the people and economy of South Carolina is a matter of public policy. When exercising its powers under this section, the commission must balance the public interest in determining the rates, services, and operations of electrical utilities. It is the policy of this State for the commission, in matters involving electrical utilities, to:</w:t>
          </w:r>
        </w:p>
        <w:p w14:paraId="20D2F21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(a) ensure South Carolina customers have access to an adequate, reliable, and economical supply of energy resources;</w:t>
          </w:r>
        </w:p>
        <w:p w14:paraId="579F04F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(b) sustain growth in industrial and economic development by ensuring an electric generation, transmission, and distribution system that can grow and modernize to meet the demands that a prosperous and developing economy places on it;</w:t>
          </w:r>
        </w:p>
        <w:p w14:paraId="0A8F88E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lastRenderedPageBreak/>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(c) provide fair regulation of electrical utilities in the interest of the public in a manner that maintains the financial integrity of the electrical utility by assuring a sufficient and fair rate of return, supports economic development and industry retention, and provides just and reasonable rates to be established for entities providing electrical utility services to customers in this State while promoting adequate, reliable, and economical utility service to all of the citizens and residents of this State;</w:t>
          </w:r>
        </w:p>
        <w:p w14:paraId="3F83A65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(d) provide the State and the public with a well</w:t>
          </w:r>
          <w:r w:rsidRPr="0036165D">
            <w:rPr>
              <w:rFonts w:ascii="Times New Roman" w:hAnsi="Times New Roman" w:cs="Times New Roman"/>
              <w:u w:val="single"/>
              <w14:ligatures w14:val="standardContextual"/>
            </w:rPr>
            <w:noBreakHyphen/>
            <w:t>regulated electrical utility environment;</w:t>
          </w:r>
        </w:p>
        <w:p w14:paraId="38920A3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(e) assure that resources necessary to meet future growth through the provision of adequate, reliable electrical utility service include use of the entire spectrum of demand</w:t>
          </w:r>
          <w:r w:rsidRPr="0036165D">
            <w:rPr>
              <w:rFonts w:ascii="Times New Roman" w:hAnsi="Times New Roman" w:cs="Times New Roman"/>
              <w:u w:val="single"/>
              <w14:ligatures w14:val="standardContextual"/>
            </w:rPr>
            <w:noBreakHyphen/>
            <w:t>side options, including but not limited to, conservation, load management, and energy efficiency programs as additional sources of energy supply and energy demand reduction;</w:t>
          </w:r>
        </w:p>
        <w:p w14:paraId="559E9DF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(f) provide just and reasonable rates and charges for electrical utility services without undue preferences or advantages, or unfair or destructive competitive practices and consistent with long</w:t>
          </w:r>
          <w:r w:rsidRPr="0036165D">
            <w:rPr>
              <w:rFonts w:ascii="Times New Roman" w:hAnsi="Times New Roman" w:cs="Times New Roman"/>
              <w:u w:val="single"/>
              <w14:ligatures w14:val="standardContextual"/>
            </w:rPr>
            <w:noBreakHyphen/>
            <w:t>term management and conservation of energy resources by avoiding wasteful, uneconomic generation and uses of energy;</w:t>
          </w:r>
        </w:p>
        <w:p w14:paraId="411E2F1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(g) assure that facilities necessary to meet future growth can be financed by the utilities operating in this State on terms which are reasonable and fair to both the customers and existing investors of such utilities, and to that end, to authorize fixing of rates in such a manner as to result in lower costs of new facilities and lower rates over the operating lives of such new facilities;</w:t>
          </w:r>
        </w:p>
        <w:p w14:paraId="3E009D6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(h) recognize the important role of utilities in economic development and industry retention and the necessity for utilities to maintain the ability to finance continued investment in, and operation and maintenance of, the electric system, rapid restoration of power after major storms and outages, rate designs, and infrastructure necessary to attract and retain businesses and jobs to South Carolina, the ability to obtain financing at attractive rates, and to ensure a viable workforce for providing electricity and to attract such utility workers at market</w:t>
          </w:r>
          <w:r w:rsidRPr="0036165D">
            <w:rPr>
              <w:rFonts w:ascii="Times New Roman" w:hAnsi="Times New Roman" w:cs="Times New Roman"/>
              <w:u w:val="single"/>
              <w14:ligatures w14:val="standardContextual"/>
            </w:rPr>
            <w:noBreakHyphen/>
            <w:t>competitive wages;</w:t>
          </w:r>
        </w:p>
        <w:p w14:paraId="38A4614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(i) seek to encourage and promote harmony between public utilities, their users, and the environment;</w:t>
          </w:r>
        </w:p>
        <w:p w14:paraId="15348BE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(j) foster the continued service of electrical utilities on a well</w:t>
          </w:r>
          <w:r w:rsidRPr="0036165D">
            <w:rPr>
              <w:rFonts w:ascii="Times New Roman" w:hAnsi="Times New Roman" w:cs="Times New Roman"/>
              <w:u w:val="single"/>
              <w14:ligatures w14:val="standardContextual"/>
            </w:rPr>
            <w:noBreakHyphen/>
            <w:t>planned and coordinated basis that is consistent with the level of energy needed for the protection of public health and safety and for the promotion of the general welfare, economic development, and industry retention;</w:t>
          </w:r>
        </w:p>
        <w:p w14:paraId="1BE6FB3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(k) seek to adjust the rate of growth of regulated energy supply facilities serving the State to the policy requirements of statewide economic development and industry retention;</w:t>
          </w:r>
        </w:p>
        <w:p w14:paraId="0740944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(l) encourage the continued study and research on new and innovative rate designs which will protect the State, the public, the ratepayers and the utilities;</w:t>
          </w:r>
        </w:p>
        <w:p w14:paraId="5385F23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(m) facilitate the construction of facilities in and the extension of natural gas service to unserved and underserved areas in order to promote the public welfare throughout the State;</w:t>
          </w:r>
        </w:p>
        <w:p w14:paraId="54AAE4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(n) further the development of cleaner energy technologies on a cost</w:t>
          </w:r>
          <w:r w:rsidRPr="0036165D">
            <w:rPr>
              <w:rFonts w:ascii="Times New Roman" w:hAnsi="Times New Roman" w:cs="Times New Roman"/>
              <w:u w:val="single"/>
              <w14:ligatures w14:val="standardContextual"/>
            </w:rPr>
            <w:noBreakHyphen/>
            <w:t xml:space="preserve">effective basis to protect </w:t>
          </w:r>
          <w:r w:rsidRPr="0036165D">
            <w:rPr>
              <w:rFonts w:ascii="Times New Roman" w:hAnsi="Times New Roman" w:cs="Times New Roman"/>
              <w:u w:val="single"/>
              <w14:ligatures w14:val="standardContextual"/>
            </w:rPr>
            <w:lastRenderedPageBreak/>
            <w:t>the natural resources of this State, promote the health and well</w:t>
          </w:r>
          <w:r w:rsidRPr="0036165D">
            <w:rPr>
              <w:rFonts w:ascii="Times New Roman" w:hAnsi="Times New Roman" w:cs="Times New Roman"/>
              <w:u w:val="single"/>
              <w14:ligatures w14:val="standardContextual"/>
            </w:rPr>
            <w:noBreakHyphen/>
            <w:t>being of the people of this State, and attract investments, create employment opportunities, drive economic growth, and foster innovation in this State; and</w:t>
          </w:r>
        </w:p>
        <w:p w14:paraId="3B149F5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(o) accomplish regulatory processes and issue orders in a timely manner.</w:t>
          </w:r>
        </w:p>
        <w:p w14:paraId="213281B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(B)</w:t>
          </w:r>
          <w:r w:rsidRPr="0036165D">
            <w:rPr>
              <w:rFonts w:ascii="Times New Roman" w:hAnsi="Times New Roman" w:cs="Times New Roman"/>
              <w:u w:val="single"/>
              <w14:ligatures w14:val="standardContextual"/>
            </w:rPr>
            <w:t>(C)</w:t>
          </w:r>
          <w:r w:rsidRPr="0036165D">
            <w:rPr>
              <w:rFonts w:ascii="Times New Roman" w:hAnsi="Times New Roman" w:cs="Times New Roman"/>
              <w14:ligatures w14:val="standardContextual"/>
            </w:rP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29A5FAA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(C)</w:t>
          </w:r>
          <w:r w:rsidRPr="0036165D">
            <w:rPr>
              <w:rFonts w:ascii="Times New Roman" w:hAnsi="Times New Roman" w:cs="Times New Roman"/>
              <w:u w:val="single"/>
              <w14:ligatures w14:val="standardContextual"/>
            </w:rPr>
            <w:t>(D)</w:t>
          </w:r>
          <w:r w:rsidRPr="0036165D">
            <w:rPr>
              <w:rFonts w:ascii="Times New Roman" w:hAnsi="Times New Roman" w:cs="Times New Roman"/>
              <w14:ligatures w14:val="standardContextual"/>
            </w:rP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5F8EB27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(D)</w:t>
          </w:r>
          <w:r w:rsidRPr="0036165D">
            <w:rPr>
              <w:rFonts w:ascii="Times New Roman" w:hAnsi="Times New Roman" w:cs="Times New Roman"/>
              <w:u w:val="single"/>
              <w14:ligatures w14:val="standardContextual"/>
            </w:rPr>
            <w:t>(E)</w:t>
          </w:r>
          <w:r w:rsidRPr="0036165D">
            <w:rPr>
              <w:rFonts w:ascii="Times New Roman" w:hAnsi="Times New Roman" w:cs="Times New Roman"/>
              <w14:ligatures w14:val="standardContextual"/>
            </w:rP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Pr="0036165D">
            <w:rPr>
              <w:rFonts w:ascii="Times New Roman" w:hAnsi="Times New Roman" w:cs="Times New Roman"/>
              <w:u w:val="single"/>
              <w14:ligatures w14:val="standardContextual"/>
            </w:rPr>
            <w:t xml:space="preserve"> In contested case proceedings, the applicant seeking relief from the commission shall have the right to prefile rebuttal testimony responsive to the direct prefiled testimony of other parties. The commission may allow supplemental 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rebuttal testimony of the applicant, and surrebuttal testimony but only if allowed by the commission upon motion that there is material new information for which surrebuttal testimony is required. The commission must act on a motion to allow surrebuttal testimony within three business days. Except upon showing of exceptional circumstances or surprise, all discovery must be completed not less than ten days prior to the hearing.</w:t>
          </w:r>
        </w:p>
        <w:p w14:paraId="00613D2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(F) The commission may convene public hearings to allow electrical 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The electrical utility and the Office of Regulatory Staff shall work to investigate and resolve individual service issues raised by public witnesses.</w:t>
          </w:r>
        </w:p>
        <w:p w14:paraId="2D72A97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(G) Any other provision of law notwithstanding, to the extent the commission is authorized by the General Assembly to employ an independent third</w:t>
          </w:r>
          <w:r w:rsidRPr="0036165D">
            <w:rPr>
              <w:rFonts w:ascii="Times New Roman" w:hAnsi="Times New Roman" w:cs="Times New Roman"/>
              <w:u w:val="single"/>
              <w14:ligatures w14:val="standardContextual"/>
            </w:rPr>
            <w:noBreakHyphen/>
            <w:t xml:space="preserve">party consultant to assist the commission in its duties with respect to a matter before the commission, such consultant may only rely upon evidence </w:t>
          </w:r>
          <w:r w:rsidRPr="0036165D">
            <w:rPr>
              <w:rFonts w:ascii="Times New Roman" w:hAnsi="Times New Roman" w:cs="Times New Roman"/>
              <w:u w:val="single"/>
              <w14:ligatures w14:val="standardContextual"/>
            </w:rPr>
            <w:lastRenderedPageBreak/>
            <w:t>introduced by a party to that proceeding into the record subject to the requirements of the South Carolina Administrative Procedures Act. Further, the commission may not give any consultant employed by the commission party status in a proceeding before the commission.</w:t>
          </w:r>
        </w:p>
        <w:p w14:paraId="22DB7CC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(E)</w:t>
          </w:r>
          <w:r w:rsidRPr="0036165D">
            <w:rPr>
              <w:rFonts w:ascii="Times New Roman" w:hAnsi="Times New Roman" w:cs="Times New Roman"/>
              <w:u w:val="single"/>
              <w14:ligatures w14:val="standardContextual"/>
            </w:rPr>
            <w:t>(H)</w:t>
          </w:r>
          <w:r w:rsidRPr="0036165D">
            <w:rPr>
              <w:rFonts w:ascii="Times New Roman" w:hAnsi="Times New Roman" w:cs="Times New Roman"/>
              <w14:ligatures w14:val="standardContextual"/>
            </w:rPr>
            <w:t xml:space="preserve"> Nothing in this section may be interpreted to repeal or modify specific exclusions from the commission's jurisdiction pursuant to Title 58 or any other title.</w:t>
          </w:r>
        </w:p>
        <w:p w14:paraId="594F3B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(F)</w:t>
          </w:r>
          <w:r w:rsidRPr="0036165D">
            <w:rPr>
              <w:rFonts w:ascii="Times New Roman" w:hAnsi="Times New Roman" w:cs="Times New Roman"/>
              <w:u w:val="single"/>
              <w14:ligatures w14:val="standardContextual"/>
            </w:rPr>
            <w:t>(I)</w:t>
          </w:r>
          <w:r w:rsidRPr="0036165D">
            <w:rPr>
              <w:rFonts w:ascii="Times New Roman" w:hAnsi="Times New Roman" w:cs="Times New Roman"/>
              <w14:ligatures w14:val="standardContextual"/>
            </w:rPr>
            <w:t xml:space="preserve"> When required to be filed, tariffs must be filed with the office of the chief clerk of the commission and, on that same day, provided to the Executive Director of the Office of Regulatory Staff.</w:t>
          </w:r>
        </w:p>
        <w:p w14:paraId="4FB25EED"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8F0919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4.</w:t>
          </w:r>
          <w:r w:rsidRPr="0036165D">
            <w:rPr>
              <w:rFonts w:ascii="Times New Roman" w:hAnsi="Times New Roman" w:cs="Times New Roman"/>
              <w14:ligatures w14:val="standardContextual"/>
            </w:rPr>
            <w:tab/>
            <w:t>Section 58-3-250(B) of the S.C. Code is amended to read:</w:t>
          </w:r>
        </w:p>
        <w:p w14:paraId="100D8853"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2339C6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(B) A copy of every final order or decision under the seal of the commission must be served by electronic service, </w:t>
          </w:r>
          <w:r w:rsidRPr="0036165D">
            <w:rPr>
              <w:rFonts w:ascii="Times New Roman" w:hAnsi="Times New Roman" w:cs="Times New Roman"/>
              <w:u w:val="single"/>
              <w14:ligatures w14:val="standardContextual"/>
            </w:rPr>
            <w:t xml:space="preserve">or </w:t>
          </w:r>
          <w:r w:rsidRPr="0036165D">
            <w:rPr>
              <w:rFonts w:ascii="Times New Roman" w:hAnsi="Times New Roman" w:cs="Times New Roman"/>
              <w14:ligatures w14:val="standardContextual"/>
            </w:rPr>
            <w:t>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cause shown, may extend the time for compliance fixed in its order.</w:t>
          </w:r>
        </w:p>
        <w:p w14:paraId="4104543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E1EB2F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5.</w:t>
          </w:r>
          <w:r w:rsidRPr="0036165D">
            <w:rPr>
              <w:rFonts w:ascii="Times New Roman" w:hAnsi="Times New Roman" w:cs="Times New Roman"/>
              <w14:ligatures w14:val="standardContextual"/>
            </w:rPr>
            <w:tab/>
            <w:t>Section 58-4-10 of the S.C. Code is amended to read:</w:t>
          </w:r>
        </w:p>
        <w:p w14:paraId="5AC3AAE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F805A9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58-4-10.</w:t>
          </w:r>
          <w:r w:rsidRPr="0036165D">
            <w:rPr>
              <w:rFonts w:ascii="Times New Roman" w:hAnsi="Times New Roman" w:cs="Times New Roman"/>
              <w14:ligatures w14:val="standardContextual"/>
            </w:rPr>
            <w:tab/>
            <w:t>(A) There is hereby created the Office of Regulatory Staff as a separate agency of the State with the duties and organizations as hereinafter provided.</w:t>
          </w:r>
        </w:p>
        <w:p w14:paraId="1A1FA08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sidRPr="0036165D">
            <w:rPr>
              <w:rFonts w:ascii="Times New Roman" w:hAnsi="Times New Roman" w:cs="Times New Roman"/>
              <w:u w:val="single"/>
              <w14:ligatures w14:val="standardContextual"/>
            </w:rPr>
            <w:t xml:space="preserve"> a balancing of:</w:t>
          </w:r>
        </w:p>
        <w:p w14:paraId="4A5D4C4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(1)</w:t>
          </w:r>
          <w:r w:rsidRPr="0036165D">
            <w:rPr>
              <w:rFonts w:ascii="Times New Roman" w:hAnsi="Times New Roman" w:cs="Times New Roman"/>
              <w14:ligatures w14:val="standardContextual"/>
            </w:rPr>
            <w:t xml:space="preserve"> the concerns of the using and consuming public with respect to public utility services, regardless of the class of customer</w:t>
          </w:r>
          <w:r w:rsidRPr="0036165D">
            <w:rPr>
              <w:rFonts w:ascii="Times New Roman" w:hAnsi="Times New Roman" w:cs="Times New Roman"/>
              <w:strike/>
              <w14:ligatures w14:val="standardContextual"/>
            </w:rPr>
            <w:t>,</w:t>
          </w:r>
          <w:r w:rsidRPr="0036165D">
            <w:rPr>
              <w:rFonts w:ascii="Times New Roman" w:hAnsi="Times New Roman" w:cs="Times New Roman"/>
              <w:u w:val="single"/>
              <w14:ligatures w14:val="standardContextual"/>
            </w:rPr>
            <w:t>;</w:t>
          </w:r>
        </w:p>
        <w:p w14:paraId="7845253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(2)</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 xml:space="preserve">economic development and job attraction and retention in South Carolina; </w:t>
          </w:r>
          <w:r w:rsidRPr="0036165D">
            <w:rPr>
              <w:rFonts w:ascii="Times New Roman" w:hAnsi="Times New Roman" w:cs="Times New Roman"/>
              <w14:ligatures w14:val="standardContextual"/>
            </w:rPr>
            <w:t xml:space="preserve">and </w:t>
          </w:r>
        </w:p>
        <w:p w14:paraId="0FB0FF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 xml:space="preserve">(3) </w:t>
          </w:r>
          <w:r w:rsidRPr="0036165D">
            <w:rPr>
              <w:rFonts w:ascii="Times New Roman" w:hAnsi="Times New Roman" w:cs="Times New Roman"/>
              <w14:ligatures w14:val="standardContextual"/>
            </w:rPr>
            <w:t xml:space="preserve">preservation </w:t>
          </w:r>
          <w:r w:rsidRPr="0036165D">
            <w:rPr>
              <w:rFonts w:ascii="Times New Roman" w:hAnsi="Times New Roman" w:cs="Times New Roman"/>
              <w:u w:val="single"/>
              <w14:ligatures w14:val="standardContextual"/>
            </w:rPr>
            <w:t xml:space="preserve">of the financial integrity of the State’s public utilities to the extent necessary to provide for the </w:t>
          </w:r>
          <w:r w:rsidRPr="0036165D">
            <w:rPr>
              <w:rFonts w:ascii="Times New Roman" w:hAnsi="Times New Roman" w:cs="Times New Roman"/>
              <w:strike/>
              <w14:ligatures w14:val="standardContextual"/>
            </w:rPr>
            <w:t>of</w:t>
          </w:r>
          <w:r w:rsidRPr="0036165D">
            <w:rPr>
              <w:rFonts w:ascii="Times New Roman" w:hAnsi="Times New Roman" w:cs="Times New Roman"/>
              <w14:ligatures w14:val="standardContextual"/>
            </w:rPr>
            <w:t xml:space="preserve"> continued investment in and maintenance of utility facilities so as to provide reliable </w:t>
          </w:r>
          <w:r w:rsidRPr="0036165D">
            <w:rPr>
              <w:rFonts w:ascii="Times New Roman" w:hAnsi="Times New Roman" w:cs="Times New Roman"/>
              <w14:ligatures w14:val="standardContextual"/>
            </w:rPr>
            <w:lastRenderedPageBreak/>
            <w:t>and high quality utility services.</w:t>
          </w:r>
        </w:p>
        <w:p w14:paraId="144E5EB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1D93EFB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F600E8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6.Chapter 4, Title 58 of the S.C. Code is amended by adding:</w:t>
          </w:r>
        </w:p>
        <w:p w14:paraId="331A431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18C680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58-4-150.</w:t>
          </w:r>
          <w:r w:rsidRPr="0036165D">
            <w:rPr>
              <w:rFonts w:ascii="Times New Roman" w:hAnsi="Times New Roman" w:cs="Times New Roman"/>
              <w14:ligatures w14:val="standardContextual"/>
            </w:rPr>
            <w:tab/>
            <w:t>(A) To further advance and expand upon Executive Order 2023</w:t>
          </w:r>
          <w:r w:rsidRPr="0036165D">
            <w:rPr>
              <w:rFonts w:ascii="Times New Roman" w:hAnsi="Times New Roman" w:cs="Times New Roman"/>
              <w14:ligatures w14:val="standardContextual"/>
            </w:rP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the South Carolina Public Service Authority, and other affected state agencies, shall prepare a comprehensive South Carolina energy assessment and action plan, hereinafter referred to as “the plan”. This plan must identify recommended actions over a ten</w:t>
          </w:r>
          <w:r w:rsidRPr="0036165D">
            <w:rPr>
              <w:rFonts w:ascii="Times New Roman" w:hAnsi="Times New Roman" w:cs="Times New Roman"/>
              <w14:ligatures w14:val="standardContextual"/>
            </w:rPr>
            <w:noBreakHyphen/>
            <w:t>year period to ensure the availability of adequate, reliable, and economical supply of electric power and natural gas to the people and economy of South Carolina. For purposes of this section, natural gas and electrical utilities also includes any investor</w:t>
          </w:r>
          <w:r w:rsidRPr="0036165D">
            <w:rPr>
              <w:rFonts w:ascii="Times New Roman" w:hAnsi="Times New Roman" w:cs="Times New Roman"/>
              <w14:ligatures w14:val="standardContextual"/>
            </w:rPr>
            <w:noBreakHyphen/>
            <w:t>owned electrical utility, a public utility as defined in Section 58</w:t>
          </w:r>
          <w:r w:rsidRPr="0036165D">
            <w:rPr>
              <w:rFonts w:ascii="Times New Roman" w:hAnsi="Times New Roman" w:cs="Times New Roman"/>
              <w14:ligatures w14:val="standardContextual"/>
            </w:rPr>
            <w:noBreakHyphen/>
            <w:t>5</w:t>
          </w:r>
          <w:r w:rsidRPr="0036165D">
            <w:rPr>
              <w:rFonts w:ascii="Times New Roman" w:hAnsi="Times New Roman" w:cs="Times New Roman"/>
              <w14:ligatures w14:val="standardContextual"/>
            </w:rPr>
            <w:noBreakHyphen/>
            <w:t>10, 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527EAD0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b/>
              <w:bCs/>
              <w14:ligatures w14:val="standardContextual"/>
            </w:rPr>
          </w:pPr>
          <w:r w:rsidRPr="0036165D">
            <w:rPr>
              <w:rFonts w:ascii="Times New Roman" w:hAnsi="Times New Roman" w:cs="Times New Roman"/>
              <w14:ligatures w14:val="standardContextual"/>
            </w:rPr>
            <w:tab/>
            <w:t>(B) The Office of Regulatory Staff, in collaboration with the electrical utilities and the South Carolina Public Service Authority, shall aggregate data and analyses from their most recent integrated resource plans approved by the commission, and include any updates or associated filings and other available data in order to create a statewide comprehensive view of the availability of an adequate, reliable, and economical supply of energy resources to the people and economy of South Carolina.</w:t>
          </w:r>
        </w:p>
        <w:p w14:paraId="60BFD38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plan must detail factors, and make recommendations, essential to adequate, reliable, and economical supply of energy resources for the people and economy of South Carolina, including but not limited to:</w:t>
          </w:r>
        </w:p>
        <w:p w14:paraId="3A21FB6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projections of energy consumption in South Carolina, including the use of fuel resources and costs of electricity and generation resources across the electrical utilities’ and the South Carolina Public Service Authority’s balancing authority areas used to serve the State;</w:t>
          </w:r>
        </w:p>
        <w:p w14:paraId="44B60B0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the adequacy of electricity generation, transmission, and distribution resources in this State to meet projections of energy consumption;</w:t>
          </w:r>
        </w:p>
        <w:p w14:paraId="16D14A3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the adequacy of infrastructure utilized by natural gas industries in providing fuel supply to electric generation plants or otherwise for end</w:t>
          </w:r>
          <w:r w:rsidRPr="0036165D">
            <w:rPr>
              <w:rFonts w:ascii="Times New Roman" w:hAnsi="Times New Roman" w:cs="Times New Roman"/>
              <w14:ligatures w14:val="standardContextual"/>
            </w:rPr>
            <w:noBreakHyphen/>
            <w:t>use customers;</w:t>
          </w:r>
        </w:p>
        <w:p w14:paraId="76189E1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r>
          <w:r w:rsidRPr="0036165D">
            <w:rPr>
              <w:rFonts w:ascii="Times New Roman" w:hAnsi="Times New Roman" w:cs="Times New Roman"/>
              <w14:ligatures w14:val="standardContextual"/>
            </w:rPr>
            <w:tab/>
            <w:t>(4) the overall needs of the South Carolina electric grid and transmission system and details from the plans of each electrical utility and the South Carolina Public Service Authority to meet current and future energy needs in a cost</w:t>
          </w:r>
          <w:r w:rsidRPr="0036165D">
            <w:rPr>
              <w:rFonts w:ascii="Times New Roman" w:hAnsi="Times New Roman" w:cs="Times New Roman"/>
              <w14:ligatures w14:val="standardContextual"/>
            </w:rPr>
            <w:noBreakHyphen/>
            <w:t>effective, reliable, economic, and environmental manner;</w:t>
          </w:r>
        </w:p>
        <w:p w14:paraId="29765D4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an assessment of state and local impediments to expanded use of generation or distributed resources and recommendations to reduce or eliminate such impediments;</w:t>
          </w:r>
        </w:p>
        <w:p w14:paraId="3CE472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 how energy efficiency, demand</w:t>
          </w:r>
          <w:r w:rsidRPr="0036165D">
            <w:rPr>
              <w:rFonts w:ascii="Times New Roman" w:hAnsi="Times New Roman" w:cs="Times New Roman"/>
              <w14:ligatures w14:val="standardContextual"/>
            </w:rPr>
            <w:noBreakHyphen/>
            <w:t>side management programs, and conservation initiatives across the electrical utilities’ and the South Carolina Public Service Authority’s balancing authority areas may be expanded to lower bills and reduce electric consumption;</w:t>
          </w:r>
        </w:p>
        <w:p w14:paraId="2312744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(7)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1602D94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(8) details regarding commercial and industrial consumer clean energy goals and options available to such customers to achieve these goals, including:</w:t>
          </w:r>
        </w:p>
        <w:p w14:paraId="06562F5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an analysis of the barriers commercial and industrial consumers face in making such investments in this State;</w:t>
          </w:r>
        </w:p>
        <w:p w14:paraId="3362FF7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an analysis of any electric and natural gas regulatory barriers to the recruitment and retention of commercial and industrial customers in this State; and</w:t>
          </w:r>
        </w:p>
        <w:p w14:paraId="77EE359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recommendations to address any barriers identified in items (a) and (b) in a manner that is consistent with the public interest and which is not duly impactful to nonparticipating customers as it pertains to rate and system impacts, and which is not unduly impactful to entities providing public utility services.</w:t>
          </w:r>
        </w:p>
        <w:p w14:paraId="0889D94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r>
          <w:bookmarkStart w:id="10" w:name="ss_T58C4N150SC_lv1_38c9a5a06"/>
          <w:r w:rsidRPr="0036165D">
            <w:rPr>
              <w:rFonts w:ascii="Times New Roman" w:hAnsi="Times New Roman" w:cs="Times New Roman"/>
              <w14:ligatures w14:val="standardContextual"/>
            </w:rPr>
            <w:t>(</w:t>
          </w:r>
          <w:bookmarkEnd w:id="10"/>
          <w:r w:rsidRPr="0036165D">
            <w:rPr>
              <w:rFonts w:ascii="Times New Roman" w:hAnsi="Times New Roman" w:cs="Times New Roman"/>
              <w14:ligatures w14:val="standardContextual"/>
            </w:rPr>
            <w:t>C) In preparing the plan the Office of Regulatory Staff may retain an outside expert to assist with compiling this report.</w:t>
          </w:r>
        </w:p>
        <w:p w14:paraId="2B60B43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1" w:name="ss_T58C4N150SD_lv1_4c1bb3c04"/>
          <w:r w:rsidRPr="0036165D">
            <w:rPr>
              <w:rFonts w:ascii="Times New Roman" w:hAnsi="Times New Roman" w:cs="Times New Roman"/>
              <w14:ligatures w14:val="standardContextual"/>
            </w:rPr>
            <w:t>(</w:t>
          </w:r>
          <w:bookmarkEnd w:id="11"/>
          <w:r w:rsidRPr="0036165D">
            <w:rPr>
              <w:rFonts w:ascii="Times New Roman" w:hAnsi="Times New Roman" w:cs="Times New Roman"/>
              <w14:ligatures w14:val="standardContextual"/>
            </w:rPr>
            <w:t>D) In addition to the information required by this section, the plan must include recommendations for legislative, regulatory, or other public and private actions to best ensure a reliable and reasonably priced energy supply in South Carolina that supports the continued growth and success of this State. In forming these recommendations, the Office of Regulatory Staff must confer with the stakeholder group to ensure the recommendations would likely achieve the intended result for the electric grid, electric generation, and natural gas resources serving South Carolina customers.</w:t>
          </w:r>
        </w:p>
        <w:p w14:paraId="37EF33E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 w:name="ss_T58C4N150SE_lv1_9022db9e9"/>
          <w:r w:rsidRPr="0036165D">
            <w:rPr>
              <w:rFonts w:ascii="Times New Roman" w:hAnsi="Times New Roman" w:cs="Times New Roman"/>
              <w14:ligatures w14:val="standardContextual"/>
            </w:rPr>
            <w:t>(</w:t>
          </w:r>
          <w:bookmarkEnd w:id="12"/>
          <w:r w:rsidRPr="0036165D">
            <w:rPr>
              <w:rFonts w:ascii="Times New Roman" w:hAnsi="Times New Roman" w:cs="Times New Roman"/>
              <w14:ligatures w14:val="standardContextual"/>
            </w:rPr>
            <w:t>E) The plan must be submitted to the Public Utilities Review Committee for approval.</w:t>
          </w:r>
        </w:p>
        <w:p w14:paraId="6EA79B3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3" w:name="ss_T58C4N150SF_lv1_c6a2aa3d2"/>
          <w:r w:rsidRPr="0036165D">
            <w:rPr>
              <w:rFonts w:ascii="Times New Roman" w:hAnsi="Times New Roman" w:cs="Times New Roman"/>
              <w14:ligatures w14:val="standardContextual"/>
            </w:rPr>
            <w:t>(</w:t>
          </w:r>
          <w:bookmarkEnd w:id="13"/>
          <w:r w:rsidRPr="0036165D">
            <w:rPr>
              <w:rFonts w:ascii="Times New Roman" w:hAnsi="Times New Roman" w:cs="Times New Roman"/>
              <w14:ligatures w14:val="standardContextual"/>
            </w:rPr>
            <w:t>F) The provisions of this section are subject to funding.</w:t>
          </w:r>
        </w:p>
        <w:p w14:paraId="2EFA1C1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C15790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7.</w:t>
          </w:r>
          <w:r w:rsidRPr="0036165D">
            <w:rPr>
              <w:rFonts w:ascii="Times New Roman" w:hAnsi="Times New Roman" w:cs="Times New Roman"/>
              <w14:ligatures w14:val="standardContextual"/>
            </w:rPr>
            <w:tab/>
            <w:t>Title 58 of the S.C. Code is amended by adding:</w:t>
          </w:r>
        </w:p>
        <w:p w14:paraId="6ED1AC8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p>
        <w:p w14:paraId="7CD3C75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CHAPTER 38</w:t>
          </w:r>
        </w:p>
        <w:p w14:paraId="63929B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p>
        <w:p w14:paraId="0A6D5A6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South Carolina Energy Policy Institute</w:t>
          </w:r>
        </w:p>
        <w:p w14:paraId="2031285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8E530B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58-38-10.</w:t>
          </w:r>
          <w:r w:rsidRPr="0036165D">
            <w:rPr>
              <w:rFonts w:ascii="Times New Roman" w:hAnsi="Times New Roman" w:cs="Times New Roman"/>
              <w14:ligatures w14:val="standardContextual"/>
            </w:rPr>
            <w:tab/>
            <w:t>This chapter is known as and may be cited as the “South Carolina Energy Policy Research and Economic Development Institute” or “EPI”.</w:t>
          </w:r>
        </w:p>
        <w:p w14:paraId="2B8A2B7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EB2C91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58-38-20.</w:t>
          </w:r>
          <w:r w:rsidRPr="0036165D">
            <w:rPr>
              <w:rFonts w:ascii="Times New Roman" w:hAnsi="Times New Roman" w:cs="Times New Roman"/>
              <w14:ligatures w14:val="standardContextual"/>
            </w:rPr>
            <w:tab/>
            <w:t>The General Assembly finds that:</w:t>
          </w:r>
        </w:p>
        <w:p w14:paraId="5BD9C5D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 It is in the public interest of South Carolina to establish an Energy Policy Research and Economic Development Institute, also referred to as EPI, to support the efforts of the Advanced Resilient Energy Nexus, also referred to as SC Nexus, and research and propose solutions to address major challenges in the complex and evolving area of energy generation and storage.</w:t>
          </w:r>
        </w:p>
        <w:p w14:paraId="4C88537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24F73EE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Advancement through the EPI of the broad collaboration through the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rsidRPr="0036165D">
            <w:rPr>
              <w:rFonts w:ascii="Times New Roman" w:hAnsi="Times New Roman" w:cs="Times New Roman"/>
              <w14:ligatures w14:val="standardContextual"/>
            </w:rP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3C34AD4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The topography of South Carolina, with its coastal plains and low country, confronts further complications. While the State possesses renewable energy resources like hydropower potential from its rivers and lakes and biomass from wood waste and landfill gas, the lack of sustainable energy production exacerbates the energy deficit. It is critical that South Carolina provide safe, reliable, and affordable energy.</w:t>
          </w:r>
        </w:p>
        <w:p w14:paraId="4BE8980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(5) The industrial sector in South Carolina accounts for approximately one</w:t>
          </w:r>
          <w:r w:rsidRPr="0036165D">
            <w:rPr>
              <w:rFonts w:ascii="Times New Roman" w:hAnsi="Times New Roman" w:cs="Times New Roman"/>
              <w14:ligatures w14:val="standardContextual"/>
            </w:rPr>
            <w:noBreakHyphen/>
            <w:t>third of the state’s total energy use and heavily depends on energy consumption. Continued economic development and industry retention depends upon safe, reliable, and affordable energy generation.</w:t>
          </w:r>
        </w:p>
        <w:p w14:paraId="351DC59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(6) South Carolina will need to continue moving toward reliable power from emerging energy sources to ensure continued economic growth and secure energy for residential usage.</w:t>
          </w:r>
        </w:p>
        <w:p w14:paraId="5233469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(7) The EPI shall collaborate across South Carolina in coordination with SC Nexus, Savannah River 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1428FDC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39CA81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58-38-30.</w:t>
          </w:r>
          <w:r w:rsidRPr="0036165D">
            <w:rPr>
              <w:rFonts w:ascii="Times New Roman" w:hAnsi="Times New Roman" w:cs="Times New Roman"/>
              <w14:ligatures w14:val="standardContextual"/>
            </w:rPr>
            <w:tab/>
            <w:t>(A) The EPI shall be established by the University of South Carolina to serve as an expert and reliable advisory resource for state policymakers, government, and industry. This institute shall bring together a coalition of experts from various domains within the energy ecosystem, individuals and organizations specializing in innovating public policy approaches, as well as specialists from across higher education, including but not limited to, the University of South Carolina, Clemson University, and South Carolina State University. The EPI shall aid South Carolina in developing a strategic long</w:t>
          </w:r>
          <w:r w:rsidRPr="0036165D">
            <w:rPr>
              <w:rFonts w:ascii="Times New Roman" w:hAnsi="Times New Roman" w:cs="Times New Roman"/>
              <w14:ligatures w14:val="standardContextual"/>
            </w:rPr>
            <w:noBreakHyphen/>
            <w:t>term approach to address energy</w:t>
          </w:r>
          <w:r w:rsidRPr="0036165D">
            <w:rPr>
              <w:rFonts w:ascii="Times New Roman" w:hAnsi="Times New Roman" w:cs="Times New Roman"/>
              <w14:ligatures w14:val="standardContextual"/>
            </w:rPr>
            <w:noBreakHyphen/>
            <w:t>related challenges and economic development opportunities for the State of South Carolina.</w:t>
          </w:r>
        </w:p>
        <w:p w14:paraId="2BE94A4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The EPI shall be governed by a board of six members which shall provide oversight and guidance to the EPI. This board shall be composed of:</w:t>
          </w:r>
        </w:p>
        <w:p w14:paraId="2FD464E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Speaker of the House of Representatives or his designee;</w:t>
          </w:r>
        </w:p>
        <w:p w14:paraId="022FF89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President of the Senate or his designee;</w:t>
          </w:r>
        </w:p>
        <w:p w14:paraId="055F95D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Chairman of the Ways and Means Committee of the House of Representatives, or his designee;</w:t>
          </w:r>
        </w:p>
        <w:p w14:paraId="3F031CD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Chairman of the Finance Committee of the Senate or his designee;</w:t>
          </w:r>
        </w:p>
        <w:p w14:paraId="757536A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Chairman of the Labor, Commerce and Industry Committee of the House of Representatives or his designee; and</w:t>
          </w:r>
        </w:p>
        <w:p w14:paraId="2CBDE90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 Chairman of the Judiciary Committee of the Senate or his designee.</w:t>
          </w:r>
        </w:p>
        <w:p w14:paraId="0CA174E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90EA71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58-38-40.</w:t>
          </w:r>
          <w:r w:rsidRPr="0036165D">
            <w:rPr>
              <w:rFonts w:ascii="Times New Roman" w:hAnsi="Times New Roman" w:cs="Times New Roman"/>
              <w14:ligatures w14:val="standardContextual"/>
            </w:rPr>
            <w:tab/>
            <w:t>(A) Annual deliverables for the EPI shall align with the goals and priorities of critical state objectives and legislative needs of South Carolina as determined by the board.</w:t>
          </w:r>
        </w:p>
        <w:p w14:paraId="322C3F9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The EPI shall prepare concise and informative documents that outline the key energy policy issues in South Carolina for members of the South Carolina General Assembly. These briefs shall offer evidence</w:t>
          </w:r>
          <w:r w:rsidRPr="0036165D">
            <w:rPr>
              <w:rFonts w:ascii="Times New Roman" w:hAnsi="Times New Roman" w:cs="Times New Roman"/>
              <w14:ligatures w14:val="standardContextual"/>
            </w:rPr>
            <w:noBreakHyphen/>
            <w:t>based recommendations and their potential impacts to assist the legislature in decision making.</w:t>
          </w:r>
        </w:p>
        <w:p w14:paraId="669187A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EPI shall provide in</w:t>
          </w:r>
          <w:r w:rsidRPr="0036165D">
            <w:rPr>
              <w:rFonts w:ascii="Times New Roman" w:hAnsi="Times New Roman" w:cs="Times New Roman"/>
              <w14:ligatures w14:val="standardContextual"/>
            </w:rPr>
            <w:noBreakHyphen/>
            <w:t>depth research on various aspects of energy policy relevant to South Carolina, at the direction of the board.</w:t>
          </w:r>
        </w:p>
        <w:p w14:paraId="780F250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780B8EC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The EPI shall evaluate the economic implications of different energy policy options, including the potential costs and benefits to the state’s economy, job market, industry competitiveness, and underdeveloped communities. The EPI must use modeling techniques to estimate direct and indirect impacts on various sectors.</w:t>
          </w:r>
        </w:p>
        <w:p w14:paraId="6E7216A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29DAF55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4" w:name="ss_T58C38N40SG_lv1_5a029f0dI"/>
          <w:r w:rsidRPr="0036165D">
            <w:rPr>
              <w:rFonts w:ascii="Times New Roman" w:hAnsi="Times New Roman" w:cs="Times New Roman"/>
              <w14:ligatures w14:val="standardContextual"/>
            </w:rPr>
            <w:t>(</w:t>
          </w:r>
          <w:bookmarkEnd w:id="14"/>
          <w:r w:rsidRPr="0036165D">
            <w:rPr>
              <w:rFonts w:ascii="Times New Roman" w:hAnsi="Times New Roman" w:cs="Times New Roman"/>
              <w14:ligatures w14:val="standardContextual"/>
            </w:rPr>
            <w:t>G) The EPI may host fellowships by which entities could offer the time and services of employees by which the EPI could leverage the knowledge, experience, and participation of such entities.</w:t>
          </w:r>
        </w:p>
        <w:p w14:paraId="5002856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BC5DF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8.Article 3, Chapter 33, Title 58 of the S.C. Code is amended by adding:</w:t>
          </w:r>
        </w:p>
        <w:p w14:paraId="410B970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4AD80B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58-33-195.</w:t>
          </w:r>
          <w:r w:rsidRPr="0036165D">
            <w:rPr>
              <w:rFonts w:ascii="Times New Roman" w:hAnsi="Times New Roman" w:cs="Times New Roman"/>
              <w14:ligatures w14:val="standardContextual"/>
            </w:rPr>
            <w:tab/>
            <w:t>(A)</w:t>
          </w:r>
          <w:bookmarkStart w:id="15" w:name="ss_T58C33N195S1_lv2_b13d7f86I"/>
          <w:r w:rsidRPr="0036165D">
            <w:rPr>
              <w:rFonts w:ascii="Times New Roman" w:hAnsi="Times New Roman" w:cs="Times New Roman"/>
              <w14:ligatures w14:val="standardContextual"/>
            </w:rPr>
            <w:t>(</w:t>
          </w:r>
          <w:bookmarkEnd w:id="15"/>
          <w:r w:rsidRPr="0036165D">
            <w:rPr>
              <w:rFonts w:ascii="Times New Roman" w:hAnsi="Times New Roman" w:cs="Times New Roman"/>
              <w14:ligatures w14:val="standardContextual"/>
            </w:rPr>
            <w:t>1) The General Assembly finds:</w:t>
          </w:r>
        </w:p>
        <w:p w14:paraId="3F2FEDE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6" w:name="ss_T58C33N195Sa_lv3_8602008fI"/>
          <w:r w:rsidRPr="0036165D">
            <w:rPr>
              <w:rFonts w:ascii="Times New Roman" w:hAnsi="Times New Roman" w:cs="Times New Roman"/>
              <w14:ligatures w14:val="standardContextual"/>
            </w:rPr>
            <w:t>(</w:t>
          </w:r>
          <w:bookmarkEnd w:id="16"/>
          <w:r w:rsidRPr="0036165D">
            <w:rPr>
              <w:rFonts w:ascii="Times New Roman" w:hAnsi="Times New Roman" w:cs="Times New Roman"/>
              <w14:ligatures w14:val="standardContextual"/>
            </w:rPr>
            <w:t>a) The Public Service Commission, hereinafter referred to as “the commission”, issued Order No. 2023</w:t>
          </w:r>
          <w:r w:rsidRPr="0036165D">
            <w:rPr>
              <w:rFonts w:ascii="Times New Roman" w:hAnsi="Times New Roman" w:cs="Times New Roman"/>
              <w14:ligatures w14:val="standardContextual"/>
            </w:rPr>
            <w:noBreakHyphen/>
            <w:t>860 approving Dominion Energy South Carolina, Inc.’s integrated resource plan, and Order No. 2024</w:t>
          </w:r>
          <w:r w:rsidRPr="0036165D">
            <w:rPr>
              <w:rFonts w:ascii="Times New Roman" w:hAnsi="Times New Roman" w:cs="Times New Roman"/>
              <w14:ligatures w14:val="standardContextual"/>
            </w:rPr>
            <w:noBreakHyphen/>
            <w:t xml:space="preserve">171 approving the South Carolina Public Service Authority’s integrated resource plan. The commission determined these integrated resource plans represented the most reasonable and prudent means to meet each utility’s energy and capacity needs as of the time each integrated resource plan was reviewed. </w:t>
          </w:r>
        </w:p>
        <w:p w14:paraId="2CC5C54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7" w:name="ss_T58C33N195Sb_lv3_37b7022eI"/>
          <w:r w:rsidRPr="0036165D">
            <w:rPr>
              <w:rFonts w:ascii="Times New Roman" w:hAnsi="Times New Roman" w:cs="Times New Roman"/>
              <w14:ligatures w14:val="standardContextual"/>
            </w:rPr>
            <w:t>(</w:t>
          </w:r>
          <w:bookmarkEnd w:id="17"/>
          <w:r w:rsidRPr="0036165D">
            <w:rPr>
              <w:rFonts w:ascii="Times New Roman" w:hAnsi="Times New Roman" w:cs="Times New Roman"/>
              <w14:ligatures w14:val="standardContextual"/>
            </w:rPr>
            <w:t>b) Dominion Energy South Carolina, Inc.’s integrated resource plan identified a natural gas combined cycle unit as the optimum replacement unit for the Williams Station, which Dominion Energy South Carolina, Inc. intends to retire in 2030, assuming replacement capacity is available at that time. Dominion Energy South Carolina, Inc. proposed to locate this natural gas combined cycle unit facility at the site of its now retired Canadys coal plant, and Dominion Energy South Carolina, Inc. is pursuing a plan to build it jointly with the Public Service Authority under a Memorandum of Understanding, also referred to as the “Joint Resource”.</w:t>
          </w:r>
        </w:p>
        <w:p w14:paraId="3A2D136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8" w:name="ss_T58C33N195Sc_lv3_720b1a52I"/>
          <w:r w:rsidRPr="0036165D">
            <w:rPr>
              <w:rFonts w:ascii="Times New Roman" w:hAnsi="Times New Roman" w:cs="Times New Roman"/>
              <w14:ligatures w14:val="standardContextual"/>
            </w:rPr>
            <w:t>(</w:t>
          </w:r>
          <w:bookmarkEnd w:id="18"/>
          <w:r w:rsidRPr="0036165D">
            <w:rPr>
              <w:rFonts w:ascii="Times New Roman" w:hAnsi="Times New Roman" w:cs="Times New Roman"/>
              <w14:ligatures w14:val="standardContextual"/>
            </w:rPr>
            <w:t>c) The commission found that Dominion Energy South Carolina, Inc.’s Reference Build Plan replacing the Williams Station with the Joint Resource best meets the criterion of “consumer affordability and least cost” pursuant to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40(C)(2)(b).</w:t>
          </w:r>
        </w:p>
        <w:p w14:paraId="6E4E002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9" w:name="ss_T58C33N195Sd_lv3_91ac503aI"/>
          <w:r w:rsidRPr="0036165D">
            <w:rPr>
              <w:rFonts w:ascii="Times New Roman" w:hAnsi="Times New Roman" w:cs="Times New Roman"/>
              <w14:ligatures w14:val="standardContextual"/>
            </w:rPr>
            <w:t>(</w:t>
          </w:r>
          <w:bookmarkEnd w:id="19"/>
          <w:r w:rsidRPr="0036165D">
            <w:rPr>
              <w:rFonts w:ascii="Times New Roman" w:hAnsi="Times New Roman" w:cs="Times New Roman"/>
              <w14:ligatures w14:val="standardContextual"/>
            </w:rPr>
            <w:t>d) The commission found that the Public Service Authority’s Preferred Portfolio, referred to as “Supplemental”, as the preferred plan to guide the Public Service Authority’s generation and transmission planning over the next three years, with updates as necessary, represented the most reasonable and prudent means of meeting the Public Service Authority’s energy and capacity needs.</w:t>
          </w:r>
        </w:p>
        <w:p w14:paraId="4168B8A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20" w:name="ss_T58C33N195Se_lv3_a9fe09d7I"/>
          <w:r w:rsidRPr="0036165D">
            <w:rPr>
              <w:rFonts w:ascii="Times New Roman" w:hAnsi="Times New Roman" w:cs="Times New Roman"/>
              <w14:ligatures w14:val="standardContextual"/>
            </w:rPr>
            <w:t>(</w:t>
          </w:r>
          <w:bookmarkEnd w:id="20"/>
          <w:r w:rsidRPr="0036165D">
            <w:rPr>
              <w:rFonts w:ascii="Times New Roman" w:hAnsi="Times New Roman" w:cs="Times New Roman"/>
              <w14:ligatures w14:val="standardContextual"/>
            </w:rPr>
            <w:t>e) The commission found the Supplemental is the most cost</w:t>
          </w:r>
          <w:r w:rsidRPr="0036165D">
            <w:rPr>
              <w:rFonts w:ascii="Times New Roman" w:hAnsi="Times New Roman" w:cs="Times New Roman"/>
              <w14:ligatures w14:val="standardContextual"/>
            </w:rPr>
            <w:noBreakHyphen/>
            <w:t>effective and least ratepayer</w:t>
          </w:r>
          <w:r w:rsidRPr="0036165D">
            <w:rPr>
              <w:rFonts w:ascii="Times New Roman" w:hAnsi="Times New Roman" w:cs="Times New Roman"/>
              <w14:ligatures w14:val="standardContextual"/>
            </w:rPr>
            <w:noBreakHyphen/>
            <w:t>risk resource portfolio to meet the Public Service Authority’s total capacity and energy requirements, while maintaining safe and reliable electric service.</w:t>
          </w:r>
        </w:p>
        <w:p w14:paraId="69819CE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21" w:name="ss_T58C33N195Sf_lv3_bc5df739I"/>
          <w:r w:rsidRPr="0036165D">
            <w:rPr>
              <w:rFonts w:ascii="Times New Roman" w:hAnsi="Times New Roman" w:cs="Times New Roman"/>
              <w14:ligatures w14:val="standardContextual"/>
            </w:rPr>
            <w:t>(</w:t>
          </w:r>
          <w:bookmarkEnd w:id="21"/>
          <w:r w:rsidRPr="0036165D">
            <w:rPr>
              <w:rFonts w:ascii="Times New Roman" w:hAnsi="Times New Roman" w:cs="Times New Roman"/>
              <w14:ligatures w14:val="standardContextual"/>
            </w:rPr>
            <w:t>f) The commission determined the Public Service Authority sufficiently considered alternatives to the natural gas combined cycle unit.</w:t>
          </w:r>
        </w:p>
        <w:p w14:paraId="2C6C9AB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22" w:name="ss_T58C33N195Sg_lv3_2c259a71I"/>
          <w:r w:rsidRPr="0036165D">
            <w:rPr>
              <w:rFonts w:ascii="Times New Roman" w:hAnsi="Times New Roman" w:cs="Times New Roman"/>
              <w14:ligatures w14:val="standardContextual"/>
            </w:rPr>
            <w:t>(</w:t>
          </w:r>
          <w:bookmarkEnd w:id="22"/>
          <w:r w:rsidRPr="0036165D">
            <w:rPr>
              <w:rFonts w:ascii="Times New Roman" w:hAnsi="Times New Roman" w:cs="Times New Roman"/>
              <w14:ligatures w14:val="standardContextual"/>
            </w:rPr>
            <w:t xml:space="preserve">g) The commission found that the Supplemental allows the Public Service Authority to meet </w:t>
          </w:r>
          <w:r w:rsidRPr="0036165D">
            <w:rPr>
              <w:rFonts w:ascii="Times New Roman" w:hAnsi="Times New Roman" w:cs="Times New Roman"/>
              <w14:ligatures w14:val="standardContextual"/>
            </w:rPr>
            <w:lastRenderedPageBreak/>
            <w:t>the electric power needs of its retail and wholesale customers reliably and affordably, reduces its carbon footprint, and adds flexibility and innovation to support a growing state economy.</w:t>
          </w:r>
        </w:p>
        <w:p w14:paraId="5D7827A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23" w:name="ss_T58C33N195S2_lv2_2da80927I"/>
          <w:r w:rsidRPr="0036165D">
            <w:rPr>
              <w:rFonts w:ascii="Times New Roman" w:hAnsi="Times New Roman" w:cs="Times New Roman"/>
              <w14:ligatures w14:val="standardContextual"/>
            </w:rPr>
            <w:t>(</w:t>
          </w:r>
          <w:bookmarkEnd w:id="23"/>
          <w:r w:rsidRPr="0036165D">
            <w:rPr>
              <w:rFonts w:ascii="Times New Roman" w:hAnsi="Times New Roman" w:cs="Times New Roman"/>
              <w14:ligatures w14:val="standardContextual"/>
            </w:rPr>
            <w:t>2) The General Assembly encourages Dominion Energy South Carolina, Inc. and the Public Service Authority to jointly complete evaluations related to the Joint Resource and to use such information as may be necessary from such evaluations to make a filing as soon as practicable with the commission to obtain a certificate pursuant to Article 3 of this chapter. The General Assembly instructs all governmental agencies to provide accelerated consideration of any action required to permit or authorize construction and operation of the facilities subject to this section in preference to all other pending nonemergency applications or requests. The General Assembly finds adding natural gas generation capacity at the retired Canadys coal site would advance the economy and general welfare of the State based on current conditions and information as of the effective date of this Act. However, this subsection does not exempt the entities from complying with the requirements of the Utility Facility Siting and Environmental Protection Act, including the requirement to seek commission approval for a certificate of environmental compatibility and public convenience and necessity nor does this subsection limit the commission’s independent decision</w:t>
          </w:r>
          <w:r w:rsidRPr="0036165D">
            <w:rPr>
              <w:rFonts w:ascii="Times New Roman" w:hAnsi="Times New Roman" w:cs="Times New Roman"/>
              <w14:ligatures w14:val="standardContextual"/>
            </w:rPr>
            <w:noBreakHyphen/>
            <w:t>making authority. The entities are further encouraged to use existing rights of way to the greatest extent practicable.</w:t>
          </w:r>
        </w:p>
        <w:p w14:paraId="6597502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24" w:name="ss_T58C33N195SB_lv1_8535a010I"/>
          <w:r w:rsidRPr="0036165D">
            <w:rPr>
              <w:rFonts w:ascii="Times New Roman" w:hAnsi="Times New Roman" w:cs="Times New Roman"/>
              <w14:ligatures w14:val="standardContextual"/>
            </w:rPr>
            <w:t>(</w:t>
          </w:r>
          <w:bookmarkEnd w:id="24"/>
          <w:r w:rsidRPr="0036165D">
            <w:rPr>
              <w:rFonts w:ascii="Times New Roman" w:hAnsi="Times New Roman" w:cs="Times New Roman"/>
              <w14:ligatures w14:val="standardContextual"/>
            </w:rPr>
            <w:t>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to use such information as may be necessary from such evaluations to make a filing as soon as practicable with the commission to obtain a certificate pursuant to Article 3 of this chapter. The General Assembly further encourages Duke Energy Carolinas, LLC to complete evaluations as to what may be necessary to interconnect such an expansion of Bad Creek Pumped Hydro Station to the electric grid or otherwise deliver electric power from Duke Energy Carolinas, LLC to its customers, and to include such information as may be necessary from such evaluations in a filing to the commission pursuant to Section 58</w:t>
          </w:r>
          <w:r w:rsidRPr="0036165D">
            <w:rPr>
              <w:rFonts w:ascii="Times New Roman" w:hAnsi="Times New Roman" w:cs="Times New Roman"/>
              <w14:ligatures w14:val="standardContextual"/>
            </w:rPr>
            <w:noBreakHyphen/>
            <w:t>33</w:t>
          </w:r>
          <w:r w:rsidRPr="0036165D">
            <w:rPr>
              <w:rFonts w:ascii="Times New Roman" w:hAnsi="Times New Roman" w:cs="Times New Roman"/>
              <w14:ligatures w14:val="standardContextual"/>
            </w:rPr>
            <w:noBreakHyphen/>
            <w:t>110 or as otherwise required by law. The General Assembly instructs all governmental agencies to provide accelerated consideration of any action required to permit or otherwise authorize construction and operation of the facilities subject to this subsection in preference of all other pending nonemergency applications or requests.</w:t>
          </w:r>
        </w:p>
        <w:p w14:paraId="78EB7B8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25" w:name="ss_T58C33N195SC_lv1_030da100I"/>
          <w:r w:rsidRPr="0036165D">
            <w:rPr>
              <w:rFonts w:ascii="Times New Roman" w:hAnsi="Times New Roman" w:cs="Times New Roman"/>
              <w14:ligatures w14:val="standardContextual"/>
            </w:rPr>
            <w:t>(</w:t>
          </w:r>
          <w:bookmarkEnd w:id="25"/>
          <w:r w:rsidRPr="0036165D">
            <w:rPr>
              <w:rFonts w:ascii="Times New Roman" w:hAnsi="Times New Roman" w:cs="Times New Roman"/>
              <w14:ligatures w14:val="standardContextual"/>
            </w:rPr>
            <w:t xml:space="preserve">C) The General Assembly hereby encourages Duke Energy Carolinas, LLC and Duke Energy Progress, LLC to complete evaluations for constructing hydrogen capable natural gas generation or otherwise to place into service such natural gas generation within the utilities’ balancing areas serving South Carolina, and to use such information from the evaluations as may be necessary to make a filing as soon as practicable with the commission to obtain a certification pursuant to Article 3 of this chapter or as otherwise required by law. The General Assembly further encourages Duke Energy Carolinas, LLC and Duke Energy Progress, LLC to determine what facilities may be necessary to interconnect </w:t>
          </w:r>
          <w:r w:rsidRPr="0036165D">
            <w:rPr>
              <w:rFonts w:ascii="Times New Roman" w:hAnsi="Times New Roman" w:cs="Times New Roman"/>
              <w14:ligatures w14:val="standardContextual"/>
            </w:rPr>
            <w:lastRenderedPageBreak/>
            <w:t>such natural gas generation to the electric grid or otherwise deliver electric power from the utilities to its customers, and to include such information in any filing to the commission pursuant to Section 58</w:t>
          </w:r>
          <w:r w:rsidRPr="0036165D">
            <w:rPr>
              <w:rFonts w:ascii="Times New Roman" w:hAnsi="Times New Roman" w:cs="Times New Roman"/>
              <w14:ligatures w14:val="standardContextual"/>
            </w:rPr>
            <w:noBreakHyphen/>
            <w:t>33</w:t>
          </w:r>
          <w:r w:rsidRPr="0036165D">
            <w:rPr>
              <w:rFonts w:ascii="Times New Roman" w:hAnsi="Times New Roman" w:cs="Times New Roman"/>
              <w14:ligatures w14:val="standardContextual"/>
            </w:rPr>
            <w:noBreakHyphen/>
            <w:t>110 or as otherwise required by law. The General Assembly instructs all governmental agencies to provide accelerated consideration of any action required to permit or otherwise authorize construction or operation of the facilities subject to this subsection in preference of all other pending nonemergency applications or requests.</w:t>
          </w:r>
        </w:p>
        <w:p w14:paraId="7CEED82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p>
        <w:p w14:paraId="71E883E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SECTION 9.Article 1, Chapter 31, Title 58 of the S.C. Code is amended by adding:</w:t>
          </w:r>
        </w:p>
        <w:p w14:paraId="00180B82"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57E39B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58-31-205.</w:t>
          </w:r>
          <w:r w:rsidRPr="0036165D">
            <w:rPr>
              <w:rFonts w:ascii="Times New Roman" w:hAnsi="Times New Roman" w:cs="Times New Roman"/>
              <w14:ligatures w14:val="standardContextual"/>
            </w:rPr>
            <w:tab/>
            <w:t>(A) The Public Service Authority shall have the power to jointly own, as tenants</w:t>
          </w:r>
          <w:r w:rsidRPr="0036165D">
            <w:rPr>
              <w:rFonts w:ascii="Times New Roman" w:hAnsi="Times New Roman" w:cs="Times New Roman"/>
              <w14:ligatures w14:val="standardContextual"/>
            </w:rPr>
            <w:noBreakHyphen/>
            <w:t>in</w:t>
          </w:r>
          <w:r w:rsidRPr="0036165D">
            <w:rPr>
              <w:rFonts w:ascii="Times New Roman" w:hAnsi="Times New Roman" w:cs="Times New Roman"/>
              <w14:ligatures w14:val="standardContextual"/>
            </w:rP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thereof.</w:t>
          </w:r>
        </w:p>
        <w:p w14:paraId="46780F5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36165D">
            <w:rPr>
              <w:rFonts w:ascii="Times New Roman" w:hAnsi="Times New Roman" w:cs="Times New Roman"/>
              <w:i/>
              <w:iCs/>
              <w14:ligatures w14:val="standardContextual"/>
            </w:rPr>
            <w:t xml:space="preserve"> </w:t>
          </w:r>
          <w:r w:rsidRPr="0036165D">
            <w:rPr>
              <w:rFonts w:ascii="Times New Roman" w:hAnsi="Times New Roman" w:cs="Times New Roman"/>
              <w14:ligatures w14:val="standardContextual"/>
            </w:rPr>
            <w:t>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owners of the plants and facilities.</w:t>
          </w:r>
        </w:p>
        <w:p w14:paraId="06F28F59"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272090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26" w:name="bs_num_10_c5f03871f"/>
          <w:r w:rsidRPr="0036165D">
            <w:rPr>
              <w:rFonts w:ascii="Times New Roman" w:hAnsi="Times New Roman" w:cs="Times New Roman"/>
              <w14:ligatures w14:val="standardContextual"/>
            </w:rPr>
            <w:t>S</w:t>
          </w:r>
          <w:bookmarkEnd w:id="26"/>
          <w:r w:rsidRPr="0036165D">
            <w:rPr>
              <w:rFonts w:ascii="Times New Roman" w:hAnsi="Times New Roman" w:cs="Times New Roman"/>
              <w14:ligatures w14:val="standardContextual"/>
            </w:rPr>
            <w:t>ECTION 10.</w:t>
          </w:r>
          <w:r w:rsidRPr="0036165D">
            <w:rPr>
              <w:rFonts w:ascii="Times New Roman" w:hAnsi="Times New Roman" w:cs="Times New Roman"/>
              <w14:ligatures w14:val="standardContextual"/>
            </w:rPr>
            <w:tab/>
            <w:t>Article 9, Chapter 7, Title 13 of the S.C. Code is amended to read:</w:t>
          </w:r>
        </w:p>
        <w:p w14:paraId="0BD0EDC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p>
        <w:p w14:paraId="693F4A9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Article 9</w:t>
          </w:r>
        </w:p>
        <w:p w14:paraId="3C1CF4B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p>
        <w:p w14:paraId="3DE41DD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Governor’s Nuclear Advisory Council</w:t>
          </w:r>
        </w:p>
        <w:p w14:paraId="73599E63"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01E41A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13-7-810.</w:t>
          </w:r>
          <w:r w:rsidRPr="0036165D">
            <w:rPr>
              <w:rFonts w:ascii="Times New Roman" w:hAnsi="Times New Roman" w:cs="Times New Roman"/>
              <w14:ligatures w14:val="standardContextual"/>
            </w:rPr>
            <w:tab/>
            <w:t xml:space="preserve">There is hereby established a Nuclear Advisory Council in the </w:t>
          </w:r>
          <w:r w:rsidRPr="0036165D">
            <w:rPr>
              <w:rFonts w:ascii="Times New Roman" w:hAnsi="Times New Roman" w:cs="Times New Roman"/>
              <w:strike/>
              <w14:ligatures w14:val="standardContextual"/>
            </w:rPr>
            <w:t>Department of Administration,</w:t>
          </w:r>
          <w:r w:rsidRPr="0036165D">
            <w:rPr>
              <w:rFonts w:ascii="Times New Roman" w:hAnsi="Times New Roman" w:cs="Times New Roman"/>
              <w:u w:val="single"/>
              <w14:ligatures w14:val="standardContextual"/>
            </w:rPr>
            <w:t xml:space="preserve"> Office of Regulatory Staff,</w:t>
          </w:r>
          <w:r w:rsidRPr="0036165D">
            <w:rPr>
              <w:rFonts w:ascii="Times New Roman" w:hAnsi="Times New Roman" w:cs="Times New Roman"/>
              <w14:ligatures w14:val="standardContextual"/>
            </w:rPr>
            <w:t xml:space="preserve"> which shall be responsible to the </w:t>
          </w:r>
          <w:r w:rsidRPr="0036165D">
            <w:rPr>
              <w:rFonts w:ascii="Times New Roman" w:hAnsi="Times New Roman" w:cs="Times New Roman"/>
              <w:u w:val="single"/>
              <w14:ligatures w14:val="standardContextual"/>
            </w:rPr>
            <w:t xml:space="preserve">Executive </w:t>
          </w:r>
          <w:r w:rsidRPr="0036165D">
            <w:rPr>
              <w:rFonts w:ascii="Times New Roman" w:hAnsi="Times New Roman" w:cs="Times New Roman"/>
              <w14:ligatures w14:val="standardContextual"/>
            </w:rPr>
            <w:t xml:space="preserve">Director of the </w:t>
          </w:r>
          <w:r w:rsidRPr="0036165D">
            <w:rPr>
              <w:rFonts w:ascii="Times New Roman" w:hAnsi="Times New Roman" w:cs="Times New Roman"/>
              <w:strike/>
              <w14:ligatures w14:val="standardContextual"/>
            </w:rPr>
            <w:t>Department of Administration</w:t>
          </w:r>
          <w:r w:rsidRPr="0036165D">
            <w:rPr>
              <w:rFonts w:ascii="Times New Roman" w:hAnsi="Times New Roman" w:cs="Times New Roman"/>
              <w:u w:val="single"/>
              <w14:ligatures w14:val="standardContextual"/>
            </w:rPr>
            <w:t xml:space="preserve"> Office of Regulatory Staff</w:t>
          </w:r>
          <w:r w:rsidRPr="0036165D">
            <w:rPr>
              <w:rFonts w:ascii="Times New Roman" w:hAnsi="Times New Roman" w:cs="Times New Roman"/>
              <w14:ligatures w14:val="standardContextual"/>
            </w:rPr>
            <w:t xml:space="preserve"> and report to the Governor.</w:t>
          </w:r>
        </w:p>
        <w:p w14:paraId="33C8E5D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D26BBA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13-7-820.</w:t>
          </w:r>
          <w:r w:rsidRPr="0036165D">
            <w:rPr>
              <w:rFonts w:ascii="Times New Roman" w:hAnsi="Times New Roman" w:cs="Times New Roman"/>
              <w14:ligatures w14:val="standardContextual"/>
            </w:rPr>
            <w:tab/>
            <w:t>The duties of the council, in addition to such other duties as may be requested by the Governor, shall be:</w:t>
          </w:r>
        </w:p>
        <w:p w14:paraId="11F9DF3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39F624B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to provide advice and recommendations to the Governor regarding matters pertaining to the Atlantic Compact Commission;</w:t>
          </w:r>
        </w:p>
        <w:p w14:paraId="32EC50F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to provide advice and recommendations to the Governor regarding the various programs of the United States Department of Energy pertaining to nuclear waste;</w:t>
          </w:r>
        </w:p>
        <w:p w14:paraId="2EEBA3B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to meet at the call of the chair or at a minimum twice a year</w:t>
          </w:r>
          <w:r w:rsidRPr="0036165D">
            <w:rPr>
              <w:rFonts w:ascii="Times New Roman" w:hAnsi="Times New Roman" w:cs="Times New Roman"/>
              <w:u w:val="single"/>
              <w14:ligatures w14:val="standardContextual"/>
            </w:rPr>
            <w:t>; and</w:t>
          </w:r>
        </w:p>
        <w:p w14:paraId="20F4B15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(5) to engage stakeholders and develop a strategic plan to advance the development of advanced nuclear generation including small modular reactors, molten salt reactors, and spent nuclear fuel recycling facilities to serve customers in this State in the most economical manner at the earliest reasonable time possible</w:t>
          </w:r>
          <w:r w:rsidRPr="0036165D">
            <w:rPr>
              <w:rFonts w:ascii="Times New Roman" w:hAnsi="Times New Roman" w:cs="Times New Roman"/>
              <w14:ligatures w14:val="standardContextual"/>
            </w:rPr>
            <w:t>.</w:t>
          </w:r>
        </w:p>
        <w:p w14:paraId="66436AB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3618C6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13-7-830.</w:t>
          </w:r>
          <w:r w:rsidRPr="0036165D">
            <w:rPr>
              <w:rFonts w:ascii="Times New Roman" w:hAnsi="Times New Roman" w:cs="Times New Roman"/>
              <w14:ligatures w14:val="standardContextual"/>
            </w:rPr>
            <w:tab/>
            <w:t xml:space="preserve">The recommendations described in Section </w:t>
          </w:r>
          <w:r w:rsidRPr="0036165D">
            <w:rPr>
              <w:rFonts w:ascii="Times New Roman" w:hAnsi="Times New Roman" w:cs="Times New Roman"/>
              <w:strike/>
              <w14:ligatures w14:val="standardContextual"/>
            </w:rPr>
            <w:t>13-7-620</w:t>
          </w:r>
          <w:r w:rsidRPr="0036165D">
            <w:rPr>
              <w:rFonts w:ascii="Times New Roman" w:hAnsi="Times New Roman" w:cs="Times New Roman"/>
              <w:u w:val="single"/>
              <w14:ligatures w14:val="standardContextual"/>
            </w:rPr>
            <w:t xml:space="preserve"> 13</w:t>
          </w:r>
          <w:r w:rsidRPr="0036165D">
            <w:rPr>
              <w:rFonts w:ascii="Times New Roman" w:hAnsi="Times New Roman" w:cs="Times New Roman"/>
              <w:u w:val="single"/>
              <w14:ligatures w14:val="standardContextual"/>
            </w:rPr>
            <w:noBreakHyphen/>
            <w:t>7</w:t>
          </w:r>
          <w:r w:rsidRPr="0036165D">
            <w:rPr>
              <w:rFonts w:ascii="Times New Roman" w:hAnsi="Times New Roman" w:cs="Times New Roman"/>
              <w:u w:val="single"/>
              <w14:ligatures w14:val="standardContextual"/>
            </w:rPr>
            <w:noBreakHyphen/>
            <w:t>820</w:t>
          </w:r>
          <w:r w:rsidRPr="0036165D">
            <w:rPr>
              <w:rFonts w:ascii="Times New Roman" w:hAnsi="Times New Roman" w:cs="Times New Roman"/>
              <w14:ligatures w14:val="standardContextual"/>
            </w:rPr>
            <w:t xml:space="preserve"> shall be made available to the General Assembly and the Governor.</w:t>
          </w:r>
        </w:p>
        <w:p w14:paraId="10532AED"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1A276B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13-7-840.</w:t>
          </w:r>
          <w:r w:rsidRPr="0036165D">
            <w:rPr>
              <w:rFonts w:ascii="Times New Roman" w:hAnsi="Times New Roman" w:cs="Times New Roman"/>
              <w14:ligatures w14:val="standardContextual"/>
            </w:rPr>
            <w:tab/>
            <w:t xml:space="preserve">The council shall consist of </w:t>
          </w:r>
          <w:r w:rsidRPr="0036165D">
            <w:rPr>
              <w:rFonts w:ascii="Times New Roman" w:hAnsi="Times New Roman" w:cs="Times New Roman"/>
              <w:strike/>
              <w14:ligatures w14:val="standardContextual"/>
            </w:rPr>
            <w:t>nine</w:t>
          </w:r>
          <w:r w:rsidRPr="0036165D">
            <w:rPr>
              <w:rFonts w:ascii="Times New Roman" w:hAnsi="Times New Roman" w:cs="Times New Roman"/>
              <w:u w:val="single"/>
              <w14:ligatures w14:val="standardContextual"/>
            </w:rPr>
            <w:t>ten</w:t>
          </w:r>
          <w:r w:rsidRPr="0036165D">
            <w:rPr>
              <w:rFonts w:ascii="Times New Roman" w:hAnsi="Times New Roman" w:cs="Times New Roman"/>
              <w14:ligatures w14:val="standardContextual"/>
            </w:rPr>
            <w:t xml:space="preserve"> members. One at-large member shall be appointed by the Speaker of the House of Representatives and one at-large member shall be appointed by the President of the Senate. </w:t>
          </w:r>
          <w:r w:rsidRPr="0036165D">
            <w:rPr>
              <w:rFonts w:ascii="Times New Roman" w:hAnsi="Times New Roman" w:cs="Times New Roman"/>
              <w:strike/>
              <w14:ligatures w14:val="standardContextual"/>
            </w:rPr>
            <w:t>Seven</w:t>
          </w:r>
          <w:r w:rsidRPr="0036165D">
            <w:rPr>
              <w:rFonts w:ascii="Times New Roman" w:hAnsi="Times New Roman" w:cs="Times New Roman"/>
              <w:u w:val="single"/>
              <w14:ligatures w14:val="standardContextual"/>
            </w:rPr>
            <w:t>Eight</w:t>
          </w:r>
          <w:r w:rsidRPr="0036165D">
            <w:rPr>
              <w:rFonts w:ascii="Times New Roman" w:hAnsi="Times New Roman" w:cs="Times New Roman"/>
              <w14:ligatures w14:val="standardContextual"/>
            </w:rP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w:t>
          </w:r>
          <w:r w:rsidRPr="0036165D">
            <w:rPr>
              <w:rFonts w:ascii="Times New Roman" w:hAnsi="Times New Roman" w:cs="Times New Roman"/>
              <w:strike/>
              <w14:ligatures w14:val="standardContextual"/>
            </w:rPr>
            <w:t>one</w:t>
          </w:r>
          <w:r w:rsidRPr="0036165D">
            <w:rPr>
              <w:rFonts w:ascii="Times New Roman" w:hAnsi="Times New Roman" w:cs="Times New Roman"/>
              <w:u w:val="single"/>
              <w14:ligatures w14:val="standardContextual"/>
            </w:rPr>
            <w:t>two</w:t>
          </w:r>
          <w:r w:rsidRPr="0036165D">
            <w:rPr>
              <w:rFonts w:ascii="Times New Roman" w:hAnsi="Times New Roman" w:cs="Times New Roman"/>
              <w14:ligatures w14:val="standardContextual"/>
            </w:rPr>
            <w:t xml:space="preserve"> shall be from the public at large</w:t>
          </w:r>
          <w:r w:rsidRPr="0036165D">
            <w:rPr>
              <w:rFonts w:ascii="Times New Roman" w:hAnsi="Times New Roman" w:cs="Times New Roman"/>
              <w:u w:val="single"/>
              <w14:ligatures w14:val="standardContextual"/>
            </w:rPr>
            <w:t>; of which one shall be appointed to serve as the chairman and director of the Nuclear Advisory Council</w:t>
          </w:r>
          <w:r w:rsidRPr="0036165D">
            <w:rPr>
              <w:rFonts w:ascii="Times New Roman" w:hAnsi="Times New Roman" w:cs="Times New Roman"/>
              <w14:ligatures w14:val="standardContextual"/>
            </w:rPr>
            <w:t>. The terms of the members of the council appointed by the Governor shall be coterminous with that of the appointing Governor, but they shall serve at the pleasure of the Governor.</w:t>
          </w:r>
        </w:p>
        <w:p w14:paraId="30B192F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Vacancies of the council shall be filled in the manner of the original appointment.</w:t>
          </w:r>
        </w:p>
        <w:p w14:paraId="2760D073"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8298BC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Section 13-7-850.</w:t>
          </w:r>
          <w:r w:rsidRPr="0036165D">
            <w:rPr>
              <w:rFonts w:ascii="Times New Roman" w:hAnsi="Times New Roman" w:cs="Times New Roman"/>
              <w14:ligatures w14:val="standardContextual"/>
            </w:rPr>
            <w:tab/>
            <w:t>The Governor shall designate the chairman from the membership. When on business of the council, members shall be entitled to receive such compensation as provided by law for boards and commissions.</w:t>
          </w:r>
        </w:p>
        <w:p w14:paraId="7CE3BCA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7CA87A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13-7-860.</w:t>
          </w:r>
          <w:r w:rsidRPr="0036165D">
            <w:rPr>
              <w:rFonts w:ascii="Times New Roman" w:hAnsi="Times New Roman" w:cs="Times New Roman"/>
              <w14:ligatures w14:val="standardContextual"/>
            </w:rPr>
            <w:tab/>
            <w:t xml:space="preserve">Staff support for the council shall be provided by the </w:t>
          </w:r>
          <w:r w:rsidRPr="0036165D">
            <w:rPr>
              <w:rFonts w:ascii="Times New Roman" w:hAnsi="Times New Roman" w:cs="Times New Roman"/>
              <w:strike/>
              <w14:ligatures w14:val="standardContextual"/>
            </w:rPr>
            <w:t>Department of Administration</w:t>
          </w:r>
          <w:r w:rsidRPr="0036165D">
            <w:rPr>
              <w:rFonts w:ascii="Times New Roman" w:hAnsi="Times New Roman" w:cs="Times New Roman"/>
              <w:u w:val="single"/>
              <w14:ligatures w14:val="standardContextual"/>
            </w:rPr>
            <w:t>Office of Regulatory Staff</w:t>
          </w:r>
          <w:r w:rsidRPr="0036165D">
            <w:rPr>
              <w:rFonts w:ascii="Times New Roman" w:hAnsi="Times New Roman" w:cs="Times New Roman"/>
              <w14:ligatures w14:val="standardContextual"/>
            </w:rPr>
            <w:t>.</w:t>
          </w:r>
          <w:r w:rsidRPr="0036165D">
            <w:rPr>
              <w:rFonts w:ascii="Times New Roman" w:hAnsi="Times New Roman" w:cs="Times New Roman"/>
              <w:u w:val="single"/>
              <w14:ligatures w14:val="standardContextual"/>
            </w:rPr>
            <w:t xml:space="preserve"> The Director of the Nuclear Advisory Council must be a full</w:t>
          </w:r>
          <w:r w:rsidRPr="0036165D">
            <w:rPr>
              <w:rFonts w:ascii="Times New Roman" w:hAnsi="Times New Roman" w:cs="Times New Roman"/>
              <w:u w:val="single"/>
              <w14:ligatures w14:val="standardContextual"/>
            </w:rPr>
            <w:noBreakHyphen/>
            <w:t>time employee of the Office of Regulatory Staff.</w:t>
          </w:r>
        </w:p>
        <w:p w14:paraId="3FC2D1B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FF4D86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27" w:name="bs_num_11_d1a3321ad"/>
          <w:r w:rsidRPr="0036165D">
            <w:rPr>
              <w:rFonts w:ascii="Times New Roman" w:hAnsi="Times New Roman" w:cs="Times New Roman"/>
              <w14:ligatures w14:val="standardContextual"/>
            </w:rPr>
            <w:t>S</w:t>
          </w:r>
          <w:bookmarkEnd w:id="27"/>
          <w:r w:rsidRPr="0036165D">
            <w:rPr>
              <w:rFonts w:ascii="Times New Roman" w:hAnsi="Times New Roman" w:cs="Times New Roman"/>
              <w14:ligatures w14:val="standardContextual"/>
            </w:rPr>
            <w:t>ECTION 11.</w:t>
          </w:r>
          <w:r w:rsidRPr="0036165D">
            <w:rPr>
              <w:rFonts w:ascii="Times New Roman" w:hAnsi="Times New Roman" w:cs="Times New Roman"/>
              <w14:ligatures w14:val="standardContextual"/>
            </w:rPr>
            <w:tab/>
            <w:t>Section 37-6-604(C) of the S.C. Code is amended to read:</w:t>
          </w:r>
        </w:p>
        <w:p w14:paraId="5F1E258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2939F6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(C) </w:t>
          </w:r>
          <w:r w:rsidRPr="0036165D">
            <w:rPr>
              <w:rFonts w:ascii="Times New Roman" w:hAnsi="Times New Roman" w:cs="Times New Roman"/>
              <w:strike/>
              <w14:ligatures w14:val="standardContextual"/>
            </w:rPr>
            <w:t>The</w:t>
          </w:r>
          <w:r w:rsidRPr="0036165D">
            <w:rPr>
              <w:rFonts w:ascii="Times New Roman" w:hAnsi="Times New Roman" w:cs="Times New Roman"/>
              <w:u w:val="single"/>
              <w14:ligatures w14:val="standardContextual"/>
            </w:rPr>
            <w:t>As of July 1, 2025, the</w:t>
          </w:r>
          <w:r w:rsidRPr="0036165D">
            <w:rPr>
              <w:rFonts w:ascii="Times New Roman" w:hAnsi="Times New Roman" w:cs="Times New Roman"/>
              <w14:ligatures w14:val="standardContextual"/>
            </w:rPr>
            <w:t xml:space="preserve"> Consumer </w:t>
          </w:r>
          <w:r w:rsidRPr="0036165D">
            <w:rPr>
              <w:rFonts w:ascii="Times New Roman" w:hAnsi="Times New Roman" w:cs="Times New Roman"/>
              <w:strike/>
              <w14:ligatures w14:val="standardContextual"/>
            </w:rPr>
            <w:t>Advocate shall be provided notice of any matter filed at the Public Service Commission that</w:t>
          </w:r>
          <w:r w:rsidRPr="0036165D">
            <w:rPr>
              <w:rFonts w:ascii="Times New Roman" w:hAnsi="Times New Roman" w:cs="Times New Roman"/>
              <w:u w:val="single"/>
              <w14:ligatures w14:val="standardContextual"/>
            </w:rPr>
            <w:t xml:space="preserve"> Advocate’s duties regarding intervention in matters that</w:t>
          </w:r>
          <w:r w:rsidRPr="0036165D">
            <w:rPr>
              <w:rFonts w:ascii="Times New Roman" w:hAnsi="Times New Roman" w:cs="Times New Roman"/>
              <w14:ligatures w14:val="standardContextual"/>
            </w:rPr>
            <w:t xml:space="preserve"> could impact consumers’ utility rates</w:t>
          </w:r>
          <w:r w:rsidRPr="0036165D">
            <w:rPr>
              <w:rFonts w:ascii="Times New Roman" w:hAnsi="Times New Roman" w:cs="Times New Roman"/>
              <w:strike/>
              <w14:ligatures w14:val="standardContextual"/>
            </w:rPr>
            <w:t>, and may intervene as a party</w:t>
          </w:r>
          <w:r w:rsidRPr="0036165D">
            <w:rPr>
              <w:rFonts w:ascii="Times New Roman" w:hAnsi="Times New Roman" w:cs="Times New Roman"/>
              <w:u w:val="single"/>
              <w14:ligatures w14:val="standardContextual"/>
            </w:rPr>
            <w:t xml:space="preserve"> and ability</w:t>
          </w:r>
          <w:r w:rsidRPr="0036165D">
            <w:rPr>
              <w:rFonts w:ascii="Times New Roman" w:hAnsi="Times New Roman" w:cs="Times New Roman"/>
              <w14:ligatures w14:val="standardContextual"/>
            </w:rPr>
            <w:t xml:space="preserve"> to advocate for the interest of consumers before the Public Service Commission and appellate courts</w:t>
          </w:r>
          <w:r w:rsidRPr="0036165D">
            <w:rPr>
              <w:rFonts w:ascii="Times New Roman" w:hAnsi="Times New Roman" w:cs="Times New Roman"/>
              <w:strike/>
              <w14:ligatures w14:val="standardContextual"/>
            </w:rPr>
            <w:t xml:space="preserve"> in such matters as the Consumer Advocate deems necessary and appropriate</w:t>
          </w:r>
          <w:r w:rsidRPr="0036165D">
            <w:rPr>
              <w:rFonts w:ascii="Times New Roman" w:hAnsi="Times New Roman" w:cs="Times New Roman"/>
              <w:u w:val="single"/>
              <w14:ligatures w14:val="standardContextual"/>
            </w:rPr>
            <w:t xml:space="preserve"> are transferred to the Office of Regulatory Staff in order to promote efficiency and avoid duplication of duties</w:t>
          </w:r>
          <w:r w:rsidRPr="0036165D">
            <w:rPr>
              <w:rFonts w:ascii="Times New Roman" w:hAnsi="Times New Roman" w:cs="Times New Roman"/>
              <w14:ligatures w14:val="standardContextual"/>
            </w:rPr>
            <w:t>.</w:t>
          </w:r>
        </w:p>
        <w:p w14:paraId="14567AE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4B58C8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28" w:name="bs_num_12_38e506726"/>
          <w:r w:rsidRPr="0036165D">
            <w:rPr>
              <w:rFonts w:ascii="Times New Roman" w:hAnsi="Times New Roman" w:cs="Times New Roman"/>
              <w14:ligatures w14:val="standardContextual"/>
            </w:rPr>
            <w:t>S</w:t>
          </w:r>
          <w:bookmarkEnd w:id="28"/>
          <w:r w:rsidRPr="0036165D">
            <w:rPr>
              <w:rFonts w:ascii="Times New Roman" w:hAnsi="Times New Roman" w:cs="Times New Roman"/>
              <w14:ligatures w14:val="standardContextual"/>
            </w:rPr>
            <w:t>ECTION 12.Article 3, Chapter 33, Title 58 of the S.C. Code is amended by adding:</w:t>
          </w:r>
        </w:p>
        <w:p w14:paraId="53DD72C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18A3F8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58-33-196.</w:t>
          </w:r>
          <w:r w:rsidRPr="0036165D">
            <w:rPr>
              <w:rFonts w:ascii="Times New Roman" w:hAnsi="Times New Roman" w:cs="Times New Roman"/>
              <w14:ligatures w14:val="standardContextual"/>
            </w:rPr>
            <w:tab/>
            <w:t>Electrical utilities and the Public Service Authority are encouraged to explore the potential for deploying advanced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rsidRPr="0036165D">
            <w:rPr>
              <w:rFonts w:ascii="Times New Roman" w:hAnsi="Times New Roman" w:cs="Times New Roman"/>
              <w14:ligatures w14:val="standardContextual"/>
            </w:rPr>
            <w:noBreakHyphen/>
            <w:t>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prudent, and in the public interest, such costs may be recoverable through rates as they are incurred. Nothing in this section relieves an electrical utility of the burden of filing for a certificate under this article and obtaining appropriate approvals from the commission before commencing construction.</w:t>
          </w:r>
        </w:p>
        <w:p w14:paraId="5FB3C6B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EDBBFB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29" w:name="bs_num_13_5b24c7870"/>
          <w:r w:rsidRPr="0036165D">
            <w:rPr>
              <w:rFonts w:ascii="Times New Roman" w:hAnsi="Times New Roman" w:cs="Times New Roman"/>
              <w14:ligatures w14:val="standardContextual"/>
            </w:rPr>
            <w:t>S</w:t>
          </w:r>
          <w:bookmarkEnd w:id="29"/>
          <w:r w:rsidRPr="0036165D">
            <w:rPr>
              <w:rFonts w:ascii="Times New Roman" w:hAnsi="Times New Roman" w:cs="Times New Roman"/>
              <w14:ligatures w14:val="standardContextual"/>
            </w:rPr>
            <w:t>ECTION 13.Chapter 37, Title 58 of the S.C. Code is amended by adding:</w:t>
          </w:r>
        </w:p>
        <w:p w14:paraId="1F558EE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05887E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58-37-70.</w:t>
          </w:r>
          <w:r w:rsidRPr="0036165D">
            <w:rPr>
              <w:rFonts w:ascii="Times New Roman" w:hAnsi="Times New Roman" w:cs="Times New Roman"/>
              <w14:ligatures w14:val="standardContextual"/>
            </w:rPr>
            <w:tab/>
            <w:t xml:space="preserve">(A) It is the policy of this State to promote the development and operation of advanced nuclear facilities, including small modular nuclear reactors, in the most economical manner </w:t>
          </w:r>
          <w:r w:rsidRPr="0036165D">
            <w:rPr>
              <w:rFonts w:ascii="Times New Roman" w:hAnsi="Times New Roman" w:cs="Times New Roman"/>
              <w14:ligatures w14:val="standardContextual"/>
            </w:rPr>
            <w:lastRenderedPageBreak/>
            <w:t>and at the earliest reasonable time possible. These facilities are intended to provide electricity that is reliable, resilient, secure, and free of carbon dioxide emissions, as well as promote this state’s economic development and industry retention.</w:t>
          </w:r>
        </w:p>
        <w:p w14:paraId="4F620A5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As used in this section:</w:t>
          </w:r>
        </w:p>
        <w:p w14:paraId="7F33CDF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“Electrical utility” has the same meaning as provided in Section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10(7) and includes the South Carolina Public Service Authority.</w:t>
          </w:r>
        </w:p>
        <w:p w14:paraId="0171BAE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“Site” means the geographic location of one or more small modular nuclear reactors.</w:t>
          </w:r>
        </w:p>
        <w:p w14:paraId="031BE3B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“Small modular nuclear reactor” means an advanced nuclear reactor that produces nuclear power and has a power capacity of up to 500 megawatts per reactor.</w:t>
          </w:r>
        </w:p>
        <w:p w14:paraId="5FFAEAD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commission may establish a small modular nuclear reactor pilot program, if such a program is endorsed by the Nuclear Advisory Council. A pilot program must include the following requirements:</w:t>
          </w:r>
        </w:p>
        <w:p w14:paraId="38105B3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6688FA9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30016A7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the costs and benefits of a small modular nuclear reactor are reasonable and prudent compared to the levelized costs of electricity generation from other resources, applying any governmental tax credits and incentives. Factors that must be considered in levelized costs include fuel factors, economic and environmental benefits, and costs associated with any relative externalities;</w:t>
          </w:r>
        </w:p>
        <w:p w14:paraId="415F00C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no more than three small modular nuclear reactors may receive a permit pursuant to this pilot program.</w:t>
          </w:r>
        </w:p>
        <w:p w14:paraId="74AD6AB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An application for this pilot program must include:</w:t>
          </w:r>
        </w:p>
        <w:p w14:paraId="3BE3F6E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(1) if the project’s location: </w:t>
          </w:r>
        </w:p>
        <w:p w14:paraId="3384B31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is on or adjacent to an existing or former coal electrical generation site;</w:t>
          </w:r>
        </w:p>
        <w:p w14:paraId="04D7872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is on or adjacent to an existing nuclear facility;</w:t>
          </w:r>
        </w:p>
        <w:p w14:paraId="5B677D3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enables coal plant retirement or emissions reduction in the electrical utility’s or the South Carolina Public Service Authority’s balancing area; or</w:t>
          </w:r>
        </w:p>
        <w:p w14:paraId="2C3B6F5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supports diversity in energy production, reliability, and energy security;</w:t>
          </w:r>
        </w:p>
        <w:p w14:paraId="7F2C081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if the project is subject to competitive procurement or solicitation for services and equipment;</w:t>
          </w:r>
        </w:p>
        <w:p w14:paraId="573F5B3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(3) a demonstration that the program’s costs and benefits are reasonable and prudent and in the </w:t>
          </w:r>
          <w:r w:rsidRPr="0036165D">
            <w:rPr>
              <w:rFonts w:ascii="Times New Roman" w:hAnsi="Times New Roman" w:cs="Times New Roman"/>
              <w14:ligatures w14:val="standardContextual"/>
            </w:rPr>
            <w:lastRenderedPageBreak/>
            <w:t>interest of South Carolina customers; and</w:t>
          </w:r>
        </w:p>
        <w:p w14:paraId="349BD07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any other information the commission may wish to include in the application.</w:t>
          </w:r>
        </w:p>
        <w:p w14:paraId="5898F32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30" w:name="up_c3280655I"/>
          <w:r w:rsidRPr="0036165D">
            <w:rPr>
              <w:rFonts w:ascii="Times New Roman" w:hAnsi="Times New Roman" w:cs="Times New Roman"/>
              <w14:ligatures w14:val="standardContextual"/>
            </w:rPr>
            <w:t>N</w:t>
          </w:r>
          <w:bookmarkEnd w:id="30"/>
          <w:r w:rsidRPr="0036165D">
            <w:rPr>
              <w:rFonts w:ascii="Times New Roman" w:hAnsi="Times New Roman" w:cs="Times New Roman"/>
              <w14:ligatures w14:val="standardContextual"/>
            </w:rPr>
            <w:t>othing in this subsection limits any factors that the commission may consider in its determination of an application.</w:t>
          </w:r>
        </w:p>
        <w:p w14:paraId="7EB58A3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t>(E)(1)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prudent, and in the public interest; however, these costs shall not include a rate of return. The commission may impose conditions it determines to be necessary to protect customers against unreasonable construction, development, or operational risk including, but not limited to, reporting, inspection, and the potential of requiring the utility to hire an independent third</w:t>
          </w:r>
          <w:r w:rsidRPr="0036165D">
            <w:rPr>
              <w:rFonts w:ascii="Times New Roman" w:hAnsi="Times New Roman" w:cs="Times New Roman"/>
              <w14:ligatures w14:val="standardContextual"/>
            </w:rPr>
            <w:noBreakHyphen/>
            <w:t>party construction monitor to evaluate the prudency of the utility’s actions and associated expense during the development of the project and construction of the reactor.</w:t>
          </w:r>
        </w:p>
        <w:p w14:paraId="158458C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The commission must not allow any cost recovery related to a small modular nuclear reactor outside of a rate case.</w:t>
          </w:r>
        </w:p>
        <w:p w14:paraId="114E298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(F)(1) In addition to the small modular nuclear facility pilot program, electrical utilities and the South Carolina Public Service Authority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7E9CD19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When evaluating the potential of a nuclear facility, the applicant must provide notice and annual progress reports to the Public Utilities Review Committee, the Nuclear Advisory Council, and the commission. When available, the applicant must also provide cost estimates of the studies related to a potential nuclear facility to serve customers in South Carolina. This includes, but is not limited to, planning, licensing, and project development, the anticipated timeline of an early site permit, and current possibilities or barriers to co</w:t>
          </w:r>
          <w:r w:rsidRPr="0036165D">
            <w:rPr>
              <w:rFonts w:ascii="Times New Roman" w:hAnsi="Times New Roman" w:cs="Times New Roman"/>
              <w14:ligatures w14:val="standardContextual"/>
            </w:rPr>
            <w:noBreakHyphen/>
            <w:t>ownership of such facilities, and available federal benefits which may defray costs of these facilities.</w:t>
          </w:r>
        </w:p>
        <w:p w14:paraId="6121D07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In the event the commission finds cost estimates pursuant to item (2) are reasonable and prudent, the costs may be recoverable through rates, even if an application for a certificate of environmental compatibility and public convenience and necessity have not been filed. However, these costs shall not include a rate of return.</w:t>
          </w:r>
        </w:p>
        <w:p w14:paraId="6946749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Nothing in this section relieves an electrical utility or the South Carolina Public Service Authority of the burden of filing for a certificate pursuant to this article and obtaining appropriate approvals from the commission before commencing construction.</w:t>
          </w:r>
        </w:p>
        <w:p w14:paraId="4EF484A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591B77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1" w:name="bs_num_14_6b82e9113"/>
          <w:r w:rsidRPr="0036165D">
            <w:rPr>
              <w:rFonts w:ascii="Times New Roman" w:hAnsi="Times New Roman" w:cs="Times New Roman"/>
              <w14:ligatures w14:val="standardContextual"/>
            </w:rPr>
            <w:t>S</w:t>
          </w:r>
          <w:bookmarkEnd w:id="31"/>
          <w:r w:rsidRPr="0036165D">
            <w:rPr>
              <w:rFonts w:ascii="Times New Roman" w:hAnsi="Times New Roman" w:cs="Times New Roman"/>
              <w14:ligatures w14:val="standardContextual"/>
            </w:rPr>
            <w:t>ECTION 14.</w:t>
          </w:r>
          <w:r w:rsidRPr="0036165D">
            <w:rPr>
              <w:rFonts w:ascii="Times New Roman" w:hAnsi="Times New Roman" w:cs="Times New Roman"/>
              <w14:ligatures w14:val="standardContextual"/>
            </w:rPr>
            <w:tab/>
            <w:t>Chapter 37, Title 58 of the S.C. Code is amended by adding:</w:t>
          </w:r>
        </w:p>
        <w:p w14:paraId="1237031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p>
        <w:p w14:paraId="637DE35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 xml:space="preserve">Article 3 </w:t>
          </w:r>
        </w:p>
        <w:p w14:paraId="6F88637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p>
        <w:p w14:paraId="5E5CAFA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Energy Infrastructure Projects</w:t>
          </w:r>
        </w:p>
        <w:p w14:paraId="24CBC1BC"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7D40CE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58-37-100.</w:t>
          </w:r>
          <w:r w:rsidRPr="0036165D">
            <w:rPr>
              <w:rFonts w:ascii="Times New Roman" w:hAnsi="Times New Roman" w:cs="Times New Roman"/>
              <w14:ligatures w14:val="standardContextual"/>
            </w:rPr>
            <w:tab/>
            <w:t>As used in this article:</w:t>
          </w:r>
        </w:p>
        <w:p w14:paraId="5CFF0DC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 “Agency” means any agency, department, board, commission, or political subdivision of this State. However, it does not include the Public Service Commission, except for Sections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110 and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 xml:space="preserve">120. </w:t>
          </w:r>
        </w:p>
        <w:p w14:paraId="3FC120D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“Application” means a written request made to an agency for grant of a permit or approval of an action of matter within the agency’s jurisdiction pertaining to an energy infrastructure project.</w:t>
          </w:r>
        </w:p>
        <w:p w14:paraId="6F15370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“Brownfield energy site” means an existing or former electrical generating site or other existing or former industrial site.</w:t>
          </w:r>
        </w:p>
        <w:p w14:paraId="1BEE36A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“Energy corridor” means a corridor in which a utility or the South Carolina Public Service Authority has:</w:t>
          </w:r>
        </w:p>
        <w:p w14:paraId="1CB4915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transmission lines with a rated voltage of at least 110 kilovolts, including the substations, switchyards, and other appurtenant facilities associated with such lines; or</w:t>
          </w:r>
        </w:p>
        <w:p w14:paraId="5638B88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high pressure natural gas transmission pipelines and the metering, compression stations, valve station, and other appurtenant facilities associated with such lines.</w:t>
          </w:r>
        </w:p>
        <w:p w14:paraId="590C11E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(5) “Energy corridor project” means an energy infrastructure project that involves the expansion of electric or natural gas delivery capacity in whole or in principal part within an existing energy corridor.</w:t>
          </w:r>
        </w:p>
        <w:p w14:paraId="3F176BE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(6) “Energy infrastructure project” means the construction, placement, authorization, or removal of energy infrastructure including, but not limited to, electric transmission and generation assets, natural gas transmission assets, and all associated or appurtenant infrastructure and activities, including communications and distribution infrastructure.</w:t>
          </w:r>
        </w:p>
        <w:p w14:paraId="0092BA5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(7) “Permit” means a permit, certificate, approval, registration, encroachment permit, right of way, or other form of authorization.</w:t>
          </w:r>
        </w:p>
        <w:p w14:paraId="1802302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(8) “Person” means an individual, corporation, association, partnership, trust, agency, or the State of South Carolina.</w:t>
          </w:r>
        </w:p>
        <w:p w14:paraId="26FF397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84D618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58-37-110.</w:t>
          </w:r>
          <w:r w:rsidRPr="0036165D">
            <w:rPr>
              <w:rFonts w:ascii="Times New Roman" w:hAnsi="Times New Roman" w:cs="Times New Roman"/>
              <w14:ligatures w14:val="standardContextual"/>
            </w:rPr>
            <w:tab/>
            <w:t>(A) Given the importance of sufficient, reliable, safe, and economical energy to the health, safety, and well</w:t>
          </w:r>
          <w:r w:rsidRPr="0036165D">
            <w:rPr>
              <w:rFonts w:ascii="Times New Roman" w:hAnsi="Times New Roman" w:cs="Times New Roman"/>
              <w14:ligatures w14:val="standardContextual"/>
            </w:rP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w:t>
          </w:r>
          <w:r w:rsidRPr="0036165D">
            <w:rPr>
              <w:rFonts w:ascii="Times New Roman" w:hAnsi="Times New Roman" w:cs="Times New Roman"/>
              <w14:ligatures w14:val="standardContextual"/>
            </w:rPr>
            <w:lastRenderedPageBreak/>
            <w:t xml:space="preserve">generation projects are crucial to the welfare of the State.  </w:t>
          </w:r>
        </w:p>
        <w:p w14:paraId="3BA2D2C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707C882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7480F5C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261751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58-37-120.</w:t>
          </w:r>
          <w:r w:rsidRPr="0036165D">
            <w:rPr>
              <w:rFonts w:ascii="Times New Roman" w:hAnsi="Times New Roman" w:cs="Times New Roman"/>
              <w14:ligatures w14:val="standardContextual"/>
            </w:rPr>
            <w:tab/>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3FD5A3D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rsidRPr="0036165D">
            <w:rPr>
              <w:rFonts w:ascii="Times New Roman" w:hAnsi="Times New Roman" w:cs="Times New Roman"/>
              <w14:ligatures w14:val="standardContextual"/>
            </w:rPr>
            <w:noBreakHyphen/>
            <w:t>month period for agency determination.</w:t>
          </w:r>
        </w:p>
        <w:p w14:paraId="01FB103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7AA3F7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58-37-130.</w:t>
          </w:r>
          <w:r w:rsidRPr="0036165D">
            <w:rPr>
              <w:rFonts w:ascii="Times New Roman" w:hAnsi="Times New Roman" w:cs="Times New Roman"/>
              <w14:ligatures w14:val="standardContextual"/>
            </w:rPr>
            <w:tab/>
            <w:t>The applicant or any person whose private rights are affected by an agency 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w:t>
          </w:r>
        </w:p>
        <w:p w14:paraId="79525DA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7DFA5D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58-37-140.</w:t>
          </w:r>
          <w:r w:rsidRPr="0036165D">
            <w:rPr>
              <w:rFonts w:ascii="Times New Roman" w:hAnsi="Times New Roman" w:cs="Times New Roman"/>
              <w14:ligatures w14:val="standardContextual"/>
            </w:rPr>
            <w:tab/>
            <w:t>The provisions of this article shall expire ten years after its effective date.</w:t>
          </w:r>
        </w:p>
        <w:p w14:paraId="09E9D86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B1F190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2" w:name="bs_num_15_2d7ddb52e"/>
          <w:r w:rsidRPr="0036165D">
            <w:rPr>
              <w:rFonts w:ascii="Times New Roman" w:hAnsi="Times New Roman" w:cs="Times New Roman"/>
              <w14:ligatures w14:val="standardContextual"/>
            </w:rPr>
            <w:t>S</w:t>
          </w:r>
          <w:bookmarkEnd w:id="32"/>
          <w:r w:rsidRPr="0036165D">
            <w:rPr>
              <w:rFonts w:ascii="Times New Roman" w:hAnsi="Times New Roman" w:cs="Times New Roman"/>
              <w14:ligatures w14:val="standardContextual"/>
            </w:rPr>
            <w:t>ECTION 15.</w:t>
          </w:r>
          <w:r w:rsidRPr="0036165D">
            <w:rPr>
              <w:rFonts w:ascii="Times New Roman" w:hAnsi="Times New Roman" w:cs="Times New Roman"/>
              <w14:ligatures w14:val="standardContextual"/>
            </w:rPr>
            <w:tab/>
            <w:t>Section 58-40-10(C) of the S.C. Code is amended to read:</w:t>
          </w:r>
        </w:p>
        <w:p w14:paraId="231094FD"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E30673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“Customer-generator” means the owner, operator, lessee, or customer-generator lessee of an electric energy generation unit which:</w:t>
          </w:r>
        </w:p>
        <w:p w14:paraId="31F51A8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r>
          <w:r w:rsidRPr="0036165D">
            <w:rPr>
              <w:rFonts w:ascii="Times New Roman" w:hAnsi="Times New Roman" w:cs="Times New Roman"/>
              <w14:ligatures w14:val="standardContextual"/>
            </w:rPr>
            <w:tab/>
            <w:t>(1) generates or discharges electricity from a renewable energy resource, including an energy storage device configured to receive electrical charge solely from an onsite renewable energy resource;</w:t>
          </w:r>
        </w:p>
        <w:p w14:paraId="23085E1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has an electrical generating system with a capacity of:</w:t>
          </w:r>
        </w:p>
        <w:p w14:paraId="130DEA5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w:t>
          </w:r>
          <w:r w:rsidRPr="0036165D">
            <w:rPr>
              <w:rFonts w:ascii="Times New Roman" w:hAnsi="Times New Roman" w:cs="Times New Roman"/>
              <w:u w:val="single"/>
              <w14:ligatures w14:val="standardContextual"/>
            </w:rPr>
            <w:t>(i)</w:t>
          </w:r>
          <w:r w:rsidRPr="0036165D">
            <w:rPr>
              <w:rFonts w:ascii="Times New Roman" w:hAnsi="Times New Roman" w:cs="Times New Roman"/>
              <w14:ligatures w14:val="standardContextual"/>
            </w:rPr>
            <w:t xml:space="preserve"> not more than the lesser of one thousand kilowatts (1,000 kW AC) or one hundred percent of contract demand if a nonresidential customer;  or</w:t>
          </w:r>
        </w:p>
        <w:p w14:paraId="17E4444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(ii) after June 1, 2024, not more than the lesser of five thousand kilowatts (5,000kW AC) or one hundred percent of contract demand for a nonresidential customer, provided the customer</w:t>
          </w:r>
          <w:r w:rsidRPr="0036165D">
            <w:rPr>
              <w:rFonts w:ascii="Times New Roman" w:hAnsi="Times New Roman" w:cs="Times New Roman"/>
              <w:u w:val="single"/>
              <w14:ligatures w14:val="standardContextual"/>
            </w:rPr>
            <w:noBreakHyphen/>
            <w:t>generator is on a time</w:t>
          </w:r>
          <w:r w:rsidRPr="0036165D">
            <w:rPr>
              <w:rFonts w:ascii="Times New Roman" w:hAnsi="Times New Roman" w:cs="Times New Roman"/>
              <w:u w:val="single"/>
              <w14:ligatures w14:val="standardContextual"/>
            </w:rPr>
            <w:noBreakHyphen/>
            <w:t>of</w:t>
          </w:r>
          <w:r w:rsidRPr="0036165D">
            <w:rPr>
              <w:rFonts w:ascii="Times New Roman" w:hAnsi="Times New Roman" w:cs="Times New Roman"/>
              <w:u w:val="single"/>
              <w14:ligatures w14:val="standardContextual"/>
            </w:rPr>
            <w:noBreakHyphen/>
            <w:t>use rate schedule and any excess energy produced by the customer</w:t>
          </w:r>
          <w:r w:rsidRPr="0036165D">
            <w:rPr>
              <w:rFonts w:ascii="Times New Roman" w:hAnsi="Times New Roman" w:cs="Times New Roman"/>
              <w:u w:val="single"/>
              <w14:ligatures w14:val="standardContextual"/>
            </w:rPr>
            <w:noBreakHyphen/>
            <w:t xml:space="preserve">generator is credited and reset at the end of each monthly period; or </w:t>
          </w:r>
        </w:p>
        <w:p w14:paraId="2B1D345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(iii) more than five thousand kilowatts (5,000kW AC) if agreed to by the customer</w:t>
          </w:r>
          <w:r w:rsidRPr="0036165D">
            <w:rPr>
              <w:rFonts w:ascii="Times New Roman" w:hAnsi="Times New Roman" w:cs="Times New Roman"/>
              <w:u w:val="single"/>
              <w14:ligatures w14:val="standardContextual"/>
            </w:rPr>
            <w:noBreakHyphen/>
            <w:t xml:space="preserve">generator and the electrical utility, provided that the electrical utility submits the agreement to the commission for consideration and approval if the commission finds the agreement to contain appropriate ratemaking provisions and is in the public interest; or  </w:t>
          </w:r>
        </w:p>
        <w:p w14:paraId="1A6E86F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not more than twenty kilowatts (20 kW AC) if a residential customer;</w:t>
          </w:r>
        </w:p>
        <w:p w14:paraId="1D3C678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is located on a single premises owned, operated, leased, or otherwise controlled by the customer;</w:t>
          </w:r>
        </w:p>
        <w:p w14:paraId="315C8FE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is interconnected and operates in parallel phase and synchronization with an electrical utility and complies with the applicable interconnection standards;</w:t>
          </w:r>
        </w:p>
        <w:p w14:paraId="4709F71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is intended primarily to offset part or all of the customer-generator's own electrical energy requirements;  and</w:t>
          </w:r>
        </w:p>
        <w:p w14:paraId="645953E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51F5566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C00AD2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3" w:name="bs_num_16_2f43ba2e1"/>
          <w:r w:rsidRPr="0036165D">
            <w:rPr>
              <w:rFonts w:ascii="Times New Roman" w:hAnsi="Times New Roman" w:cs="Times New Roman"/>
              <w14:ligatures w14:val="standardContextual"/>
            </w:rPr>
            <w:t>S</w:t>
          </w:r>
          <w:bookmarkEnd w:id="33"/>
          <w:r w:rsidRPr="0036165D">
            <w:rPr>
              <w:rFonts w:ascii="Times New Roman" w:hAnsi="Times New Roman" w:cs="Times New Roman"/>
              <w14:ligatures w14:val="standardContextual"/>
            </w:rPr>
            <w:t>ECTION 16.</w:t>
          </w:r>
          <w:r w:rsidRPr="0036165D">
            <w:rPr>
              <w:rFonts w:ascii="Times New Roman" w:hAnsi="Times New Roman" w:cs="Times New Roman"/>
              <w14:ligatures w14:val="standardContextual"/>
            </w:rPr>
            <w:tab/>
            <w:t>Section 58-41-30 of the S.C. Code is amended to read:</w:t>
          </w:r>
        </w:p>
        <w:p w14:paraId="51003F3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185C65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58-41-30.</w:t>
          </w:r>
          <w:r w:rsidRPr="0036165D">
            <w:rPr>
              <w:rFonts w:ascii="Times New Roman" w:hAnsi="Times New Roman" w:cs="Times New Roman"/>
              <w14:ligatures w14:val="standardContextual"/>
            </w:rPr>
            <w:tab/>
            <w:t xml:space="preserve">(A) </w:t>
          </w:r>
          <w:r w:rsidRPr="0036165D">
            <w:rPr>
              <w:rFonts w:ascii="Times New Roman" w:hAnsi="Times New Roman" w:cs="Times New Roman"/>
              <w:u w:val="single"/>
              <w14:ligatures w14:val="standardContextual"/>
            </w:rPr>
            <w:t>The ability to utilize clean energy resources for electric power generation is important to attract prospective commercial or industrial entities to invest in South Carolina and to encourage and incent robust economic growth in the State.</w:t>
          </w:r>
        </w:p>
        <w:p w14:paraId="5417F67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(B) The commission shall be responsive to the clean energy needs of customers and the economic development and industry retention implications for the State when reviewing and approving voluntary clean energy programs. The commission shall consider updates to these voluntary renewable energy programs on an ongoing basis.</w:t>
          </w:r>
        </w:p>
        <w:p w14:paraId="3657FA4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 xml:space="preserve">(C) </w:t>
          </w:r>
          <w:r w:rsidRPr="0036165D">
            <w:rPr>
              <w:rFonts w:ascii="Times New Roman" w:hAnsi="Times New Roman" w:cs="Times New Roman"/>
              <w14:ligatures w14:val="standardContextual"/>
            </w:rPr>
            <w:t xml:space="preserve">Within one hundred and twenty days of the effective date of this chapter, </w:t>
          </w:r>
          <w:r w:rsidRPr="0036165D">
            <w:rPr>
              <w:rFonts w:ascii="Times New Roman" w:hAnsi="Times New Roman" w:cs="Times New Roman"/>
              <w:strike/>
              <w14:ligatures w14:val="standardContextual"/>
            </w:rPr>
            <w:t>subject to subsection (F),</w:t>
          </w:r>
          <w:r w:rsidRPr="0036165D">
            <w:rPr>
              <w:rFonts w:ascii="Times New Roman" w:hAnsi="Times New Roman" w:cs="Times New Roman"/>
              <w14:ligatures w14:val="standardContextual"/>
            </w:rPr>
            <w:t xml:space="preserve"> each electrical utility shall file a proposed voluntary renewable energy program for review and </w:t>
          </w:r>
          <w:r w:rsidRPr="0036165D">
            <w:rPr>
              <w:rFonts w:ascii="Times New Roman" w:hAnsi="Times New Roman" w:cs="Times New Roman"/>
              <w14:ligatures w14:val="standardContextual"/>
            </w:rPr>
            <w:lastRenderedPageBreak/>
            <w:t>approval by the commission</w:t>
          </w:r>
          <w:r w:rsidRPr="0036165D">
            <w:rPr>
              <w:rFonts w:ascii="Times New Roman" w:hAnsi="Times New Roman" w:cs="Times New Roman"/>
              <w:u w:val="single"/>
              <w14:ligatures w14:val="standardContextual"/>
            </w:rPr>
            <w:t>, unless as of July 1, 2024, the electrical utility already has a voluntary renewable energy program that conforms with the requirements of this section on file with the commission</w:t>
          </w:r>
          <w:r w:rsidRPr="0036165D">
            <w:rPr>
              <w:rFonts w:ascii="Times New Roman" w:hAnsi="Times New Roman" w:cs="Times New Roman"/>
              <w14:ligatures w14:val="standardContextual"/>
            </w:rPr>
            <w:t xml:space="preserve">. The commission shall conduct a proceeding to review the program and establish reasonable terms and conditions for the program. Interested parties shall have the right to participate in the proceeding. The commission </w:t>
          </w:r>
          <w:r w:rsidRPr="0036165D">
            <w:rPr>
              <w:rFonts w:ascii="Times New Roman" w:hAnsi="Times New Roman" w:cs="Times New Roman"/>
              <w:strike/>
              <w14:ligatures w14:val="standardContextual"/>
            </w:rPr>
            <w:t>may</w:t>
          </w:r>
          <w:r w:rsidRPr="0036165D">
            <w:rPr>
              <w:rFonts w:ascii="Times New Roman" w:hAnsi="Times New Roman" w:cs="Times New Roman"/>
              <w:u w:val="single"/>
              <w14:ligatures w14:val="standardContextual"/>
            </w:rPr>
            <w:t>must</w:t>
          </w:r>
          <w:r w:rsidRPr="0036165D">
            <w:rPr>
              <w:rFonts w:ascii="Times New Roman" w:hAnsi="Times New Roman" w:cs="Times New Roman"/>
              <w14:ligatures w14:val="standardContextual"/>
            </w:rPr>
            <w:t xml:space="preserve"> periodically hold additional proceedings to</w:t>
          </w:r>
          <w:r w:rsidRPr="0036165D">
            <w:rPr>
              <w:rFonts w:ascii="Times New Roman" w:hAnsi="Times New Roman" w:cs="Times New Roman"/>
              <w:strike/>
              <w14:ligatures w14:val="standardContextual"/>
            </w:rPr>
            <w:t xml:space="preserve"> update the program</w:t>
          </w:r>
          <w:r w:rsidRPr="0036165D">
            <w:rPr>
              <w:rFonts w:ascii="Times New Roman" w:hAnsi="Times New Roman" w:cs="Times New Roman"/>
              <w:u w:val="single"/>
              <w14:ligatures w14:val="standardContextual"/>
            </w:rPr>
            <w:t xml:space="preserve"> evaluate whether updates to the programs are necessary</w:t>
          </w:r>
          <w:r w:rsidRPr="0036165D">
            <w:rPr>
              <w:rFonts w:ascii="Times New Roman" w:hAnsi="Times New Roman" w:cs="Times New Roman"/>
              <w14:ligatures w14:val="standardContextual"/>
            </w:rPr>
            <w:t xml:space="preserve">. At a minimum, </w:t>
          </w:r>
          <w:r w:rsidRPr="0036165D">
            <w:rPr>
              <w:rFonts w:ascii="Times New Roman" w:hAnsi="Times New Roman" w:cs="Times New Roman"/>
              <w:u w:val="single"/>
              <w14:ligatures w14:val="standardContextual"/>
            </w:rPr>
            <w:t xml:space="preserve">each electrical utility must submit to the commission a program for which </w:t>
          </w:r>
          <w:r w:rsidRPr="0036165D">
            <w:rPr>
              <w:rFonts w:ascii="Times New Roman" w:hAnsi="Times New Roman" w:cs="Times New Roman"/>
              <w:strike/>
              <w14:ligatures w14:val="standardContextual"/>
            </w:rPr>
            <w:t>the program shall provide that</w:t>
          </w:r>
          <w:r w:rsidRPr="0036165D">
            <w:rPr>
              <w:rFonts w:ascii="Times New Roman" w:hAnsi="Times New Roman" w:cs="Times New Roman"/>
              <w14:ligatures w14:val="standardContextual"/>
            </w:rPr>
            <w:t>:</w:t>
          </w:r>
        </w:p>
        <w:p w14:paraId="6829E3C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(1) the participating customer shall have the right to select the renewable energy facility and negotiate with the renewable energy supplier on the price to be paid by the participating customer for the energy, capacity, and </w:t>
          </w:r>
          <w:r w:rsidRPr="0036165D">
            <w:rPr>
              <w:rFonts w:ascii="Times New Roman" w:hAnsi="Times New Roman" w:cs="Times New Roman"/>
              <w:u w:val="single"/>
              <w14:ligatures w14:val="standardContextual"/>
            </w:rPr>
            <w:t xml:space="preserve">clean energy </w:t>
          </w:r>
          <w:r w:rsidRPr="0036165D">
            <w:rPr>
              <w:rFonts w:ascii="Times New Roman" w:hAnsi="Times New Roman" w:cs="Times New Roman"/>
              <w14:ligatures w14:val="standardContextual"/>
            </w:rPr>
            <w:t>environmental attributes of the renewable energy facility and the term of such agreement so long as such terms are consistent with the voluntary renewable program service agreement as approved by the commission;</w:t>
          </w:r>
        </w:p>
        <w:p w14:paraId="2A13ABD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the renewable energy contract and the participating customer agreement must be of equal duration;</w:t>
          </w:r>
        </w:p>
        <w:p w14:paraId="4FB46EE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580FBAA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eligible customers must be allowed to bundle their demand under a single participating customer agreement and renewable energy contract and must be eligible annually to procure an amount of capacity as approved by the commission.</w:t>
          </w:r>
        </w:p>
        <w:p w14:paraId="6E77B87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(D) The commission must approve voluntary renewable energy programs, in addition to those provided for in subsection (C), where the participating customer purchases clean energy environmental attributes of new or existing renewable energy facilities owned and operated and recovered on a cost</w:t>
          </w:r>
          <w:r w:rsidRPr="0036165D">
            <w:rPr>
              <w:rFonts w:ascii="Times New Roman" w:hAnsi="Times New Roman" w:cs="Times New Roman"/>
              <w:u w:val="single"/>
              <w14:ligatures w14:val="standardContextual"/>
            </w:rPr>
            <w:noBreakHyphen/>
            <w:t>of</w:t>
          </w:r>
          <w:r w:rsidRPr="0036165D">
            <w:rPr>
              <w:rFonts w:ascii="Times New Roman" w:hAnsi="Times New Roman" w:cs="Times New Roman"/>
              <w:u w:val="single"/>
              <w14:ligatures w14:val="standardContextual"/>
            </w:rPr>
            <w:noBreakHyphen/>
            <w:t>service basis by the electrical utility or otherwise supplies through the execution of agreements with third parties within the utility’s balancing authority area. Voluntary renewable energy programs shall also facilitate behind</w:t>
          </w:r>
          <w:r w:rsidRPr="0036165D">
            <w:rPr>
              <w:rFonts w:ascii="Times New Roman" w:hAnsi="Times New Roman" w:cs="Times New Roman"/>
              <w:u w:val="single"/>
              <w14:ligatures w14:val="standardContextual"/>
            </w:rPr>
            <w:noBreakHyphen/>
            <w:t>the</w:t>
          </w:r>
          <w:r w:rsidRPr="0036165D">
            <w:rPr>
              <w:rFonts w:ascii="Times New Roman" w:hAnsi="Times New Roman" w:cs="Times New Roman"/>
              <w:u w:val="single"/>
              <w14:ligatures w14:val="standardContextual"/>
            </w:rPr>
            <w:noBreakHyphen/>
            <w:t>meter options for customers and access to renewable energy resource generation.</w:t>
          </w:r>
        </w:p>
        <w:p w14:paraId="01EC580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(B)</w:t>
          </w:r>
          <w:r w:rsidRPr="0036165D">
            <w:rPr>
              <w:rFonts w:ascii="Times New Roman" w:hAnsi="Times New Roman" w:cs="Times New Roman"/>
              <w:u w:val="single"/>
              <w14:ligatures w14:val="standardContextual"/>
            </w:rPr>
            <w:t>(E)</w:t>
          </w:r>
          <w:r w:rsidRPr="0036165D">
            <w:rPr>
              <w:rFonts w:ascii="Times New Roman" w:hAnsi="Times New Roman" w:cs="Times New Roman"/>
              <w14:ligatures w14:val="standardContextual"/>
            </w:rPr>
            <w:t xml:space="preserve"> The commission may approve a program that provides for options that include, but are not limited to, both variable and fixed generation credit options.</w:t>
          </w:r>
        </w:p>
        <w:p w14:paraId="62F9608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(C)</w:t>
          </w:r>
          <w:r w:rsidRPr="0036165D">
            <w:rPr>
              <w:rFonts w:ascii="Times New Roman" w:hAnsi="Times New Roman" w:cs="Times New Roman"/>
              <w:u w:val="single"/>
              <w14:ligatures w14:val="standardContextual"/>
            </w:rPr>
            <w:t>(F)</w:t>
          </w:r>
          <w:r w:rsidRPr="0036165D">
            <w:rPr>
              <w:rFonts w:ascii="Times New Roman" w:hAnsi="Times New Roman" w:cs="Times New Roman"/>
              <w14:ligatures w14:val="standardContextual"/>
            </w:rPr>
            <w:t xml:space="preserve"> The commission </w:t>
          </w:r>
          <w:r w:rsidRPr="0036165D">
            <w:rPr>
              <w:rFonts w:ascii="Times New Roman" w:hAnsi="Times New Roman" w:cs="Times New Roman"/>
              <w:strike/>
              <w14:ligatures w14:val="standardContextual"/>
            </w:rPr>
            <w:t>may</w:t>
          </w:r>
          <w:r w:rsidRPr="0036165D">
            <w:rPr>
              <w:rFonts w:ascii="Times New Roman" w:hAnsi="Times New Roman" w:cs="Times New Roman"/>
              <w:u w:val="single"/>
              <w14:ligatures w14:val="standardContextual"/>
            </w:rPr>
            <w:t xml:space="preserve"> shall</w:t>
          </w:r>
          <w:r w:rsidRPr="0036165D">
            <w:rPr>
              <w:rFonts w:ascii="Times New Roman" w:hAnsi="Times New Roman" w:cs="Times New Roman"/>
              <w14:ligatures w14:val="standardContextual"/>
            </w:rP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13F8008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(D)</w:t>
          </w:r>
          <w:r w:rsidRPr="0036165D">
            <w:rPr>
              <w:rFonts w:ascii="Times New Roman" w:hAnsi="Times New Roman" w:cs="Times New Roman"/>
              <w:u w:val="single"/>
              <w14:ligatures w14:val="standardContextual"/>
            </w:rPr>
            <w:t>(G)</w:t>
          </w:r>
          <w:r w:rsidRPr="0036165D">
            <w:rPr>
              <w:rFonts w:ascii="Times New Roman" w:hAnsi="Times New Roman" w:cs="Times New Roman"/>
              <w14:ligatures w14:val="standardContextual"/>
            </w:rPr>
            <w:t xml:space="preserve"> A participating customer shall bear the burden of any reasonable costs associated with </w:t>
          </w:r>
          <w:r w:rsidRPr="0036165D">
            <w:rPr>
              <w:rFonts w:ascii="Times New Roman" w:hAnsi="Times New Roman" w:cs="Times New Roman"/>
              <w14:ligatures w14:val="standardContextual"/>
            </w:rPr>
            <w:lastRenderedPageBreak/>
            <w:t xml:space="preserve">participating in a voluntary renewable energy program. </w:t>
          </w:r>
          <w:r w:rsidRPr="0036165D">
            <w:rPr>
              <w:rFonts w:ascii="Times New Roman" w:hAnsi="Times New Roman" w:cs="Times New Roman"/>
              <w:strike/>
              <w14:ligatures w14:val="standardContextual"/>
            </w:rPr>
            <w:t>An electrical utility may not charge any nonparticipating customers for any costs incurred pursuant to the provisions of this section.</w:t>
          </w:r>
          <w:r w:rsidRPr="0036165D">
            <w:rPr>
              <w:rFonts w:ascii="Times New Roman" w:hAnsi="Times New Roman" w:cs="Times New Roman"/>
              <w:u w:val="single"/>
              <w14:ligatures w14:val="standardContextual"/>
            </w:rPr>
            <w:t xml:space="preserve"> Purchased power costs incurred by an electrical utility as a result of subsection (C) shall be recovered in the electrical utility’s fuel clause pursuant to Section 58</w:t>
          </w:r>
          <w:r w:rsidRPr="0036165D">
            <w:rPr>
              <w:rFonts w:ascii="Times New Roman" w:hAnsi="Times New Roman" w:cs="Times New Roman"/>
              <w:u w:val="single"/>
              <w14:ligatures w14:val="standardContextual"/>
            </w:rPr>
            <w:noBreakHyphen/>
            <w:t>27</w:t>
          </w:r>
          <w:r w:rsidRPr="0036165D">
            <w:rPr>
              <w:rFonts w:ascii="Times New Roman" w:hAnsi="Times New Roman" w:cs="Times New Roman"/>
              <w:u w:val="single"/>
              <w14:ligatures w14:val="standardContextual"/>
            </w:rPr>
            <w:noBreakHyphen/>
            <w:t>865.</w:t>
          </w:r>
        </w:p>
        <w:p w14:paraId="2C39B08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(E)</w:t>
          </w:r>
          <w:r w:rsidRPr="0036165D">
            <w:rPr>
              <w:rFonts w:ascii="Times New Roman" w:hAnsi="Times New Roman" w:cs="Times New Roman"/>
              <w:u w:val="single"/>
              <w14:ligatures w14:val="standardContextual"/>
            </w:rPr>
            <w:t>(H)</w:t>
          </w:r>
          <w:r w:rsidRPr="0036165D">
            <w:rPr>
              <w:rFonts w:ascii="Times New Roman" w:hAnsi="Times New Roman" w:cs="Times New Roman"/>
              <w14:ligatures w14:val="standardContextual"/>
            </w:rPr>
            <w:t xml:space="preserve"> A renewable energy facility may be located anywhere in the electrical utility's service territory within the utility's balancing authority.</w:t>
          </w:r>
        </w:p>
        <w:p w14:paraId="3C35472A" w14:textId="77777777" w:rsidR="0036165D" w:rsidRPr="0036165D" w:rsidDel="00043AA3"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bookmarkStart w:id="34" w:name="ss_T58C41N30SF_lv1_e4a6ed95R"/>
          <w:r w:rsidRPr="0036165D">
            <w:rPr>
              <w:rFonts w:ascii="Times New Roman" w:hAnsi="Times New Roman" w:cs="Times New Roman"/>
              <w:strike/>
              <w14:ligatures w14:val="standardContextual"/>
            </w:rPr>
            <w:t>(</w:t>
          </w:r>
          <w:bookmarkEnd w:id="34"/>
          <w:r w:rsidRPr="0036165D">
            <w:rPr>
              <w:rFonts w:ascii="Times New Roman" w:hAnsi="Times New Roman" w:cs="Times New Roman"/>
              <w:strike/>
              <w14:ligatures w14:val="standardContextual"/>
            </w:rPr>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62F7EB3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C07E92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5" w:name="bs_num_17_2535c4a6c"/>
          <w:r w:rsidRPr="0036165D">
            <w:rPr>
              <w:rFonts w:ascii="Times New Roman" w:hAnsi="Times New Roman" w:cs="Times New Roman"/>
              <w14:ligatures w14:val="standardContextual"/>
            </w:rPr>
            <w:t>S</w:t>
          </w:r>
          <w:bookmarkEnd w:id="35"/>
          <w:r w:rsidRPr="0036165D">
            <w:rPr>
              <w:rFonts w:ascii="Times New Roman" w:hAnsi="Times New Roman" w:cs="Times New Roman"/>
              <w14:ligatures w14:val="standardContextual"/>
            </w:rPr>
            <w:t>ECTION 17.Section 58-41-10 of the S.C. Code is amended by adding:</w:t>
          </w:r>
        </w:p>
        <w:p w14:paraId="3688A29C"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2D316E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6722B31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93E9B3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b/>
              <w:bCs/>
              <w14:ligatures w14:val="standardContextual"/>
            </w:rPr>
          </w:pPr>
          <w:bookmarkStart w:id="36" w:name="bs_num_18_8371a1db8"/>
          <w:r w:rsidRPr="0036165D">
            <w:rPr>
              <w:rFonts w:ascii="Times New Roman" w:hAnsi="Times New Roman" w:cs="Times New Roman"/>
              <w14:ligatures w14:val="standardContextual"/>
            </w:rPr>
            <w:t>S</w:t>
          </w:r>
          <w:bookmarkEnd w:id="36"/>
          <w:r w:rsidRPr="0036165D">
            <w:rPr>
              <w:rFonts w:ascii="Times New Roman" w:hAnsi="Times New Roman" w:cs="Times New Roman"/>
              <w14:ligatures w14:val="standardContextual"/>
            </w:rPr>
            <w:t>ECTION 18.</w:t>
          </w:r>
          <w:r w:rsidRPr="0036165D">
            <w:rPr>
              <w:rFonts w:ascii="Times New Roman" w:hAnsi="Times New Roman" w:cs="Times New Roman"/>
              <w14:ligatures w14:val="standardContextual"/>
            </w:rPr>
            <w:tab/>
            <w:t>Section 58-41-20 of the S.C. Code is amended to read:</w:t>
          </w:r>
        </w:p>
        <w:p w14:paraId="31D600A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9E3AE7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58-41-20.</w:t>
          </w:r>
          <w:r w:rsidRPr="0036165D">
            <w:rPr>
              <w:rFonts w:ascii="Times New Roman" w:hAnsi="Times New Roman" w:cs="Times New Roman"/>
              <w14:ligatures w14:val="standardContextual"/>
            </w:rPr>
            <w:tab/>
            <w:t xml:space="preserve">(A) As soon as is practicable after the effective date of this chapter, the commission shall open a docket for the purpose of establishing each electrical utility's standard offer, 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w:t>
          </w:r>
          <w:r w:rsidRPr="0036165D">
            <w:rPr>
              <w:rFonts w:ascii="Times New Roman" w:hAnsi="Times New Roman" w:cs="Times New Roman"/>
              <w14:ligatures w14:val="standardContextual"/>
            </w:rPr>
            <w:lastRenderedPageBreak/>
            <w:t>Regulatory Commission's implementing regulations and orders, and nondiscriminatory to small power producers;  and shall strive to reduce the risk placed on the using and consuming public.</w:t>
          </w:r>
        </w:p>
        <w:p w14:paraId="2EA8834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Proceedings conducted pursuant to this section shall be separate from the electrical utilities' annual fuel cost proceedings conducted pursuant to Section 58-27-865.</w:t>
          </w:r>
        </w:p>
        <w:p w14:paraId="11C17E2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Proceedings shall include an opportunity for intervention, discovery, filed comments or testimony, and an evidentiary hearing.</w:t>
          </w:r>
        </w:p>
        <w:p w14:paraId="4710A66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In implementing this chapter, the commission shall treat small power producers on a fair and equal footing with electrical utility-owned resources by ensuring that:</w:t>
          </w:r>
        </w:p>
        <w:p w14:paraId="64CDC01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rates for the purchase of energy and capacity fully and accurately reflect the electrical utility's avoided costs;</w:t>
          </w:r>
        </w:p>
        <w:p w14:paraId="4450504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power purchase agreements, including terms and conditions, are commercially reasonable and consistent with regulations and orders promulgated by the Federal Energy Regulatory Commission implementing PURPA;  and</w:t>
          </w:r>
        </w:p>
        <w:p w14:paraId="5823DC8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72CF033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avoided cost rates offered by an electrical utility to a small power producer not eligible for the standard offer must be calculated based on the avoided cost methodology most recently approved 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0ABC858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D5BF07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(E)(1) Electrical utilities shall file with the commission power purchase agreements entered into pursuant to PURPA, resulting from voluntary negotiation of contracts between an electrical utility and </w:t>
          </w:r>
          <w:r w:rsidRPr="0036165D">
            <w:rPr>
              <w:rFonts w:ascii="Times New Roman" w:hAnsi="Times New Roman" w:cs="Times New Roman"/>
              <w14:ligatures w14:val="standardContextual"/>
            </w:rPr>
            <w:lastRenderedPageBreak/>
            <w:t>a small power producer not eligible for the standard offer.</w:t>
          </w:r>
        </w:p>
        <w:p w14:paraId="4B26318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(2) The commission is authorized to </w:t>
          </w:r>
          <w:r w:rsidRPr="0036165D">
            <w:rPr>
              <w:rFonts w:ascii="Times New Roman" w:hAnsi="Times New Roman" w:cs="Times New Roman"/>
              <w:strike/>
              <w14:ligatures w14:val="standardContextual"/>
            </w:rPr>
            <w:t xml:space="preserve">open a generic docket for the purposes of creating programs </w:t>
          </w:r>
          <w:r w:rsidRPr="0036165D">
            <w:rPr>
              <w:rFonts w:ascii="Times New Roman" w:hAnsi="Times New Roman" w:cs="Times New Roman"/>
              <w:u w:val="single"/>
              <w14:ligatures w14:val="standardContextual"/>
            </w:rPr>
            <w:t xml:space="preserve">approve programs proposed by electrical utilities </w:t>
          </w:r>
          <w:r w:rsidRPr="0036165D">
            <w:rPr>
              <w:rFonts w:ascii="Times New Roman" w:hAnsi="Times New Roman" w:cs="Times New Roman"/>
              <w14:ligatures w14:val="standardContextual"/>
            </w:rPr>
            <w:t>for the competitive procurement of energy and capacity from renewable energy facilities</w:t>
          </w:r>
          <w:r w:rsidRPr="0036165D">
            <w:rPr>
              <w:rFonts w:ascii="Times New Roman" w:hAnsi="Times New Roman" w:cs="Times New Roman"/>
              <w:u w:val="single"/>
              <w14:ligatures w14:val="standardContextual"/>
            </w:rPr>
            <w:t xml:space="preserve"> and, at the electrical utility’s option, associated co</w:t>
          </w:r>
          <w:r w:rsidRPr="0036165D">
            <w:rPr>
              <w:rFonts w:ascii="Times New Roman" w:hAnsi="Times New Roman" w:cs="Times New Roman"/>
              <w:u w:val="single"/>
              <w14:ligatures w14:val="standardContextual"/>
            </w:rPr>
            <w:noBreakHyphen/>
            <w:t>located energy storage</w:t>
          </w:r>
          <w:r w:rsidRPr="0036165D">
            <w:rPr>
              <w:rFonts w:ascii="Times New Roman" w:hAnsi="Times New Roman" w:cs="Times New Roman"/>
              <w14:ligatures w14:val="standardContextual"/>
            </w:rPr>
            <w:t xml:space="preserve"> </w:t>
          </w:r>
          <w:r w:rsidRPr="0036165D">
            <w:rPr>
              <w:rFonts w:ascii="Times New Roman" w:hAnsi="Times New Roman" w:cs="Times New Roman"/>
              <w:strike/>
              <w14:ligatures w14:val="standardContextual"/>
            </w:rPr>
            <w:t xml:space="preserve">by an electrical utility </w:t>
          </w:r>
          <w:r w:rsidRPr="0036165D">
            <w:rPr>
              <w:rFonts w:ascii="Times New Roman" w:hAnsi="Times New Roman" w:cs="Times New Roman"/>
              <w14:ligatures w14:val="standardContextual"/>
            </w:rPr>
            <w:t>within the utility's balancing authority area if the commission determines such action to be in the public interest.</w:t>
          </w:r>
        </w:p>
        <w:p w14:paraId="13469F0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In establishing standard offer and form contract power purchase agreements, the commission shall consider whether such power purchase agreements should prohibit any of the following:</w:t>
          </w:r>
        </w:p>
        <w:p w14:paraId="1750602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0184CAD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electrical utility reducing the price paid to the small power producer based on costs incurred by the electrical utility to respond to the intermittent nature of electrical generation by the small power producer.</w:t>
          </w:r>
        </w:p>
        <w:p w14:paraId="5E66C02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26E6391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w:t>
          </w:r>
          <w:r w:rsidRPr="0036165D">
            <w:rPr>
              <w:rFonts w:ascii="Times New Roman" w:hAnsi="Times New Roman" w:cs="Times New Roman"/>
              <w14:ligatures w14:val="standardContextual"/>
            </w:rPr>
            <w:lastRenderedPageBreak/>
            <w:t>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6927F62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(3) Any electrical utility administering a program for the competitive procurement of renewable energy resources and associated co</w:t>
          </w:r>
          <w:r w:rsidRPr="0036165D">
            <w:rPr>
              <w:rFonts w:ascii="Times New Roman" w:hAnsi="Times New Roman" w:cs="Times New Roman"/>
              <w:u w:val="single"/>
              <w14:ligatures w14:val="standardContextual"/>
            </w:rPr>
            <w:noBreakHyphen/>
            <w:t>located energy storage facilities that have been approved by the commission pursuant to Section 58</w:t>
          </w:r>
          <w:r w:rsidRPr="0036165D">
            <w:rPr>
              <w:rFonts w:ascii="Times New Roman" w:hAnsi="Times New Roman" w:cs="Times New Roman"/>
              <w:u w:val="single"/>
              <w14:ligatures w14:val="standardContextual"/>
            </w:rPr>
            <w:noBreakHyphen/>
            <w:t>41</w:t>
          </w:r>
          <w:r w:rsidRPr="0036165D">
            <w:rPr>
              <w:rFonts w:ascii="Times New Roman" w:hAnsi="Times New Roman" w:cs="Times New Roman"/>
              <w:u w:val="single"/>
              <w14:ligatures w14:val="standardContextual"/>
            </w:rPr>
            <w:noBreakHyphen/>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Further, the commission must establish a five</w:t>
          </w:r>
          <w:r w:rsidRPr="0036165D">
            <w:rPr>
              <w:rFonts w:ascii="Times New Roman" w:hAnsi="Times New Roman" w:cs="Times New Roman"/>
              <w:u w:val="single"/>
              <w14:ligatures w14:val="standardContextual"/>
            </w:rPr>
            <w:noBreakHyphen/>
            <w:t>year term for energy purchased at administratively established avoided cost rates outside of competitive procurement of renewable energy resources, with the exception of voluntarily negotiated agreements to serve the public interest, for any electrical utility administering a program for the competitive procurement of renewable energy resources and associated co</w:t>
          </w:r>
          <w:r w:rsidRPr="0036165D">
            <w:rPr>
              <w:rFonts w:ascii="Times New Roman" w:hAnsi="Times New Roman" w:cs="Times New Roman"/>
              <w:u w:val="single"/>
              <w14:ligatures w14:val="standardContextual"/>
            </w:rPr>
            <w:noBreakHyphen/>
            <w:t>located energy storage facilities that has been approved by the commission if the commission determines that doing so will incentivize participation in the competitive procurement process.</w:t>
          </w:r>
        </w:p>
        <w:p w14:paraId="3D1AF9C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Nothing in this section prohibits the commission from adopting various avoided cost methodologies or amending those methodologies in the public interest.</w:t>
          </w:r>
        </w:p>
        <w:p w14:paraId="4EEC34C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56B2BEEB" w14:textId="77777777" w:rsidR="0036165D" w:rsidRPr="0036165D" w:rsidDel="006A7A38"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bookmarkStart w:id="37" w:name="ss_T58C41N20SI_lv1_72bf5ae6R"/>
          <w:r w:rsidRPr="0036165D">
            <w:rPr>
              <w:rFonts w:ascii="Times New Roman" w:hAnsi="Times New Roman" w:cs="Times New Roman"/>
              <w:strike/>
              <w14:ligatures w14:val="standardContextual"/>
            </w:rPr>
            <w:t>(</w:t>
          </w:r>
          <w:bookmarkEnd w:id="37"/>
          <w:r w:rsidRPr="0036165D">
            <w:rPr>
              <w:rFonts w:ascii="Times New Roman" w:hAnsi="Times New Roman" w:cs="Times New Roman"/>
              <w:strike/>
              <w14:ligatures w14:val="standardContextual"/>
            </w:rPr>
            <w:t xml:space="preserve">I) The commission is authorized to employ, through contract or otherwise, third-party consultants and experts in carrying out its duties under this section, including, but not limited to, evaluating avoided 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w:t>
          </w:r>
          <w:r w:rsidRPr="0036165D">
            <w:rPr>
              <w:rFonts w:ascii="Times New Roman" w:hAnsi="Times New Roman" w:cs="Times New Roman"/>
              <w:strike/>
              <w14:ligatures w14:val="standardContextual"/>
            </w:rPr>
            <w:lastRenderedPageBreak/>
            <w:t>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22530F6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 xml:space="preserve">(J) </w:t>
          </w:r>
          <w:r w:rsidRPr="0036165D">
            <w:rPr>
              <w:rFonts w:ascii="Times New Roman" w:hAnsi="Times New Roman" w:cs="Times New Roman"/>
              <w:u w:val="single"/>
              <w14:ligatures w14:val="standardContextual"/>
            </w:rPr>
            <w:t xml:space="preserve">(I) </w:t>
          </w:r>
          <w:r w:rsidRPr="0036165D">
            <w:rPr>
              <w:rFonts w:ascii="Times New Roman" w:hAnsi="Times New Roman" w:cs="Times New Roman"/>
              <w14:ligatures w14:val="standardContextual"/>
            </w:rP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678351BD"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3E39FA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8" w:name="bs_num_19_968444caf"/>
          <w:r w:rsidRPr="0036165D">
            <w:rPr>
              <w:rFonts w:ascii="Times New Roman" w:hAnsi="Times New Roman" w:cs="Times New Roman"/>
              <w14:ligatures w14:val="standardContextual"/>
            </w:rPr>
            <w:t>S</w:t>
          </w:r>
          <w:bookmarkEnd w:id="38"/>
          <w:r w:rsidRPr="0036165D">
            <w:rPr>
              <w:rFonts w:ascii="Times New Roman" w:hAnsi="Times New Roman" w:cs="Times New Roman"/>
              <w14:ligatures w14:val="standardContextual"/>
            </w:rPr>
            <w:t>ECTION 19.Chapter 41, Title 58 of the S.C. Code is amended by adding:</w:t>
          </w:r>
        </w:p>
        <w:p w14:paraId="3E704A9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4E97D6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58-41-25.</w:t>
          </w:r>
          <w:r w:rsidRPr="0036165D">
            <w:rPr>
              <w:rFonts w:ascii="Times New Roman" w:hAnsi="Times New Roman" w:cs="Times New Roman"/>
              <w14:ligatures w14:val="standardContextual"/>
            </w:rPr>
            <w:tab/>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rsidRPr="0036165D">
            <w:rPr>
              <w:rFonts w:ascii="Times New Roman" w:hAnsi="Times New Roman" w:cs="Times New Roman"/>
              <w14:ligatures w14:val="standardContextual"/>
            </w:rPr>
            <w:noBreakHyphen/>
            <w:t>located energy storage facilities, also referred to as “eligible facilities”, or purchase one</w:t>
          </w:r>
          <w:r w:rsidRPr="0036165D">
            <w:rPr>
              <w:rFonts w:ascii="Times New Roman" w:hAnsi="Times New Roman" w:cs="Times New Roman"/>
              <w14:ligatures w14:val="standardContextual"/>
            </w:rPr>
            <w:noBreakHyphen/>
            <w:t>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3C7CEBB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An electrical utility’s competitive procurement program filed pursuant to this section must describe the solicitation process, eligibility criteria, timelines, bid evaluation methodology, and identify whether resources procured are intended to also service customer</w:t>
          </w:r>
          <w:r w:rsidRPr="0036165D">
            <w:rPr>
              <w:rFonts w:ascii="Times New Roman" w:hAnsi="Times New Roman" w:cs="Times New Roman"/>
              <w14:ligatures w14:val="standardContextual"/>
            </w:rPr>
            <w:noBreakHyphen/>
            <w:t>directed renewable energy procurement programs. The program must be designed to procure renewable energy facilities and at the utility’s election, associated co</w:t>
          </w:r>
          <w:r w:rsidRPr="0036165D">
            <w:rPr>
              <w:rFonts w:ascii="Times New Roman" w:hAnsi="Times New Roman" w:cs="Times New Roman"/>
              <w14:ligatures w14:val="standardContextual"/>
            </w:rPr>
            <w:noBreakHyphen/>
            <w:t>located energy storage resources, or the output of those facilities, subject to the following requirements:</w:t>
          </w:r>
        </w:p>
        <w:p w14:paraId="1F6C1C9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(1) renewable energy facilities, and if applicable, energy storage resources, or their output, must be procured via a competitive solicitation process open to all market participants that meet minimum </w:t>
          </w:r>
          <w:r w:rsidRPr="0036165D">
            <w:rPr>
              <w:rFonts w:ascii="Times New Roman" w:hAnsi="Times New Roman" w:cs="Times New Roman"/>
              <w14:ligatures w14:val="standardContextual"/>
            </w:rPr>
            <w:lastRenderedPageBreak/>
            <w:t>stated eligibility requirements;</w:t>
          </w:r>
        </w:p>
        <w:p w14:paraId="11923E9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the electrical utility shall issue public notification of its intention to issue a competitive solicitation to procure renewable energy facilities and associated co</w:t>
          </w:r>
          <w:r w:rsidRPr="0036165D">
            <w:rPr>
              <w:rFonts w:ascii="Times New Roman" w:hAnsi="Times New Roman" w:cs="Times New Roman"/>
              <w14:ligatures w14:val="standardContextual"/>
            </w:rPr>
            <w:noBreakHyphen/>
            <w:t>located energy storage facilities, if applicable, at least ninety days prior to the release of the solicitation, including identifying the proposed target procurement volume, procurement process, and timeline for administering the solicitation;</w:t>
          </w:r>
        </w:p>
        <w:p w14:paraId="3277663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renewable energy facilities eligible to participate in competitive procurement are those that use renewable generation resources identified in Section 58</w:t>
          </w:r>
          <w:r w:rsidRPr="0036165D">
            <w:rPr>
              <w:rFonts w:ascii="Times New Roman" w:hAnsi="Times New Roman" w:cs="Times New Roman"/>
              <w14:ligatures w14:val="standardContextual"/>
            </w:rPr>
            <w:noBreakHyphen/>
            <w:t>39</w:t>
          </w:r>
          <w:r w:rsidRPr="0036165D">
            <w:rPr>
              <w:rFonts w:ascii="Times New Roman" w:hAnsi="Times New Roman" w:cs="Times New Roman"/>
              <w14:ligatures w14:val="standardContextual"/>
            </w:rPr>
            <w:noBreakHyphen/>
            <w:t>120(F), which must also satisfy that electrical utility’s capacity, energy, or operational needs, as identified by the electrical utility, and take into account the required operating characteristics of the needed capacity;</w:t>
          </w:r>
        </w:p>
        <w:p w14:paraId="2998490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energy storage facilities, if included by the electrical utility in the solicitation, must be associated equipment located at the same site as the renewable energy facility;</w:t>
          </w:r>
        </w:p>
        <w:p w14:paraId="5235981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electrical utilities may seek to ensure that their procurement of eligible facilities results in a reasonable balance of ownership of eligible facilities between such utility, including its affiliates and unrelated market participants, and may offer self</w:t>
          </w:r>
          <w:r w:rsidRPr="0036165D">
            <w:rPr>
              <w:rFonts w:ascii="Times New Roman" w:hAnsi="Times New Roman" w:cs="Times New Roman"/>
              <w14:ligatures w14:val="standardContextual"/>
            </w:rP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6D184CF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An electrical utility must make the following publicly available at least forty</w:t>
          </w:r>
          <w:r w:rsidRPr="0036165D">
            <w:rPr>
              <w:rFonts w:ascii="Times New Roman" w:hAnsi="Times New Roman" w:cs="Times New Roman"/>
              <w14:ligatures w14:val="standardContextual"/>
            </w:rPr>
            <w:noBreakHyphen/>
            <w:t>five days prior to each competitive solicitation:</w:t>
          </w:r>
        </w:p>
        <w:p w14:paraId="584DC32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pro</w:t>
          </w:r>
          <w:r w:rsidRPr="0036165D">
            <w:rPr>
              <w:rFonts w:ascii="Times New Roman" w:hAnsi="Times New Roman" w:cs="Times New Roman"/>
              <w14:ligatures w14:val="standardContextual"/>
            </w:rPr>
            <w:noBreakHyphen/>
            <w:t>forma contract to inform prospective market participants of the procurement terms and conditions for the output purchased by the electrical utility from eligible resources. The pro</w:t>
          </w:r>
          <w:r w:rsidRPr="0036165D">
            <w:rPr>
              <w:rFonts w:ascii="Times New Roman" w:hAnsi="Times New Roman" w:cs="Times New Roman"/>
              <w14:ligatures w14:val="standardContextual"/>
            </w:rPr>
            <w:noBreakHyphen/>
            <w:t xml:space="preserve">forma contract must: </w:t>
          </w:r>
        </w:p>
        <w:p w14:paraId="3A4468C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6D74DB0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include standardized and commercially reasonable requirements for contract performance security; and</w:t>
          </w:r>
        </w:p>
        <w:p w14:paraId="3702BC7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define limits and compensation for resource dispatch and curtailments.</w:t>
          </w:r>
        </w:p>
        <w:p w14:paraId="7F04C18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In the event an electrical utility chooses to procure output from co</w:t>
          </w:r>
          <w:r w:rsidRPr="0036165D">
            <w:rPr>
              <w:rFonts w:ascii="Times New Roman" w:hAnsi="Times New Roman" w:cs="Times New Roman"/>
              <w14:ligatures w14:val="standardContextual"/>
            </w:rPr>
            <w:noBreakHyphen/>
            <w:t>located storage, the pro</w:t>
          </w:r>
          <w:r w:rsidRPr="0036165D">
            <w:rPr>
              <w:rFonts w:ascii="Times New Roman" w:hAnsi="Times New Roman" w:cs="Times New Roman"/>
              <w14:ligatures w14:val="standardContextual"/>
            </w:rPr>
            <w:noBreakHyphen/>
            <w:t>forma contract must also cover similar terms and conditions as specified herein for those eligible facilities.</w:t>
          </w:r>
        </w:p>
        <w:p w14:paraId="7481168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pro</w:t>
          </w:r>
          <w:r w:rsidRPr="0036165D">
            <w:rPr>
              <w:rFonts w:ascii="Times New Roman" w:hAnsi="Times New Roman" w:cs="Times New Roman"/>
              <w14:ligatures w14:val="standardContextual"/>
            </w:rPr>
            <w:noBreakHyphen/>
            <w:t>forma agreements to govern the procurement of eligible facilities by the electrical utility from market participants;</w:t>
          </w:r>
        </w:p>
        <w:p w14:paraId="174A4C2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bid evaluation methodology that ensures all bids are treated equitably, including price and non</w:t>
          </w:r>
          <w:r w:rsidRPr="0036165D">
            <w:rPr>
              <w:rFonts w:ascii="Times New Roman" w:hAnsi="Times New Roman" w:cs="Times New Roman"/>
              <w14:ligatures w14:val="standardContextual"/>
            </w:rPr>
            <w:noBreakHyphen/>
            <w:t>price evaluation criteria; and</w:t>
          </w:r>
        </w:p>
        <w:p w14:paraId="1857570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(4) interconnection requirements, including specification of how bids without existing interconnection agreements will be treated for purposes of evaluation. </w:t>
          </w:r>
        </w:p>
        <w:p w14:paraId="69B31EA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After bids are submitted and evaluated, the electrical utility will elect the winning bids based upon the public evaluation methodology.</w:t>
          </w:r>
        </w:p>
        <w:p w14:paraId="17ABEED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39F5B55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36165D">
            <w:rPr>
              <w:rFonts w:ascii="Times New Roman" w:hAnsi="Times New Roman" w:cs="Times New Roman"/>
              <w:i/>
              <w:iCs/>
              <w14:ligatures w14:val="standardContextual"/>
            </w:rPr>
            <w:t>,</w:t>
          </w:r>
          <w:r w:rsidRPr="0036165D">
            <w:rPr>
              <w:rFonts w:ascii="Times New Roman" w:hAnsi="Times New Roman" w:cs="Times New Roman"/>
              <w14:ligatures w14:val="standardContextual"/>
            </w:rP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rsidRPr="0036165D">
            <w:rPr>
              <w:rFonts w:ascii="Times New Roman" w:hAnsi="Times New Roman" w:cs="Times New Roman"/>
              <w14:ligatures w14:val="standardContextual"/>
            </w:rPr>
            <w:noBreakHyphen/>
            <w:t>wide procurement pursuant to this section must demonstrate to the commission that the utility has adhered to subsection (D) as defined in that specific competitive procurement program and submit the post solicitation report to the commission, as required by subsection (E).</w:t>
          </w:r>
        </w:p>
        <w:p w14:paraId="2239EC2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324393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(H) Electrical utilities are permitted to recover costs incurred pursuant to this section, including reasonable and prudent administrative costs to develop and propose procurements under this section, and if approved</w:t>
          </w:r>
          <w:r w:rsidRPr="0036165D">
            <w:rPr>
              <w:rFonts w:ascii="Times New Roman" w:hAnsi="Times New Roman" w:cs="Times New Roman"/>
              <w:i/>
              <w:iCs/>
              <w14:ligatures w14:val="standardContextual"/>
            </w:rPr>
            <w:t xml:space="preserve"> </w:t>
          </w:r>
          <w:r w:rsidRPr="0036165D">
            <w:rPr>
              <w:rFonts w:ascii="Times New Roman" w:hAnsi="Times New Roman" w:cs="Times New Roman"/>
              <w14:ligatures w14:val="standardContextual"/>
            </w:rPr>
            <w:t>by the commission, the costs resulting from such procurements through rates established pursuant to Section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865 or otherwise through rates established pursuant to Section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 xml:space="preserve">870. If the commission denies an application made pursuant to subsection (F) or (G) of this section, and the utility continues with the procurement, then the utility must allocate all costs and </w:t>
          </w:r>
          <w:r w:rsidRPr="0036165D">
            <w:rPr>
              <w:rFonts w:ascii="Times New Roman" w:hAnsi="Times New Roman" w:cs="Times New Roman"/>
              <w14:ligatures w14:val="standardContextual"/>
            </w:rPr>
            <w:lastRenderedPageBreak/>
            <w:t>benefits associated with the resources being procured away from South Carolina customers.</w:t>
          </w:r>
        </w:p>
        <w:p w14:paraId="3FB4495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(I) An electrical utility administering a program for the competitive procurement of renewable energy resources and storage facilities that has been approved by the commission pursuant to Section 58</w:t>
          </w:r>
          <w:r w:rsidRPr="0036165D">
            <w:rPr>
              <w:rFonts w:ascii="Times New Roman" w:hAnsi="Times New Roman" w:cs="Times New Roman"/>
              <w14:ligatures w14:val="standardContextual"/>
            </w:rPr>
            <w:noBreakHyphen/>
            <w:t>41</w:t>
          </w:r>
          <w:r w:rsidRPr="0036165D">
            <w:rPr>
              <w:rFonts w:ascii="Times New Roman" w:hAnsi="Times New Roman" w:cs="Times New Roman"/>
              <w14:ligatures w14:val="standardContextual"/>
            </w:rP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rsidRPr="0036165D">
            <w:rPr>
              <w:rFonts w:ascii="Times New Roman" w:hAnsi="Times New Roman" w:cs="Times New Roman"/>
              <w14:ligatures w14:val="standardContextual"/>
            </w:rPr>
            <w:noBreakHyphen/>
            <w:t>41</w:t>
          </w:r>
          <w:r w:rsidRPr="0036165D">
            <w:rPr>
              <w:rFonts w:ascii="Times New Roman" w:hAnsi="Times New Roman" w:cs="Times New Roman"/>
              <w14:ligatures w14:val="standardContextual"/>
            </w:rPr>
            <w:noBreakHyphen/>
            <w:t>20(F)(3).</w:t>
          </w:r>
        </w:p>
        <w:p w14:paraId="026ECF0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008DE0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39" w:name="bs_num_20_sub_A_e056a0530"/>
          <w:r w:rsidRPr="0036165D">
            <w:rPr>
              <w:rFonts w:ascii="Times New Roman" w:hAnsi="Times New Roman" w:cs="Times New Roman"/>
              <w14:ligatures w14:val="standardContextual"/>
            </w:rPr>
            <w:t>S</w:t>
          </w:r>
          <w:bookmarkEnd w:id="39"/>
          <w:r w:rsidRPr="0036165D">
            <w:rPr>
              <w:rFonts w:ascii="Times New Roman" w:hAnsi="Times New Roman" w:cs="Times New Roman"/>
              <w14:ligatures w14:val="standardContextual"/>
            </w:rPr>
            <w:t>ECTION 20.A.Section 58-33-20 of the S.C. Code is amended by adding:</w:t>
          </w:r>
        </w:p>
        <w:p w14:paraId="1F3AFCB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4FD527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(10) The term “like facility” with reference to generation facilities and without limitation, includes a facility or facilities that are proposed to provide capacity on a site currently or previously used for siting electric generation that replaces the capacity of a facility or facilities that are being retired, downrated, mothballed, or dedicated to standby or emergency service at the same site, limited to facilities no more than 300 megawatts, so long as those new facilities will provide an amount of effective load</w:t>
          </w:r>
          <w:r w:rsidRPr="0036165D">
            <w:rPr>
              <w:rFonts w:ascii="Times New Roman" w:hAnsi="Times New Roman" w:cs="Times New Roman"/>
              <w14:ligatures w14:val="standardContextual"/>
            </w:rPr>
            <w:noBreakHyphen/>
            <w:t xml:space="preserve">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paralleling, increasing voltage, adding circuits or otherwise reconfiguring of an existing transmission line or other transmission facilities including, without limitation, projects to increase the capacity of such facilities, provided such facilities are: (a) located materially within a utility right of way or corridor; (b) located materially within a new right of way or corridor; or (c) substantially located on the property of a customer, prospective customer, or the State. </w:t>
          </w:r>
        </w:p>
        <w:p w14:paraId="7552821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9558FC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40" w:name="bs_num_20_sub_B_15ba82ba9"/>
          <w:r w:rsidRPr="0036165D">
            <w:rPr>
              <w:rFonts w:ascii="Times New Roman" w:hAnsi="Times New Roman" w:cs="Times New Roman"/>
              <w14:ligatures w14:val="standardContextual"/>
            </w:rPr>
            <w:t>B</w:t>
          </w:r>
          <w:bookmarkEnd w:id="40"/>
          <w:r w:rsidRPr="0036165D">
            <w:rPr>
              <w:rFonts w:ascii="Times New Roman" w:hAnsi="Times New Roman" w:cs="Times New Roman"/>
              <w14:ligatures w14:val="standardContextual"/>
            </w:rPr>
            <w:t>.</w:t>
          </w:r>
          <w:r w:rsidRPr="0036165D">
            <w:rPr>
              <w:rFonts w:ascii="Times New Roman" w:hAnsi="Times New Roman" w:cs="Times New Roman"/>
              <w14:ligatures w14:val="standardContextual"/>
            </w:rPr>
            <w:tab/>
            <w:t xml:space="preserve"> </w:t>
          </w:r>
          <w:bookmarkStart w:id="41" w:name="dl_6f4688fe5"/>
          <w:r w:rsidRPr="0036165D">
            <w:rPr>
              <w:rFonts w:ascii="Times New Roman" w:hAnsi="Times New Roman" w:cs="Times New Roman"/>
              <w14:ligatures w14:val="standardContextual"/>
            </w:rPr>
            <w:t>S</w:t>
          </w:r>
          <w:bookmarkEnd w:id="41"/>
          <w:r w:rsidRPr="0036165D">
            <w:rPr>
              <w:rFonts w:ascii="Times New Roman" w:hAnsi="Times New Roman" w:cs="Times New Roman"/>
              <w14:ligatures w14:val="standardContextual"/>
            </w:rPr>
            <w:t>ection 58-33-20(2)(a) of the S.C. Code is amended to read:</w:t>
          </w:r>
        </w:p>
        <w:p w14:paraId="6279ED5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A93A61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42" w:name="cs_T58C33N20_014c90abd"/>
          <w:r w:rsidRPr="0036165D">
            <w:rPr>
              <w:rFonts w:ascii="Times New Roman" w:hAnsi="Times New Roman" w:cs="Times New Roman"/>
              <w14:ligatures w14:val="standardContextual"/>
            </w:rPr>
            <w:tab/>
          </w:r>
          <w:bookmarkStart w:id="43" w:name="ss_T58C33N20S2_lv1_72f5cffcd"/>
          <w:bookmarkEnd w:id="42"/>
          <w:r w:rsidRPr="0036165D">
            <w:rPr>
              <w:rFonts w:ascii="Times New Roman" w:hAnsi="Times New Roman" w:cs="Times New Roman"/>
              <w14:ligatures w14:val="standardContextual"/>
            </w:rPr>
            <w:t>(</w:t>
          </w:r>
          <w:bookmarkEnd w:id="43"/>
          <w:r w:rsidRPr="0036165D">
            <w:rPr>
              <w:rFonts w:ascii="Times New Roman" w:hAnsi="Times New Roman" w:cs="Times New Roman"/>
              <w14:ligatures w14:val="standardContextual"/>
            </w:rPr>
            <w:t>2) The term “major utility facility” means:</w:t>
          </w:r>
        </w:p>
        <w:p w14:paraId="0D574E4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44" w:name="ss_T58C33N20Sa_lv2_90956ff3I"/>
          <w:r w:rsidRPr="0036165D">
            <w:rPr>
              <w:rFonts w:ascii="Times New Roman" w:hAnsi="Times New Roman" w:cs="Times New Roman"/>
              <w14:ligatures w14:val="standardContextual"/>
            </w:rPr>
            <w:t>(</w:t>
          </w:r>
          <w:bookmarkEnd w:id="44"/>
          <w:r w:rsidRPr="0036165D">
            <w:rPr>
              <w:rFonts w:ascii="Times New Roman" w:hAnsi="Times New Roman" w:cs="Times New Roman"/>
              <w14:ligatures w14:val="standardContextual"/>
            </w:rPr>
            <w:t>a) electric generating plant and associated facilities designed for, or capable of, operation at a capacity of more than seventy-five megawatts</w:t>
          </w:r>
          <w:r w:rsidRPr="0036165D">
            <w:rPr>
              <w:rFonts w:ascii="Times New Roman" w:hAnsi="Times New Roman" w:cs="Times New Roman"/>
              <w:u w:val="single"/>
              <w14:ligatures w14:val="standardContextual"/>
            </w:rPr>
            <w:t xml:space="preserve"> or that requires a footprint of more than one hundred twenty</w:t>
          </w:r>
          <w:r w:rsidRPr="0036165D">
            <w:rPr>
              <w:rFonts w:ascii="Times New Roman" w:hAnsi="Times New Roman" w:cs="Times New Roman"/>
              <w:u w:val="single"/>
              <w14:ligatures w14:val="standardContextual"/>
            </w:rPr>
            <w:noBreakHyphen/>
            <w:t>five acres of land</w:t>
          </w:r>
          <w:r w:rsidRPr="0036165D">
            <w:rPr>
              <w:rFonts w:ascii="Times New Roman" w:hAnsi="Times New Roman" w:cs="Times New Roman"/>
              <w14:ligatures w14:val="standardContextual"/>
            </w:rPr>
            <w:t>.</w:t>
          </w:r>
        </w:p>
        <w:p w14:paraId="696364F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52644A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45" w:name="bs_num_21_580fe7387"/>
          <w:r w:rsidRPr="0036165D">
            <w:rPr>
              <w:rFonts w:ascii="Times New Roman" w:hAnsi="Times New Roman" w:cs="Times New Roman"/>
              <w14:ligatures w14:val="standardContextual"/>
            </w:rPr>
            <w:t>S</w:t>
          </w:r>
          <w:bookmarkEnd w:id="45"/>
          <w:r w:rsidRPr="0036165D">
            <w:rPr>
              <w:rFonts w:ascii="Times New Roman" w:hAnsi="Times New Roman" w:cs="Times New Roman"/>
              <w14:ligatures w14:val="standardContextual"/>
            </w:rPr>
            <w:t>ECTION 21.</w:t>
          </w:r>
          <w:r w:rsidRPr="0036165D">
            <w:rPr>
              <w:rFonts w:ascii="Times New Roman" w:hAnsi="Times New Roman" w:cs="Times New Roman"/>
              <w14:ligatures w14:val="standardContextual"/>
            </w:rPr>
            <w:tab/>
            <w:t>Article 3, Chapter 33, Title 58 of the S.C. Code is amended to read:</w:t>
          </w:r>
        </w:p>
        <w:p w14:paraId="4823C4F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p>
        <w:p w14:paraId="1F47B72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Article 3</w:t>
          </w:r>
        </w:p>
        <w:p w14:paraId="1D495BC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p>
        <w:p w14:paraId="2253E07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Certification of Major Utility Facilities</w:t>
          </w:r>
        </w:p>
        <w:p w14:paraId="06D77EB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424F68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58-33-110.</w:t>
          </w:r>
          <w:r w:rsidRPr="0036165D">
            <w:rPr>
              <w:rFonts w:ascii="Times New Roman" w:hAnsi="Times New Roman" w:cs="Times New Roman"/>
              <w14:ligatures w14:val="standardContextual"/>
            </w:rPr>
            <w:tab/>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36165D">
            <w:rPr>
              <w:rFonts w:ascii="Times New Roman" w:hAnsi="Times New Roman" w:cs="Times New Roman"/>
              <w:u w:val="single"/>
              <w14:ligatures w14:val="standardContextual"/>
            </w:rPr>
            <w:t>Upon application for a determination by the Commission that a proposed utility facility constitutes a like facility replacement, the Commission must issue a written order approving or denying the application within sixty days of filing. If the Commission fails to issue a written order within sixty days of the application’s filing, the application shall be deemed as approved.</w:t>
          </w:r>
          <w:r w:rsidRPr="0036165D">
            <w:rPr>
              <w:rFonts w:ascii="Times New Roman" w:hAnsi="Times New Roman" w:cs="Times New Roman"/>
              <w14:ligatures w14:val="standardContextual"/>
            </w:rP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911FD1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A certificate may be transferred, subject to the approval of the Commission, to a person who agrees to comply with the terms, conditions and modifications contained therein.</w:t>
          </w:r>
        </w:p>
        <w:p w14:paraId="7227651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A certificate may be amended.</w:t>
          </w:r>
        </w:p>
        <w:p w14:paraId="6C5D5E3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This chapter shall not apply to any major utility facility:</w:t>
          </w:r>
        </w:p>
        <w:p w14:paraId="54F38B5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the construction of which is commenced within one year after January 1, 1972;  or</w:t>
          </w:r>
        </w:p>
        <w:p w14:paraId="1E35671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01C0B91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for which, prior to January 1, 1972, a governmental agency has approved the construction of the facility and indebtedness has been incurred to finance all or part of the cost of such construction;</w:t>
          </w:r>
        </w:p>
        <w:p w14:paraId="5988A79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(d) which is a hydroelectric generating facility over which the </w:t>
          </w:r>
          <w:r w:rsidRPr="0036165D">
            <w:rPr>
              <w:rFonts w:ascii="Times New Roman" w:hAnsi="Times New Roman" w:cs="Times New Roman"/>
              <w:strike/>
              <w14:ligatures w14:val="standardContextual"/>
            </w:rPr>
            <w:t>Federal Power Commission</w:t>
          </w:r>
          <w:r w:rsidRPr="0036165D">
            <w:rPr>
              <w:rFonts w:ascii="Times New Roman" w:hAnsi="Times New Roman" w:cs="Times New Roman"/>
              <w:u w:val="single"/>
              <w14:ligatures w14:val="standardContextual"/>
            </w:rPr>
            <w:t>Federal Energy Regulatory Commission</w:t>
          </w:r>
          <w:r w:rsidRPr="0036165D">
            <w:rPr>
              <w:rFonts w:ascii="Times New Roman" w:hAnsi="Times New Roman" w:cs="Times New Roman"/>
              <w14:ligatures w14:val="standardContextual"/>
            </w:rPr>
            <w:t xml:space="preserve"> has licensing jurisdiction;  or</w:t>
          </w:r>
        </w:p>
        <w:p w14:paraId="6A92A46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(e) which is a transmission line or associated electrical transmission facilities constructed by the South Carolina Public Service Authority</w:t>
          </w:r>
          <w:r w:rsidRPr="0036165D">
            <w:rPr>
              <w:rFonts w:ascii="Times New Roman" w:hAnsi="Times New Roman" w:cs="Times New Roman"/>
              <w:strike/>
              <w14:ligatures w14:val="standardContextual"/>
            </w:rPr>
            <w:t>,</w:t>
          </w:r>
          <w:r w:rsidRPr="0036165D">
            <w:rPr>
              <w:rFonts w:ascii="Times New Roman" w:hAnsi="Times New Roman" w:cs="Times New Roman"/>
              <w:u w:val="single"/>
              <w14:ligatures w14:val="standardContextual"/>
            </w:rPr>
            <w:t>:</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 xml:space="preserve">(i) </w:t>
          </w:r>
          <w:r w:rsidRPr="0036165D">
            <w:rPr>
              <w:rFonts w:ascii="Times New Roman" w:hAnsi="Times New Roman" w:cs="Times New Roman"/>
              <w14:ligatures w14:val="standardContextual"/>
            </w:rPr>
            <w:t>for which construction either is commenced within one year after January 1, 2022</w:t>
          </w:r>
          <w:r w:rsidRPr="0036165D">
            <w:rPr>
              <w:rFonts w:ascii="Times New Roman" w:hAnsi="Times New Roman" w:cs="Times New Roman"/>
              <w:strike/>
              <w14:ligatures w14:val="standardContextual"/>
            </w:rPr>
            <w:t>,</w:t>
          </w:r>
          <w:r w:rsidRPr="0036165D">
            <w:rPr>
              <w:rFonts w:ascii="Times New Roman" w:hAnsi="Times New Roman" w:cs="Times New Roman"/>
              <w:u w:val="single"/>
              <w14:ligatures w14:val="standardContextual"/>
            </w:rPr>
            <w:t xml:space="preserve">; </w:t>
          </w:r>
          <w:r w:rsidRPr="0036165D">
            <w:rPr>
              <w:rFonts w:ascii="Times New Roman" w:hAnsi="Times New Roman" w:cs="Times New Roman"/>
              <w:strike/>
              <w14:ligatures w14:val="standardContextual"/>
            </w:rPr>
            <w:t>or</w:t>
          </w:r>
          <w:r w:rsidRPr="0036165D">
            <w:rPr>
              <w:rFonts w:ascii="Times New Roman" w:hAnsi="Times New Roman" w:cs="Times New Roman"/>
              <w:u w:val="single"/>
              <w14:ligatures w14:val="standardContextual"/>
            </w:rPr>
            <w:t xml:space="preserve"> (ii) which</w:t>
          </w:r>
          <w:r w:rsidRPr="0036165D">
            <w:rPr>
              <w:rFonts w:ascii="Times New Roman" w:hAnsi="Times New Roman" w:cs="Times New Roman"/>
              <w14:ligatures w14:val="standardContextual"/>
            </w:rPr>
            <w:t xml:space="preserve"> is necessary to maintain system reliability in connection with the closure of the Winyah Generating Station, provided that such transmission is not for generation subject to this chapter</w:t>
          </w:r>
          <w:r w:rsidRPr="0036165D">
            <w:rPr>
              <w:rFonts w:ascii="Times New Roman" w:hAnsi="Times New Roman" w:cs="Times New Roman"/>
              <w:u w:val="single"/>
              <w14:ligatures w14:val="standardContextual"/>
            </w:rPr>
            <w:t>; or (iii) which is necessary to serve an identified commercial or industrial customer to promote economic development or industry retention as determined by the South Carolina Public Service Authority and agreed to by the Office of Regulatory Staff where such agreement is documented in a letter by the Office of Regulatory Staff to the Public Utilities Review Committee and the commission</w:t>
          </w:r>
          <w:r w:rsidRPr="0036165D">
            <w:rPr>
              <w:rFonts w:ascii="Times New Roman" w:hAnsi="Times New Roman" w:cs="Times New Roman"/>
              <w14:ligatures w14:val="standardContextual"/>
            </w:rPr>
            <w:t>.</w:t>
          </w:r>
        </w:p>
        <w:p w14:paraId="16B9CBA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(5) Any person intending to construct a major utility facility excluded from this chapter pursuant to subsection (4) of this section</w:t>
          </w:r>
          <w:r w:rsidRPr="0036165D">
            <w:rPr>
              <w:rFonts w:ascii="Times New Roman" w:hAnsi="Times New Roman" w:cs="Times New Roman"/>
              <w:u w:val="single"/>
              <w14:ligatures w14:val="standardContextual"/>
            </w:rPr>
            <w:t xml:space="preserve"> or Section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20(10)</w:t>
          </w:r>
          <w:r w:rsidRPr="0036165D">
            <w:rPr>
              <w:rFonts w:ascii="Times New Roman" w:hAnsi="Times New Roman" w:cs="Times New Roman"/>
              <w14:ligatures w14:val="standardContextual"/>
            </w:rPr>
            <w:t xml:space="preserve"> may elect to waive the exclusion by delivering notice of the waiver to the Commission.  This chapter shall thereafter apply to each major utility facility identified in the notice from the date of its receipt by the Commission.</w:t>
          </w:r>
        </w:p>
        <w:p w14:paraId="70C67D0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09B7CB6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(7) The Commission shall have authority, where justified by public convenience and necessity, to grant permission to a person who has made application for a certificate under Section 58-33-120 to proceed with initial clearing, excavation, dredging and construction</w:t>
          </w:r>
          <w:r w:rsidRPr="0036165D">
            <w:rPr>
              <w:rFonts w:ascii="Times New Roman" w:hAnsi="Times New Roman" w:cs="Times New Roman"/>
              <w:u w:val="single"/>
              <w14:ligatures w14:val="standardContextual"/>
            </w:rPr>
            <w:t>.</w:t>
          </w:r>
          <w:r w:rsidRPr="0036165D">
            <w:rPr>
              <w:rFonts w:ascii="Times New Roman" w:hAnsi="Times New Roman" w:cs="Times New Roman"/>
              <w:strike/>
              <w14:ligatures w14:val="standardContextual"/>
            </w:rPr>
            <w:t>;</w:t>
          </w:r>
          <w:r w:rsidRPr="0036165D">
            <w:rPr>
              <w:rFonts w:ascii="Times New Roman" w:hAnsi="Times New Roman" w:cs="Times New Roman"/>
              <w14:ligatures w14:val="standardContextual"/>
            </w:rPr>
            <w:t xml:space="preserve">  </w:t>
          </w:r>
          <w:r w:rsidRPr="0036165D">
            <w:rPr>
              <w:rFonts w:ascii="Times New Roman" w:hAnsi="Times New Roman" w:cs="Times New Roman"/>
              <w:strike/>
              <w14:ligatures w14:val="standardContextual"/>
            </w:rPr>
            <w:t>provided, ,</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rsidRPr="0036165D">
            <w:rPr>
              <w:rFonts w:ascii="Times New Roman" w:hAnsi="Times New Roman" w:cs="Times New Roman"/>
              <w14:ligatures w14:val="standardContextual"/>
            </w:rPr>
            <w:t>that in engaging in such clearing, excavation, dredging or construction, the person shall proceed at his own risk, and such permission shall not in any way indicate approval by the Commission of the proposed site or facility.</w:t>
          </w:r>
        </w:p>
        <w:p w14:paraId="6B027E6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(8)</w:t>
          </w:r>
          <w:r w:rsidRPr="0036165D">
            <w:rPr>
              <w:rFonts w:ascii="Times New Roman" w:hAnsi="Times New Roman" w:cs="Times New Roman"/>
              <w:strike/>
              <w14:ligatures w14:val="standardContextual"/>
            </w:rPr>
            <w:t>(a) Notwithstanding the provisions of item (7), and not limiting the provisions above, a person may not commence construction of a major utility facility for generation in the State of South Carolina without first having made a demonstration</w:t>
          </w:r>
          <w:r w:rsidRPr="0036165D">
            <w:rPr>
              <w:rFonts w:ascii="Times New Roman" w:hAnsi="Times New Roman" w:cs="Times New Roman"/>
              <w:u w:val="single"/>
              <w14:ligatures w14:val="standardContextual"/>
            </w:rPr>
            <w:t xml:space="preserve"> In seeking a certificate, the applicant must provide credible information demonstrating</w:t>
          </w:r>
          <w:r w:rsidRPr="0036165D">
            <w:rPr>
              <w:rFonts w:ascii="Times New Roman" w:hAnsi="Times New Roman" w:cs="Times New Roman"/>
              <w14:ligatures w14:val="standardContextual"/>
            </w:rPr>
            <w:t xml:space="preserve"> that the facility to be built has been compared to other generation options in terms of cost, reliability, </w:t>
          </w:r>
          <w:r w:rsidRPr="0036165D">
            <w:rPr>
              <w:rFonts w:ascii="Times New Roman" w:hAnsi="Times New Roman" w:cs="Times New Roman"/>
              <w:u w:val="single"/>
              <w14:ligatures w14:val="standardContextual"/>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rsidRPr="0036165D">
            <w:rPr>
              <w:rFonts w:ascii="Times New Roman" w:hAnsi="Times New Roman" w:cs="Times New Roman"/>
              <w14:ligatures w14:val="standardContextual"/>
            </w:rPr>
            <w:t>and any other regulatory implications deemed legally or reasonably necessary for consideration by the commission. The commission is authorized to adopt rules for such evaluation of other generation options.</w:t>
          </w:r>
        </w:p>
        <w:p w14:paraId="59B78B9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w:t>
          </w:r>
          <w:r w:rsidRPr="0036165D">
            <w:rPr>
              <w:rFonts w:ascii="Times New Roman" w:hAnsi="Times New Roman" w:cs="Times New Roman"/>
              <w:strike/>
              <w14:ligatures w14:val="standardContextual"/>
            </w:rPr>
            <w:t xml:space="preserve"> commission may, upon a showing of a need, require a commission-approved process that includes</w:t>
          </w:r>
          <w:r w:rsidRPr="0036165D">
            <w:rPr>
              <w:rFonts w:ascii="Times New Roman" w:hAnsi="Times New Roman" w:cs="Times New Roman"/>
              <w:u w:val="single"/>
              <w14:ligatures w14:val="standardContextual"/>
            </w:rPr>
            <w:t xml:space="preserve"> Office of Regulatory Staff may provide to the commission a report that includes any or all of the following</w:t>
          </w:r>
          <w:r w:rsidRPr="0036165D">
            <w:rPr>
              <w:rFonts w:ascii="Times New Roman" w:hAnsi="Times New Roman" w:cs="Times New Roman"/>
              <w14:ligatures w14:val="standardContextual"/>
            </w:rPr>
            <w:t>:</w:t>
          </w:r>
        </w:p>
        <w:p w14:paraId="7173AC0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(i) </w:t>
          </w:r>
          <w:r w:rsidRPr="0036165D">
            <w:rPr>
              <w:rFonts w:ascii="Times New Roman" w:hAnsi="Times New Roman" w:cs="Times New Roman"/>
              <w:strike/>
              <w14:ligatures w14:val="standardContextual"/>
            </w:rPr>
            <w:t xml:space="preserve">the </w:t>
          </w:r>
          <w:r w:rsidRPr="0036165D">
            <w:rPr>
              <w:rFonts w:ascii="Times New Roman" w:hAnsi="Times New Roman" w:cs="Times New Roman"/>
              <w:u w:val="single"/>
              <w14:ligatures w14:val="standardContextual"/>
            </w:rPr>
            <w:t xml:space="preserve">an </w:t>
          </w:r>
          <w:r w:rsidRPr="0036165D">
            <w:rPr>
              <w:rFonts w:ascii="Times New Roman" w:hAnsi="Times New Roman" w:cs="Times New Roman"/>
              <w14:ligatures w14:val="standardContextual"/>
            </w:rPr>
            <w:t>assessment of an unbiased independent evaluator retained by the Office of Regulatory Staff as to reasonableness of any certificate sought under this section for new generation;</w:t>
          </w:r>
        </w:p>
        <w:p w14:paraId="7D9B3F8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 a report from the independent evaluator to the commission regarding the transparency, completeness, and integrity of bidding processes, if any;</w:t>
          </w:r>
        </w:p>
        <w:p w14:paraId="47E1778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(iii) </w:t>
          </w:r>
          <w:r w:rsidRPr="0036165D">
            <w:rPr>
              <w:rFonts w:ascii="Times New Roman" w:hAnsi="Times New Roman" w:cs="Times New Roman"/>
              <w:u w:val="single"/>
              <w14:ligatures w14:val="standardContextual"/>
            </w:rPr>
            <w:t xml:space="preserve">an assessment of whether there was </w:t>
          </w:r>
          <w:r w:rsidRPr="0036165D">
            <w:rPr>
              <w:rFonts w:ascii="Times New Roman" w:hAnsi="Times New Roman" w:cs="Times New Roman"/>
              <w14:ligatures w14:val="standardContextual"/>
            </w:rPr>
            <w:t>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2FB48E7A" w14:textId="77777777" w:rsidR="0036165D" w:rsidRPr="0036165D" w:rsidDel="00D22D4E"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t>(iv) independent evaluator access and review of final bid evaluation criteria and pricing information for any and all projects to be evaluated in comparison to the request for proposal bids received;</w:t>
          </w:r>
        </w:p>
        <w:p w14:paraId="3CCABCE1" w14:textId="77777777" w:rsidR="0036165D" w:rsidRPr="0036165D" w:rsidDel="00D22D4E"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t>(v) access through discovery, subject to appropriate confidentiality, attorney-client privilege or trade secret restrictions, for parties to this proceeding to documents developed in preparing the certificate of public convenience and necessity application;</w:t>
          </w:r>
        </w:p>
        <w:p w14:paraId="48BCE66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 xml:space="preserve">(vi) </w:t>
          </w:r>
          <w:r w:rsidRPr="0036165D">
            <w:rPr>
              <w:rFonts w:ascii="Times New Roman" w:hAnsi="Times New Roman" w:cs="Times New Roman"/>
              <w:u w:val="single"/>
              <w14:ligatures w14:val="standardContextual"/>
            </w:rPr>
            <w:t xml:space="preserve">(iv) </w:t>
          </w:r>
          <w:r w:rsidRPr="0036165D">
            <w:rPr>
              <w:rFonts w:ascii="Times New Roman" w:hAnsi="Times New Roman" w:cs="Times New Roman"/>
              <w:strike/>
              <w14:ligatures w14:val="standardContextual"/>
            </w:rPr>
            <w:t xml:space="preserve">a demonstration that </w:t>
          </w:r>
          <w:r w:rsidRPr="0036165D">
            <w:rPr>
              <w:rFonts w:ascii="Times New Roman" w:hAnsi="Times New Roman" w:cs="Times New Roman"/>
              <w:u w:val="single"/>
              <w14:ligatures w14:val="standardContextual"/>
            </w:rPr>
            <w:t xml:space="preserve">an assessment of whether </w:t>
          </w:r>
          <w:r w:rsidRPr="0036165D">
            <w:rPr>
              <w:rFonts w:ascii="Times New Roman" w:hAnsi="Times New Roman" w:cs="Times New Roman"/>
              <w14:ligatures w14:val="standardContextual"/>
            </w:rPr>
            <w:t xml:space="preserve">the facility is consistent with an integrated resource plan </w:t>
          </w:r>
          <w:r w:rsidRPr="0036165D">
            <w:rPr>
              <w:rFonts w:ascii="Times New Roman" w:hAnsi="Times New Roman" w:cs="Times New Roman"/>
              <w:u w:val="single"/>
              <w14:ligatures w14:val="standardContextual"/>
            </w:rPr>
            <w:t xml:space="preserve">or update </w:t>
          </w:r>
          <w:r w:rsidRPr="0036165D">
            <w:rPr>
              <w:rFonts w:ascii="Times New Roman" w:hAnsi="Times New Roman" w:cs="Times New Roman"/>
              <w:strike/>
              <w14:ligatures w14:val="standardContextual"/>
            </w:rPr>
            <w:t xml:space="preserve">approved by </w:t>
          </w:r>
          <w:r w:rsidRPr="0036165D">
            <w:rPr>
              <w:rFonts w:ascii="Times New Roman" w:hAnsi="Times New Roman" w:cs="Times New Roman"/>
              <w:u w:val="single"/>
              <w14:ligatures w14:val="standardContextual"/>
            </w:rPr>
            <w:t xml:space="preserve">previously filed with </w:t>
          </w:r>
          <w:r w:rsidRPr="0036165D">
            <w:rPr>
              <w:rFonts w:ascii="Times New Roman" w:hAnsi="Times New Roman" w:cs="Times New Roman"/>
              <w14:ligatures w14:val="standardContextual"/>
            </w:rPr>
            <w:t>the commission</w:t>
          </w:r>
          <w:r w:rsidRPr="0036165D">
            <w:rPr>
              <w:rFonts w:ascii="Times New Roman" w:hAnsi="Times New Roman" w:cs="Times New Roman"/>
              <w:u w:val="single"/>
              <w14:ligatures w14:val="standardContextual"/>
            </w:rPr>
            <w:t xml:space="preserve"> or is otherwise justified by generation planning modeling comparable to that filed as part of the utility’s integrated resource plan but updated with current data concerning system loads, fuel prices, environmental regulations, location</w:t>
          </w:r>
          <w:r w:rsidRPr="0036165D">
            <w:rPr>
              <w:rFonts w:ascii="Times New Roman" w:hAnsi="Times New Roman" w:cs="Times New Roman"/>
              <w:u w:val="single"/>
              <w14:ligatures w14:val="standardContextual"/>
            </w:rPr>
            <w:noBreakHyphen/>
            <w:t>specific transmission costs, updated construction costs and updated construction timelines, updated costs of gas supply facilities, if any, and other relevant costs, schedules or inputs establishing that the facility in question supports system economy and reliability</w:t>
          </w:r>
          <w:r w:rsidRPr="0036165D">
            <w:rPr>
              <w:rFonts w:ascii="Times New Roman" w:hAnsi="Times New Roman" w:cs="Times New Roman"/>
              <w14:ligatures w14:val="standardContextual"/>
            </w:rPr>
            <w:t>;  and</w:t>
          </w:r>
        </w:p>
        <w:p w14:paraId="11E0792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 xml:space="preserve">(vii) </w:t>
          </w:r>
          <w:r w:rsidRPr="0036165D">
            <w:rPr>
              <w:rFonts w:ascii="Times New Roman" w:hAnsi="Times New Roman" w:cs="Times New Roman"/>
              <w:u w:val="single"/>
              <w14:ligatures w14:val="standardContextual"/>
            </w:rPr>
            <w:t xml:space="preserve">(v) an assessment detailing the </w:t>
          </w:r>
          <w:r w:rsidRPr="0036165D">
            <w:rPr>
              <w:rFonts w:ascii="Times New Roman" w:hAnsi="Times New Roman" w:cs="Times New Roman"/>
              <w14:ligatures w14:val="standardContextual"/>
            </w:rPr>
            <w:t xml:space="preserve">treatment of utility affiliates </w:t>
          </w:r>
          <w:r w:rsidRPr="0036165D">
            <w:rPr>
              <w:rFonts w:ascii="Times New Roman" w:hAnsi="Times New Roman" w:cs="Times New Roman"/>
              <w:strike/>
              <w14:ligatures w14:val="standardContextual"/>
            </w:rPr>
            <w:t xml:space="preserve">in the same manner </w:t>
          </w:r>
          <w:r w:rsidRPr="0036165D">
            <w:rPr>
              <w:rFonts w:ascii="Times New Roman" w:hAnsi="Times New Roman" w:cs="Times New Roman"/>
              <w14:ligatures w14:val="standardContextual"/>
            </w:rPr>
            <w:t xml:space="preserve">as </w:t>
          </w:r>
          <w:r w:rsidRPr="0036165D">
            <w:rPr>
              <w:rFonts w:ascii="Times New Roman" w:hAnsi="Times New Roman" w:cs="Times New Roman"/>
              <w:u w:val="single"/>
              <w14:ligatures w14:val="standardContextual"/>
            </w:rPr>
            <w:t xml:space="preserve">compared to </w:t>
          </w:r>
          <w:r w:rsidRPr="0036165D">
            <w:rPr>
              <w:rFonts w:ascii="Times New Roman" w:hAnsi="Times New Roman" w:cs="Times New Roman"/>
              <w14:ligatures w14:val="standardContextual"/>
            </w:rPr>
            <w:t>nonaffiliates participating in the request for proposal process</w:t>
          </w:r>
          <w:r w:rsidRPr="0036165D">
            <w:rPr>
              <w:rFonts w:ascii="Times New Roman" w:hAnsi="Times New Roman" w:cs="Times New Roman"/>
              <w:u w:val="single"/>
              <w14:ligatures w14:val="standardContextual"/>
            </w:rPr>
            <w:t>, if any</w:t>
          </w:r>
          <w:r w:rsidRPr="0036165D">
            <w:rPr>
              <w:rFonts w:ascii="Times New Roman" w:hAnsi="Times New Roman" w:cs="Times New Roman"/>
              <w14:ligatures w14:val="standardContextual"/>
            </w:rPr>
            <w:t>.</w:t>
          </w:r>
        </w:p>
        <w:p w14:paraId="6B95992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14:ligatures w14:val="standardContextual"/>
            </w:rPr>
          </w:pPr>
          <w:r w:rsidRPr="0036165D">
            <w:rPr>
              <w:rFonts w:ascii="Times New Roman" w:hAnsi="Times New Roman" w:cs="Times New Roman"/>
              <w:u w:val="single"/>
              <w14:ligatures w14:val="standardContextual"/>
            </w:rPr>
            <w:tab/>
            <w:t>(9) The applicant may, but must not be required to, issue requests for proposals or otherwise conduct market procurement activities in support of the showings required pursuant to this chapter.</w:t>
          </w:r>
        </w:p>
        <w:p w14:paraId="6522276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bookmarkStart w:id="46" w:name="ss_T58C33N110S10_lv1_b7d915e9I"/>
          <w:r w:rsidRPr="0036165D">
            <w:rPr>
              <w:rFonts w:ascii="Times New Roman" w:hAnsi="Times New Roman" w:cs="Times New Roman"/>
              <w:u w:val="single"/>
              <w14:ligatures w14:val="standardContextual"/>
            </w:rPr>
            <w:t>(</w:t>
          </w:r>
          <w:bookmarkEnd w:id="46"/>
          <w:r w:rsidRPr="0036165D">
            <w:rPr>
              <w:rFonts w:ascii="Times New Roman" w:hAnsi="Times New Roman" w:cs="Times New Roman"/>
              <w:u w:val="single"/>
              <w14:ligatures w14:val="standardContextual"/>
            </w:rPr>
            <w:t>10) Not withstanding any other provision in this section, an electrical utility serving customers in this state may seek a certificate of public convenience and necessity when building a major utility facility, as defined in Section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20(2), in another state but within the electrical utility’s balancing area serving customers in South Carolina. In such a case, the provisions of Sections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120, 58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140, and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160(1)(b), (c), and (e) shall not apply, but all other requirements of this section affecting customers in this state shall apply. In addition:</w:t>
          </w:r>
        </w:p>
        <w:p w14:paraId="6A4F063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47" w:name="ss_T58C33N110Sa_lv2_6564733fI"/>
          <w:r w:rsidRPr="0036165D">
            <w:rPr>
              <w:rFonts w:ascii="Times New Roman" w:hAnsi="Times New Roman" w:cs="Times New Roman"/>
              <w:u w:val="single"/>
              <w14:ligatures w14:val="standardContextual"/>
            </w:rPr>
            <w:t>(</w:t>
          </w:r>
          <w:bookmarkEnd w:id="47"/>
          <w:r w:rsidRPr="0036165D">
            <w:rPr>
              <w:rFonts w:ascii="Times New Roman" w:hAnsi="Times New Roman" w:cs="Times New Roman"/>
              <w:u w:val="single"/>
              <w14:ligatures w14:val="standardContextual"/>
            </w:rPr>
            <w:t>a) an applicant for a certificate shall file an application with the commission in such form as the commission may prescribe. The application must contain the following information:</w:t>
          </w:r>
        </w:p>
        <w:p w14:paraId="74AE5DB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48" w:name="ss_T58C33N110Si_lv3_f5f983eeI"/>
          <w:r w:rsidRPr="0036165D">
            <w:rPr>
              <w:rFonts w:ascii="Times New Roman" w:hAnsi="Times New Roman" w:cs="Times New Roman"/>
              <w:u w:val="single"/>
              <w14:ligatures w14:val="standardContextual"/>
            </w:rPr>
            <w:t>(</w:t>
          </w:r>
          <w:bookmarkEnd w:id="48"/>
          <w:r w:rsidRPr="0036165D">
            <w:rPr>
              <w:rFonts w:ascii="Times New Roman" w:hAnsi="Times New Roman" w:cs="Times New Roman"/>
              <w:u w:val="single"/>
              <w14:ligatures w14:val="standardContextual"/>
            </w:rPr>
            <w:t>i) a description of the location and of the major utility facility to be built;</w:t>
          </w:r>
        </w:p>
        <w:p w14:paraId="604E51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49" w:name="ss_T58C33N110Sii_lv3_89e9e741I"/>
          <w:r w:rsidRPr="0036165D">
            <w:rPr>
              <w:rFonts w:ascii="Times New Roman" w:hAnsi="Times New Roman" w:cs="Times New Roman"/>
              <w:u w:val="single"/>
              <w14:ligatures w14:val="standardContextual"/>
            </w:rPr>
            <w:t>(</w:t>
          </w:r>
          <w:bookmarkEnd w:id="49"/>
          <w:r w:rsidRPr="0036165D">
            <w:rPr>
              <w:rFonts w:ascii="Times New Roman" w:hAnsi="Times New Roman" w:cs="Times New Roman"/>
              <w:u w:val="single"/>
              <w14:ligatures w14:val="standardContextual"/>
            </w:rPr>
            <w:t>ii) a summary of any studies which have been made by or for the applicant of the environmental impact of the major utility facility;</w:t>
          </w:r>
        </w:p>
        <w:p w14:paraId="37A15BF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0" w:name="ss_T58C33N110Siii_lv3_42dfc014I"/>
          <w:r w:rsidRPr="0036165D">
            <w:rPr>
              <w:rFonts w:ascii="Times New Roman" w:hAnsi="Times New Roman" w:cs="Times New Roman"/>
              <w:u w:val="single"/>
              <w14:ligatures w14:val="standardContextual"/>
            </w:rPr>
            <w:t>(</w:t>
          </w:r>
          <w:bookmarkEnd w:id="50"/>
          <w:r w:rsidRPr="0036165D">
            <w:rPr>
              <w:rFonts w:ascii="Times New Roman" w:hAnsi="Times New Roman" w:cs="Times New Roman"/>
              <w:u w:val="single"/>
              <w14:ligatures w14:val="standardContextual"/>
            </w:rPr>
            <w:t>iii) a statement explaining the need for the major utility facility;</w:t>
          </w:r>
        </w:p>
        <w:p w14:paraId="4451794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1" w:name="ss_T58C33N110Siv_lv3_ce22c84eI"/>
          <w:r w:rsidRPr="0036165D">
            <w:rPr>
              <w:rFonts w:ascii="Times New Roman" w:hAnsi="Times New Roman" w:cs="Times New Roman"/>
              <w:u w:val="single"/>
              <w14:ligatures w14:val="standardContextual"/>
            </w:rPr>
            <w:t>(</w:t>
          </w:r>
          <w:bookmarkEnd w:id="51"/>
          <w:r w:rsidRPr="0036165D">
            <w:rPr>
              <w:rFonts w:ascii="Times New Roman" w:hAnsi="Times New Roman" w:cs="Times New Roman"/>
              <w:u w:val="single"/>
              <w14:ligatures w14:val="standardContextual"/>
            </w:rPr>
            <w:t xml:space="preserve">iv) any other information the applicant may consider relevant or as the commission may by </w:t>
          </w:r>
          <w:r w:rsidRPr="0036165D">
            <w:rPr>
              <w:rFonts w:ascii="Times New Roman" w:hAnsi="Times New Roman" w:cs="Times New Roman"/>
              <w:u w:val="single"/>
              <w14:ligatures w14:val="standardContextual"/>
            </w:rPr>
            <w:lastRenderedPageBreak/>
            <w:t>regulation require. A copy of the report referred to in item (8)(b) must be filed with the commission, if ordered by the commission, and shall be available for public information.</w:t>
          </w:r>
        </w:p>
        <w:p w14:paraId="04A595B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2" w:name="ss_T58C33N110Sb_lv2_b9cc2729I"/>
          <w:r w:rsidRPr="0036165D">
            <w:rPr>
              <w:rFonts w:ascii="Times New Roman" w:hAnsi="Times New Roman" w:cs="Times New Roman"/>
              <w:u w:val="single"/>
              <w14:ligatures w14:val="standardContextual"/>
            </w:rPr>
            <w:t>(</w:t>
          </w:r>
          <w:bookmarkEnd w:id="52"/>
          <w:r w:rsidRPr="0036165D">
            <w:rPr>
              <w:rFonts w:ascii="Times New Roman" w:hAnsi="Times New Roman" w:cs="Times New Roman"/>
              <w:u w:val="single"/>
              <w14:ligatures w14:val="standardContextual"/>
            </w:rPr>
            <w:t>b) The parties to a proceeding for a certificate pursuant to this section shall include:</w:t>
          </w:r>
        </w:p>
        <w:p w14:paraId="5F6E7FC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3" w:name="ss_T58C33N110Si_lv3_af418220I"/>
          <w:r w:rsidRPr="0036165D">
            <w:rPr>
              <w:rFonts w:ascii="Times New Roman" w:hAnsi="Times New Roman" w:cs="Times New Roman"/>
              <w:u w:val="single"/>
              <w14:ligatures w14:val="standardContextual"/>
            </w:rPr>
            <w:t>(</w:t>
          </w:r>
          <w:bookmarkEnd w:id="53"/>
          <w:r w:rsidRPr="0036165D">
            <w:rPr>
              <w:rFonts w:ascii="Times New Roman" w:hAnsi="Times New Roman" w:cs="Times New Roman"/>
              <w:u w:val="single"/>
              <w14:ligatures w14:val="standardContextual"/>
            </w:rPr>
            <w:t>i) the applicant;</w:t>
          </w:r>
        </w:p>
        <w:p w14:paraId="2D28C26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4" w:name="ss_T58C33N110Sii_lv3_401bf8f4I"/>
          <w:r w:rsidRPr="0036165D">
            <w:rPr>
              <w:rFonts w:ascii="Times New Roman" w:hAnsi="Times New Roman" w:cs="Times New Roman"/>
              <w:u w:val="single"/>
              <w14:ligatures w14:val="standardContextual"/>
            </w:rPr>
            <w:t>(</w:t>
          </w:r>
          <w:bookmarkEnd w:id="54"/>
          <w:r w:rsidRPr="0036165D">
            <w:rPr>
              <w:rFonts w:ascii="Times New Roman" w:hAnsi="Times New Roman" w:cs="Times New Roman"/>
              <w:u w:val="single"/>
              <w14:ligatures w14:val="standardContextual"/>
            </w:rPr>
            <w:t>ii) the Office of Regulatory Staff; and</w:t>
          </w:r>
        </w:p>
        <w:p w14:paraId="0FB6730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5" w:name="ss_T58C33N110Siii_lv3_46ff63a2I"/>
          <w:r w:rsidRPr="0036165D">
            <w:rPr>
              <w:rFonts w:ascii="Times New Roman" w:hAnsi="Times New Roman" w:cs="Times New Roman"/>
              <w:u w:val="single"/>
              <w14:ligatures w14:val="standardContextual"/>
            </w:rPr>
            <w:t>(</w:t>
          </w:r>
          <w:bookmarkEnd w:id="55"/>
          <w:r w:rsidRPr="0036165D">
            <w:rPr>
              <w:rFonts w:ascii="Times New Roman" w:hAnsi="Times New Roman" w:cs="Times New Roman"/>
              <w:u w:val="single"/>
              <w14:ligatures w14:val="standardContextual"/>
            </w:rPr>
            <w:t>iii) intervenors with standing as approved by the commission.</w:t>
          </w:r>
        </w:p>
        <w:p w14:paraId="6566F72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6" w:name="ss_T58C33N110Sc_lv3_f186aaa8I"/>
          <w:r w:rsidRPr="0036165D">
            <w:rPr>
              <w:rFonts w:ascii="Times New Roman" w:hAnsi="Times New Roman" w:cs="Times New Roman"/>
              <w:u w:val="single"/>
              <w14:ligatures w14:val="standardContextual"/>
            </w:rPr>
            <w:t>(</w:t>
          </w:r>
          <w:bookmarkEnd w:id="56"/>
          <w:r w:rsidRPr="0036165D">
            <w:rPr>
              <w:rFonts w:ascii="Times New Roman" w:hAnsi="Times New Roman" w:cs="Times New Roman"/>
              <w:u w:val="single"/>
              <w14:ligatures w14:val="standardContextual"/>
            </w:rPr>
            <w:t>c) If the commission denies an application made pursuant to this section and the utility continues to build such major utility facility, the utility must allocate all costs and benefits associated with the major utility facility away from the utility’s South Carolina customers.</w:t>
          </w:r>
        </w:p>
        <w:p w14:paraId="3A2494C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86D12B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58-33-120.</w:t>
          </w:r>
          <w:r w:rsidRPr="0036165D">
            <w:rPr>
              <w:rFonts w:ascii="Times New Roman" w:hAnsi="Times New Roman" w:cs="Times New Roman"/>
              <w14:ligatures w14:val="standardContextual"/>
            </w:rPr>
            <w:tab/>
            <w:t>(1) An applicant for a certificate shall file an application with the commission, in such form as the commission may prescribe.  The application must contain the following information:</w:t>
          </w:r>
        </w:p>
        <w:p w14:paraId="7B74416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a description of the location and of the major utility facility to be built;</w:t>
          </w:r>
        </w:p>
        <w:p w14:paraId="35FD484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a summary of any studies which have been made by or for applicant of the environmental impact of the facility;</w:t>
          </w:r>
        </w:p>
        <w:p w14:paraId="50CBD45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a statement explaining the need for the facility;  and</w:t>
          </w:r>
        </w:p>
        <w:p w14:paraId="369DFF0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any other information as the applicant may consider relevant or as the commission may by regulation</w:t>
          </w:r>
          <w:r w:rsidRPr="0036165D">
            <w:rPr>
              <w:rFonts w:ascii="Times New Roman" w:hAnsi="Times New Roman" w:cs="Times New Roman"/>
              <w:strike/>
              <w14:ligatures w14:val="standardContextual"/>
            </w:rPr>
            <w:t xml:space="preserve"> or order</w:t>
          </w:r>
          <w:r w:rsidRPr="0036165D">
            <w:rPr>
              <w:rFonts w:ascii="Times New Roman" w:hAnsi="Times New Roman" w:cs="Times New Roman"/>
              <w14:ligatures w14:val="standardContextual"/>
            </w:rPr>
            <w:t xml:space="preserve"> require.  A copy of the study referred to in item (b) above shall be filed with the commission, if ordered, and shall be available for public information.</w:t>
          </w:r>
        </w:p>
        <w:p w14:paraId="664E495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w:t>
          </w:r>
        </w:p>
        <w:p w14:paraId="6460BAF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6DF080B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3E86220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(5) An application for an amendment of a certificate shall be in such form and contain such information as the commission shall prescribe.  Notice of the application shall be given as set forth in subsections (2) and (3) of this section.</w:t>
          </w:r>
        </w:p>
        <w:p w14:paraId="3AD34539"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61372C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58-33-130.</w:t>
          </w:r>
          <w:r w:rsidRPr="0036165D">
            <w:rPr>
              <w:rFonts w:ascii="Times New Roman" w:hAnsi="Times New Roman" w:cs="Times New Roman"/>
              <w14:ligatures w14:val="standardContextual"/>
            </w:rPr>
            <w:tab/>
            <w:t>(1) Upon the receipt of an application complying with Section 58-33-120, the Commission shall promptly fix a date for the commencement of a public hearing, not less than sixty nor more than ninety days after the receipt, and</w:t>
          </w:r>
          <w:r w:rsidRPr="0036165D">
            <w:rPr>
              <w:rFonts w:ascii="Times New Roman" w:hAnsi="Times New Roman" w:cs="Times New Roman"/>
              <w:strike/>
              <w14:ligatures w14:val="standardContextual"/>
            </w:rPr>
            <w:t xml:space="preserve"> shall conclude the proceedings as expeditiously as practicable</w:t>
          </w:r>
          <w:r w:rsidRPr="0036165D">
            <w:rPr>
              <w:rFonts w:ascii="Times New Roman" w:hAnsi="Times New Roman" w:cs="Times New Roman"/>
              <w:u w:val="single"/>
              <w14:ligatures w14:val="standardContextual"/>
            </w:rPr>
            <w:t xml:space="preserve"> complete the hearing and issue an order on the merits within one hundred eighty days of receipt of the application</w:t>
          </w:r>
          <w:r w:rsidRPr="0036165D">
            <w:rPr>
              <w:rFonts w:ascii="Times New Roman" w:hAnsi="Times New Roman" w:cs="Times New Roman"/>
              <w14:ligatures w14:val="standardContextual"/>
            </w:rPr>
            <w:t>.</w:t>
          </w:r>
        </w:p>
        <w:p w14:paraId="4326F25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(2)</w:t>
          </w:r>
          <w:r w:rsidRPr="0036165D">
            <w:rPr>
              <w:rFonts w:ascii="Times New Roman" w:hAnsi="Times New Roman" w:cs="Times New Roman"/>
              <w14:ligatures w14:val="standardContextual"/>
            </w:rPr>
            <w:t xml:space="preserve"> The testimony presented at the hearing may be presented in writing or orally,</w:t>
          </w:r>
          <w:r w:rsidRPr="0036165D">
            <w:rPr>
              <w:rFonts w:ascii="Times New Roman" w:hAnsi="Times New Roman" w:cs="Times New Roman"/>
              <w:strike/>
              <w14:ligatures w14:val="standardContextual"/>
            </w:rPr>
            <w:t xml:space="preserve"> </w:t>
          </w:r>
          <w:r w:rsidRPr="0036165D">
            <w:rPr>
              <w:rFonts w:ascii="Times New Roman" w:hAnsi="Times New Roman" w:cs="Times New Roman"/>
              <w14:ligatures w14:val="standardContextual"/>
            </w:rPr>
            <w:t xml:space="preserve"> provided  that the Commission may make rules designed to exclude repetitive, redundant or irrelevant testimony</w:t>
          </w:r>
          <w:r w:rsidRPr="0036165D">
            <w:rPr>
              <w:rFonts w:ascii="Times New Roman" w:hAnsi="Times New Roman" w:cs="Times New Roman"/>
              <w:u w:val="single"/>
              <w14:ligatures w14:val="standardContextual"/>
            </w:rPr>
            <w:t>; however, all expert testimony must be prefiled with the Commission, with responsive expert testimony of non</w:t>
          </w:r>
          <w:r w:rsidRPr="0036165D">
            <w:rPr>
              <w:rFonts w:ascii="Times New Roman" w:hAnsi="Times New Roman" w:cs="Times New Roman"/>
              <w:u w:val="single"/>
              <w14:ligatures w14:val="standardContextual"/>
            </w:rPr>
            <w:noBreakHyphen/>
            <w:t>applicants being received with enough time for the applicant to meaningfully respond, and in no case would expert testimony be filed less than twenty days before the hearing</w:t>
          </w:r>
          <w:r w:rsidRPr="0036165D">
            <w:rPr>
              <w:rFonts w:ascii="Times New Roman" w:hAnsi="Times New Roman" w:cs="Times New Roman"/>
              <w14:ligatures w14:val="standardContextual"/>
            </w:rPr>
            <w:t>.</w:t>
          </w:r>
        </w:p>
        <w:p w14:paraId="482AE5D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(2)</w:t>
          </w:r>
          <w:r w:rsidRPr="0036165D">
            <w:rPr>
              <w:rFonts w:ascii="Times New Roman" w:hAnsi="Times New Roman" w:cs="Times New Roman"/>
              <w:u w:val="single"/>
              <w14:ligatures w14:val="standardContextual"/>
            </w:rPr>
            <w:t>(3)</w:t>
          </w:r>
          <w:r w:rsidRPr="0036165D">
            <w:rPr>
              <w:rFonts w:ascii="Times New Roman" w:hAnsi="Times New Roman" w:cs="Times New Roman"/>
              <w14:ligatures w14:val="standardContextual"/>
            </w:rP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30C04FD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CC3795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58-33-140.</w:t>
          </w:r>
          <w:r w:rsidRPr="0036165D">
            <w:rPr>
              <w:rFonts w:ascii="Times New Roman" w:hAnsi="Times New Roman" w:cs="Times New Roman"/>
              <w14:ligatures w14:val="standardContextual"/>
            </w:rPr>
            <w:tab/>
            <w:t>(1) The parties to a certification proceeding shall include:</w:t>
          </w:r>
        </w:p>
        <w:p w14:paraId="5212EC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the applicant;</w:t>
          </w:r>
        </w:p>
        <w:p w14:paraId="3AF77D3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Office of Regulatory Staff, the Department of Health and Environmental Control, the Department of Natural Resources, and the Department of Parks, Recreation and Tourism;</w:t>
          </w:r>
        </w:p>
        <w:p w14:paraId="438B07B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each municipality and government agency entitled to receive service of a copy of the application under subsection (2) of Section 58-33-120 if it has filed with the commission a notice of intervention as a party within thirty days after the date it was served with a copy of the application;  and</w:t>
          </w:r>
        </w:p>
        <w:p w14:paraId="47B49AF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76A94C7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57E6880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sidRPr="0036165D">
            <w:rPr>
              <w:rFonts w:ascii="Times New Roman" w:hAnsi="Times New Roman" w:cs="Times New Roman"/>
              <w:u w:val="single"/>
              <w14:ligatures w14:val="standardContextual"/>
            </w:rPr>
            <w:t xml:space="preserve">  </w:t>
          </w:r>
        </w:p>
        <w:p w14:paraId="41FD73D9"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352169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58-33-150.</w:t>
          </w:r>
          <w:r w:rsidRPr="0036165D">
            <w:rPr>
              <w:rFonts w:ascii="Times New Roman" w:hAnsi="Times New Roman" w:cs="Times New Roman"/>
              <w14:ligatures w14:val="standardContextual"/>
            </w:rPr>
            <w:tab/>
            <w:t xml:space="preserve">A record shall be made of </w:t>
          </w:r>
          <w:r w:rsidRPr="0036165D">
            <w:rPr>
              <w:rFonts w:ascii="Times New Roman" w:hAnsi="Times New Roman" w:cs="Times New Roman"/>
              <w:strike/>
              <w14:ligatures w14:val="standardContextual"/>
            </w:rPr>
            <w:t>the</w:t>
          </w:r>
          <w:r w:rsidRPr="0036165D">
            <w:rPr>
              <w:rFonts w:ascii="Times New Roman" w:hAnsi="Times New Roman" w:cs="Times New Roman"/>
              <w:u w:val="single"/>
              <w14:ligatures w14:val="standardContextual"/>
            </w:rPr>
            <w:t>any</w:t>
          </w:r>
          <w:r w:rsidRPr="0036165D">
            <w:rPr>
              <w:rFonts w:ascii="Times New Roman" w:hAnsi="Times New Roman" w:cs="Times New Roman"/>
              <w14:ligatures w14:val="standardContextual"/>
            </w:rPr>
            <w:t xml:space="preserve"> hearing and of all testimony taken and the cross-examination thereon.  </w:t>
          </w:r>
          <w:r w:rsidRPr="0036165D">
            <w:rPr>
              <w:rFonts w:ascii="Times New Roman" w:hAnsi="Times New Roman" w:cs="Times New Roman"/>
              <w:strike/>
              <w14:ligatures w14:val="standardContextual"/>
            </w:rPr>
            <w:t xml:space="preserve">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w:t>
          </w:r>
          <w:r w:rsidRPr="0036165D">
            <w:rPr>
              <w:rFonts w:ascii="Times New Roman" w:hAnsi="Times New Roman" w:cs="Times New Roman"/>
              <w14:ligatures w14:val="standardContextual"/>
            </w:rPr>
            <w:t>The Commission may provide for the consolidation of the representation of parties having similar interests.</w:t>
          </w:r>
        </w:p>
        <w:p w14:paraId="6F3A432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92EF8E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58-33-160.</w:t>
          </w:r>
          <w:r w:rsidRPr="0036165D">
            <w:rPr>
              <w:rFonts w:ascii="Times New Roman" w:hAnsi="Times New Roman" w:cs="Times New Roman"/>
              <w14:ligatures w14:val="standardContextual"/>
            </w:rPr>
            <w:tab/>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sidRPr="0036165D">
            <w:rPr>
              <w:rFonts w:ascii="Times New Roman" w:hAnsi="Times New Roman" w:cs="Times New Roman"/>
              <w:strike/>
              <w14:ligatures w14:val="standardContextual"/>
            </w:rPr>
            <w:t>may not</w:t>
          </w:r>
          <w:r w:rsidRPr="0036165D">
            <w:rPr>
              <w:rFonts w:ascii="Times New Roman" w:hAnsi="Times New Roman" w:cs="Times New Roman"/>
              <w:u w:val="single"/>
              <w14:ligatures w14:val="standardContextual"/>
            </w:rPr>
            <w:t>must</w:t>
          </w:r>
          <w:r w:rsidRPr="0036165D">
            <w:rPr>
              <w:rFonts w:ascii="Times New Roman" w:hAnsi="Times New Roman" w:cs="Times New Roman"/>
              <w14:ligatures w14:val="standardContextual"/>
            </w:rPr>
            <w:t xml:space="preserve"> grant a certificate for the construction, operation and maintenance of a major utility facility, either as proposed or as modified by the Commission, </w:t>
          </w:r>
          <w:r w:rsidRPr="0036165D">
            <w:rPr>
              <w:rFonts w:ascii="Times New Roman" w:hAnsi="Times New Roman" w:cs="Times New Roman"/>
              <w:strike/>
              <w14:ligatures w14:val="standardContextual"/>
            </w:rPr>
            <w:t>unless it shall find and determine</w:t>
          </w:r>
          <w:r w:rsidRPr="0036165D">
            <w:rPr>
              <w:rFonts w:ascii="Times New Roman" w:hAnsi="Times New Roman" w:cs="Times New Roman"/>
              <w:u w:val="single"/>
              <w14:ligatures w14:val="standardContextual"/>
            </w:rPr>
            <w:t>if it finds and determines that the applicant has shown</w:t>
          </w:r>
          <w:r w:rsidRPr="0036165D">
            <w:rPr>
              <w:rFonts w:ascii="Times New Roman" w:hAnsi="Times New Roman" w:cs="Times New Roman"/>
              <w14:ligatures w14:val="standardContextual"/>
            </w:rPr>
            <w:t>:</w:t>
          </w:r>
        </w:p>
        <w:p w14:paraId="0A0F5F3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The basis of the need for the facility.</w:t>
          </w:r>
        </w:p>
        <w:p w14:paraId="0AC42AF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nature of the probable environmental impact.</w:t>
          </w:r>
        </w:p>
        <w:p w14:paraId="22B09D0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That the impact of the facility upon the environment is justified, considering the state of available technology and the nature and economics of the various alternatives and other pertinent considerations.</w:t>
          </w:r>
        </w:p>
        <w:p w14:paraId="6C8596F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That the facilities will serve the interests of system economy and reliability</w:t>
          </w:r>
          <w:r w:rsidRPr="0036165D">
            <w:rPr>
              <w:rFonts w:ascii="Times New Roman" w:hAnsi="Times New Roman" w:cs="Times New Roman"/>
              <w:u w:val="single"/>
              <w14:ligatures w14:val="standardContextual"/>
            </w:rPr>
            <w:t>, and in the case of generating facilities, will do so considering reasonably available alternatives and their associated costs, risks, and operating attributes</w:t>
          </w:r>
          <w:r w:rsidRPr="0036165D">
            <w:rPr>
              <w:rFonts w:ascii="Times New Roman" w:hAnsi="Times New Roman" w:cs="Times New Roman"/>
              <w14:ligatures w14:val="standardContextual"/>
            </w:rPr>
            <w:t>.</w:t>
          </w:r>
        </w:p>
        <w:p w14:paraId="5BFE92F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(e) That there is reasonable assurance that the proposed facility will conform to applicable State and local laws and regulations issued thereunder, including any allowable variance provisions therein, </w:t>
          </w:r>
          <w:r w:rsidRPr="0036165D">
            <w:rPr>
              <w:rFonts w:ascii="Times New Roman" w:hAnsi="Times New Roman" w:cs="Times New Roman"/>
              <w14:ligatures w14:val="standardContextual"/>
            </w:rPr>
            <w:lastRenderedPageBreak/>
            <w:t>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059284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(f) That public convenience and necessity require the construction of the facility.</w:t>
          </w:r>
        </w:p>
        <w:p w14:paraId="076C2DF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5C2C8A0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(3) A copy of the decision and any </w:t>
          </w:r>
          <w:r w:rsidRPr="0036165D">
            <w:rPr>
              <w:rFonts w:ascii="Times New Roman" w:hAnsi="Times New Roman" w:cs="Times New Roman"/>
              <w:strike/>
              <w14:ligatures w14:val="standardContextual"/>
            </w:rPr>
            <w:t xml:space="preserve">opinion </w:t>
          </w:r>
          <w:r w:rsidRPr="0036165D">
            <w:rPr>
              <w:rFonts w:ascii="Times New Roman" w:hAnsi="Times New Roman" w:cs="Times New Roman"/>
              <w:u w:val="single"/>
              <w14:ligatures w14:val="standardContextual"/>
            </w:rPr>
            <w:t xml:space="preserve">order </w:t>
          </w:r>
          <w:r w:rsidRPr="0036165D">
            <w:rPr>
              <w:rFonts w:ascii="Times New Roman" w:hAnsi="Times New Roman" w:cs="Times New Roman"/>
              <w14:ligatures w14:val="standardContextual"/>
            </w:rPr>
            <w:t>shall be served by the Commission upon each party.</w:t>
          </w:r>
        </w:p>
        <w:p w14:paraId="33B880A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82BF9B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58-33-170.</w:t>
          </w:r>
          <w:r w:rsidRPr="0036165D">
            <w:rPr>
              <w:rFonts w:ascii="Times New Roman" w:hAnsi="Times New Roman" w:cs="Times New Roman"/>
              <w14:ligatures w14:val="standardContextual"/>
            </w:rPr>
            <w:tab/>
            <w:t xml:space="preserve">In rendering a decision on an application for a certificate, the Commission shall issue an </w:t>
          </w:r>
          <w:r w:rsidRPr="0036165D">
            <w:rPr>
              <w:rFonts w:ascii="Times New Roman" w:hAnsi="Times New Roman" w:cs="Times New Roman"/>
              <w:strike/>
              <w14:ligatures w14:val="standardContextual"/>
            </w:rPr>
            <w:t>opinion</w:t>
          </w:r>
          <w:r w:rsidRPr="0036165D">
            <w:rPr>
              <w:rFonts w:ascii="Times New Roman" w:hAnsi="Times New Roman" w:cs="Times New Roman"/>
              <w:u w:val="single"/>
              <w14:ligatures w14:val="standardContextual"/>
            </w:rPr>
            <w:t>order</w:t>
          </w:r>
          <w:r w:rsidRPr="0036165D">
            <w:rPr>
              <w:rFonts w:ascii="Times New Roman" w:hAnsi="Times New Roman" w:cs="Times New Roman"/>
              <w14:ligatures w14:val="standardContextual"/>
            </w:rP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sidRPr="0036165D">
            <w:rPr>
              <w:rFonts w:ascii="Times New Roman" w:hAnsi="Times New Roman" w:cs="Times New Roman"/>
              <w:strike/>
              <w14:ligatures w14:val="standardContextual"/>
            </w:rPr>
            <w:t xml:space="preserve">opinion </w:t>
          </w:r>
          <w:r w:rsidRPr="0036165D">
            <w:rPr>
              <w:rFonts w:ascii="Times New Roman" w:hAnsi="Times New Roman" w:cs="Times New Roman"/>
              <w:u w:val="single"/>
              <w14:ligatures w14:val="standardContextual"/>
            </w:rPr>
            <w:t xml:space="preserve">order </w:t>
          </w:r>
          <w:r w:rsidRPr="0036165D">
            <w:rPr>
              <w:rFonts w:ascii="Times New Roman" w:hAnsi="Times New Roman" w:cs="Times New Roman"/>
              <w14:ligatures w14:val="standardContextual"/>
            </w:rPr>
            <w:t>the reasons therefor.</w:t>
          </w:r>
        </w:p>
        <w:p w14:paraId="5A175E55"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D8ACAF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58-33-180.</w:t>
          </w:r>
          <w:r w:rsidRPr="0036165D">
            <w:rPr>
              <w:rFonts w:ascii="Times New Roman" w:hAnsi="Times New Roman" w:cs="Times New Roman"/>
              <w14:ligatures w14:val="standardContextual"/>
            </w:rPr>
            <w:tab/>
            <w:t>(A)</w:t>
          </w:r>
          <w:r w:rsidRPr="0036165D">
            <w:rPr>
              <w:rFonts w:ascii="Times New Roman" w:hAnsi="Times New Roman" w:cs="Times New Roman"/>
              <w:strike/>
              <w14:ligatures w14:val="standardContextual"/>
            </w:rPr>
            <w:t>(1)</w:t>
          </w:r>
          <w:r w:rsidRPr="0036165D">
            <w:rPr>
              <w:rFonts w:ascii="Times New Roman" w:hAnsi="Times New Roman" w:cs="Times New Roman"/>
              <w14:ligatures w14:val="standardContextual"/>
            </w:rP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6098D7F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(a)</w:t>
          </w:r>
          <w:r w:rsidRPr="0036165D">
            <w:rPr>
              <w:rFonts w:ascii="Times New Roman" w:hAnsi="Times New Roman" w:cs="Times New Roman"/>
              <w:u w:val="single"/>
              <w14:ligatures w14:val="standardContextual"/>
            </w:rPr>
            <w:t>(1)</w:t>
          </w:r>
          <w:r w:rsidRPr="0036165D">
            <w:rPr>
              <w:rFonts w:ascii="Times New Roman" w:hAnsi="Times New Roman" w:cs="Times New Roman"/>
              <w14:ligatures w14:val="standardContextual"/>
            </w:rP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62A1289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(b)</w:t>
          </w:r>
          <w:r w:rsidRPr="0036165D">
            <w:rPr>
              <w:rFonts w:ascii="Times New Roman" w:hAnsi="Times New Roman" w:cs="Times New Roman"/>
              <w:u w:val="single"/>
              <w14:ligatures w14:val="standardContextual"/>
            </w:rPr>
            <w:t>(2)</w:t>
          </w:r>
          <w:r w:rsidRPr="0036165D">
            <w:rPr>
              <w:rFonts w:ascii="Times New Roman" w:hAnsi="Times New Roman" w:cs="Times New Roman"/>
              <w14:ligatures w14:val="standardContextual"/>
            </w:rPr>
            <w:t xml:space="preserve"> energy efficiency measures;  demand-side management;  renewable energy resource generation;  available long-term power supply alternatives, or any combination thereof, would not establish or maintain a more cost-effective and reliable generation system and that the construction and operation of the facility is in the public interest.</w:t>
          </w:r>
        </w:p>
        <w:p w14:paraId="5B9E31B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(2)</w:t>
          </w:r>
          <w:r w:rsidRPr="0036165D">
            <w:rPr>
              <w:rFonts w:ascii="Times New Roman" w:hAnsi="Times New Roman" w:cs="Times New Roman"/>
              <w:u w:val="single"/>
              <w14:ligatures w14:val="standardContextual"/>
            </w:rPr>
            <w:t>(B)</w:t>
          </w:r>
          <w:r w:rsidRPr="0036165D">
            <w:rPr>
              <w:rFonts w:ascii="Times New Roman" w:hAnsi="Times New Roman" w:cs="Times New Roman"/>
              <w14:ligatures w14:val="standardContextual"/>
            </w:rP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5EE6410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(3)</w:t>
          </w:r>
          <w:r w:rsidRPr="0036165D">
            <w:rPr>
              <w:rFonts w:ascii="Times New Roman" w:hAnsi="Times New Roman" w:cs="Times New Roman"/>
              <w:u w:val="single"/>
              <w14:ligatures w14:val="standardContextual"/>
            </w:rPr>
            <w:t>(C)</w:t>
          </w:r>
          <w:r w:rsidRPr="0036165D">
            <w:rPr>
              <w:rFonts w:ascii="Times New Roman" w:hAnsi="Times New Roman" w:cs="Times New Roman"/>
              <w14:ligatures w14:val="standardContextual"/>
            </w:rP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w:t>
          </w:r>
          <w:r w:rsidRPr="0036165D">
            <w:rPr>
              <w:rFonts w:ascii="Times New Roman" w:hAnsi="Times New Roman" w:cs="Times New Roman"/>
              <w14:ligatures w14:val="standardContextual"/>
            </w:rPr>
            <w:lastRenderedPageBreak/>
            <w:t>anticipated future operating costs, arrangements with other electric utilities for interchange of power, pooling of plants, purchase of power and other alternative methods for providing reliable, efficient, and economical electric service.</w:t>
          </w:r>
        </w:p>
        <w:p w14:paraId="4259739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strike/>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(B)</w:t>
          </w:r>
          <w:r w:rsidRPr="0036165D">
            <w:rPr>
              <w:rFonts w:ascii="Times New Roman" w:hAnsi="Times New Roman" w:cs="Times New Roman"/>
              <w:u w:val="single"/>
              <w14:ligatures w14:val="standardContextual"/>
            </w:rPr>
            <w:t>(D)</w:t>
          </w:r>
          <w:r w:rsidRPr="0036165D">
            <w:rPr>
              <w:rFonts w:ascii="Times New Roman" w:hAnsi="Times New Roman" w:cs="Times New Roman"/>
              <w14:ligatures w14:val="standardContextual"/>
            </w:rPr>
            <w:t>The Public Service Authority shall file an estimate of construction costs in such detail as the commission may require.</w:t>
          </w:r>
          <w:r w:rsidRPr="0036165D">
            <w:rPr>
              <w:rFonts w:ascii="Times New Roman" w:hAnsi="Times New Roman" w:cs="Times New Roman"/>
              <w:strike/>
              <w14:ligatures w14:val="standardContextual"/>
            </w:rPr>
            <w:t xml:space="preserve">  No certificate shall be granted unless the commission has approved the estimated construction costs and made a finding that construction will be consistent with the Authority's commission-approved plan for expansion of electric generating capacity.</w:t>
          </w:r>
        </w:p>
        <w:p w14:paraId="7CB3938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030C7E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58-33-185.</w:t>
          </w:r>
          <w:r w:rsidRPr="0036165D">
            <w:rPr>
              <w:rFonts w:ascii="Times New Roman" w:hAnsi="Times New Roman" w:cs="Times New Roman"/>
              <w14:ligatures w14:val="standardContextual"/>
            </w:rPr>
            <w:tab/>
            <w:t xml:space="preserve">(A) The Public Service Authority may not </w:t>
          </w:r>
          <w:r w:rsidRPr="0036165D">
            <w:rPr>
              <w:rFonts w:ascii="Times New Roman" w:hAnsi="Times New Roman" w:cs="Times New Roman"/>
              <w:strike/>
              <w14:ligatures w14:val="standardContextual"/>
            </w:rPr>
            <w:t>enter into a contract for the acquisition of</w:t>
          </w:r>
          <w:r w:rsidRPr="0036165D">
            <w:rPr>
              <w:rFonts w:ascii="Times New Roman" w:hAnsi="Times New Roman" w:cs="Times New Roman"/>
              <w:u w:val="single"/>
              <w14:ligatures w14:val="standardContextual"/>
            </w:rPr>
            <w:t xml:space="preserve"> acquire</w:t>
          </w:r>
          <w:r w:rsidRPr="0036165D">
            <w:rPr>
              <w:rFonts w:ascii="Times New Roman" w:hAnsi="Times New Roman" w:cs="Times New Roman"/>
              <w14:ligatures w14:val="standardContextual"/>
            </w:rP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3A7141E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25F93C9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Available long-term power supply alternatives may include, but not be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65963D4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Application for the approval of the commission shall be made by the Public Service Authority and shall contain a concise statement of the proposed action, the reasons therefor, and such other information as may be required by the commission.</w:t>
          </w:r>
        </w:p>
        <w:p w14:paraId="4FB8BCA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7D295A6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(E) The commission shall render a decision upon the record either granting or denying the application </w:t>
          </w:r>
          <w:r w:rsidRPr="0036165D">
            <w:rPr>
              <w:rFonts w:ascii="Times New Roman" w:hAnsi="Times New Roman" w:cs="Times New Roman"/>
              <w14:ligatures w14:val="standardContextual"/>
            </w:rPr>
            <w:lastRenderedPageBreak/>
            <w:t>as filed, or granting it upon such terms, conditions or modifications as the commission may deem appropriate.</w:t>
          </w:r>
        </w:p>
        <w:p w14:paraId="367E338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228BA3A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The commission also may require compliance with any provision of Article 3, Chapter 33, Title 58 that the commission determines necessary to grant approval.</w:t>
          </w:r>
          <w:r w:rsidRPr="0036165D">
            <w:rPr>
              <w:rFonts w:ascii="Times New Roman" w:hAnsi="Times New Roman" w:cs="Times New Roman"/>
              <w:u w:val="single"/>
              <w14:ligatures w14:val="standardContextual"/>
            </w:rPr>
            <w:t xml:space="preserve">  </w:t>
          </w:r>
        </w:p>
        <w:p w14:paraId="6212F152"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BC0CFF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58-33-190.</w:t>
          </w:r>
          <w:r w:rsidRPr="0036165D">
            <w:rPr>
              <w:rFonts w:ascii="Times New Roman" w:hAnsi="Times New Roman" w:cs="Times New Roman"/>
              <w14:ligatures w14:val="standardContextual"/>
            </w:rPr>
            <w:tab/>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7EF66C1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4E9DFE9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The commission may not grant approval unless it shall find and determine that the proposed transaction is in the best interests of the retail and wholesale customers of the Public Service Authority.</w:t>
          </w:r>
        </w:p>
        <w:p w14:paraId="1E3C6B9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EF7D14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57" w:name="bs_num_22_1898f62d5"/>
          <w:r w:rsidRPr="0036165D">
            <w:rPr>
              <w:rFonts w:ascii="Times New Roman" w:hAnsi="Times New Roman" w:cs="Times New Roman"/>
              <w14:ligatures w14:val="standardContextual"/>
            </w:rPr>
            <w:t>S</w:t>
          </w:r>
          <w:bookmarkEnd w:id="57"/>
          <w:r w:rsidRPr="0036165D">
            <w:rPr>
              <w:rFonts w:ascii="Times New Roman" w:hAnsi="Times New Roman" w:cs="Times New Roman"/>
              <w14:ligatures w14:val="standardContextual"/>
            </w:rPr>
            <w:t>ECTION 22.</w:t>
          </w:r>
          <w:r w:rsidRPr="0036165D">
            <w:rPr>
              <w:rFonts w:ascii="Times New Roman" w:hAnsi="Times New Roman" w:cs="Times New Roman"/>
              <w14:ligatures w14:val="standardContextual"/>
            </w:rPr>
            <w:tab/>
            <w:t>Section 58-37-40 of the S.C. Code is amended to read:</w:t>
          </w:r>
        </w:p>
        <w:p w14:paraId="54235ED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BFA28B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58-37-40.</w:t>
          </w:r>
          <w:r w:rsidRPr="0036165D">
            <w:rPr>
              <w:rFonts w:ascii="Times New Roman" w:hAnsi="Times New Roman" w:cs="Times New Roman"/>
              <w14:ligatures w14:val="standardContextual"/>
            </w:rPr>
            <w:tab/>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76F98AD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5E502C2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(2) Electric cooperatives, electric utilities with less than one hundred thousand customer accounts, and municipally owned electric utilities shall each submit an integrated resource plan to the State </w:t>
          </w:r>
          <w:r w:rsidRPr="0036165D">
            <w:rPr>
              <w:rFonts w:ascii="Times New Roman" w:hAnsi="Times New Roman" w:cs="Times New Roman"/>
              <w14:ligatures w14:val="standardContextual"/>
            </w:rPr>
            <w:lastRenderedPageBreak/>
            <w:t>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w:t>
          </w:r>
          <w:r w:rsidRPr="0036165D">
            <w:rPr>
              <w:rFonts w:ascii="Times New Roman" w:hAnsi="Times New Roman" w:cs="Times New Roman"/>
              <w:strike/>
              <w14:ligatures w14:val="standardContextual"/>
            </w:rPr>
            <w:t>,</w:t>
          </w:r>
          <w:r w:rsidRPr="0036165D">
            <w:rPr>
              <w:rFonts w:ascii="Times New Roman" w:hAnsi="Times New Roman" w:cs="Times New Roman"/>
              <w14:ligatures w14:val="standardContextual"/>
            </w:rPr>
            <w:t xml:space="preserve">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44BAAA1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generally serves the area in which the joint agency's members are located;  and</w:t>
          </w:r>
        </w:p>
        <w:p w14:paraId="481CDB2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is responsible for dispatching the capacity and output of the generated electricity.</w:t>
          </w:r>
        </w:p>
        <w:p w14:paraId="160F242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5DE9E71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71536D2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(b) In addition to the requirements of Section 58-37-40(B), the commission shall review and </w:t>
          </w:r>
          <w:r w:rsidRPr="0036165D">
            <w:rPr>
              <w:rFonts w:ascii="Times New Roman" w:hAnsi="Times New Roman" w:cs="Times New Roman"/>
              <w14:ligatures w14:val="standardContextual"/>
            </w:rPr>
            <w:lastRenderedPageBreak/>
            <w:t>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288EEDB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0E429E9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 an analysis of any potential cost savings that might accrue to ratepayers from the retirement of remaining coal generation assets.</w:t>
          </w:r>
        </w:p>
        <w:p w14:paraId="2CC9B15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14:paraId="50A409F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(B)(1) An integrated resource plan shall include all of the following:</w:t>
          </w:r>
        </w:p>
        <w:p w14:paraId="401F935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a long-term forecast of the utility's sales and peak demand under various reasonable scenarios;</w:t>
          </w:r>
        </w:p>
        <w:p w14:paraId="16642A1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type of generation technology proposed for a generation facility contained in the plan and the proposed capacity of the generation facility, including fuel cost sensitivities under various reasonable scenarios;</w:t>
          </w:r>
        </w:p>
        <w:p w14:paraId="1BAF00F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projected energy purchased or produced by the utility from a renewable energy resource;</w:t>
          </w:r>
        </w:p>
        <w:p w14:paraId="23C4799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a summary of the electrical transmission investments planned by the utility;</w:t>
          </w:r>
        </w:p>
        <w:p w14:paraId="437A683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(e) several resource portfolios developed with the purpose of fairly evaluating the range of </w:t>
          </w:r>
          <w:r w:rsidRPr="0036165D">
            <w:rPr>
              <w:rFonts w:ascii="Times New Roman" w:hAnsi="Times New Roman" w:cs="Times New Roman"/>
              <w14:ligatures w14:val="standardContextual"/>
            </w:rPr>
            <w:lastRenderedPageBreak/>
            <w:t>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49FD845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 customer energy efficiency and demand response programs;</w:t>
          </w:r>
        </w:p>
        <w:p w14:paraId="1DCBB0F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 facility retirement assumptions;  and</w:t>
          </w:r>
        </w:p>
        <w:p w14:paraId="2A50AAA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(iii) sensitivity analyses related to fuel costs, environmental regulations, and other uncertainties or risks;</w:t>
          </w:r>
        </w:p>
        <w:p w14:paraId="73AFA7F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(f) data regarding the utility's current generation portfolio, including the age, licensing status, and remaining estimated life of operation for each facility in the portfolio;</w:t>
          </w:r>
        </w:p>
        <w:p w14:paraId="34CBFD7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(g) plans for meeting current and future capacity needs with the cost estimates for all proposed resource portfolios in the plan;</w:t>
          </w:r>
        </w:p>
        <w:p w14:paraId="10C7510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(h) an analysis of the cost and reliability impacts of all reasonable options available to meet projected energy and capacity needs</w:t>
          </w:r>
          <w:r w:rsidRPr="0036165D">
            <w:rPr>
              <w:rFonts w:ascii="Times New Roman" w:hAnsi="Times New Roman" w:cs="Times New Roman"/>
              <w:strike/>
              <w14:ligatures w14:val="standardContextual"/>
            </w:rPr>
            <w:t>;  and</w:t>
          </w:r>
        </w:p>
        <w:p w14:paraId="497CB6D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 a forecast of the utility's peak demand, details regarding the amount of peak demand reduction the utility expects to achieve, and the actions the utility proposes to take in order to achieve that peak demand reduction</w:t>
          </w:r>
          <w:r w:rsidRPr="0036165D">
            <w:rPr>
              <w:rFonts w:ascii="Times New Roman" w:hAnsi="Times New Roman" w:cs="Times New Roman"/>
              <w:u w:val="single"/>
              <w14:ligatures w14:val="standardContextual"/>
            </w:rPr>
            <w:t>; and</w:t>
          </w:r>
        </w:p>
        <w:p w14:paraId="507E1CA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(j) a report addressing updates to the utility’s transmission plan under the utility’s open</w:t>
          </w:r>
          <w:r w:rsidRPr="0036165D">
            <w:rPr>
              <w:rFonts w:ascii="Times New Roman" w:hAnsi="Times New Roman" w:cs="Times New Roman"/>
              <w:u w:val="single"/>
              <w14:ligatures w14:val="standardContextual"/>
            </w:rPr>
            <w:noBreakHyphen/>
            <w:t>access transmission tariff pursuant to the federal jurisdiction planning process. In this report, the utility shall describe if applicable planned transmission improvements may enable specific siting of new resources or provide expected and planned impacts to other resource interconnection constraints or operations of the systems. The utility shall also describe how it evaluated alternate transmission technologies when developing solutions for identified transmission needs for interconnecting resources</w:t>
          </w:r>
          <w:r w:rsidRPr="0036165D">
            <w:rPr>
              <w:rFonts w:ascii="Times New Roman" w:hAnsi="Times New Roman" w:cs="Times New Roman"/>
              <w14:ligatures w14:val="standardContextual"/>
            </w:rPr>
            <w:t>.</w:t>
          </w:r>
        </w:p>
        <w:p w14:paraId="111E43B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An integrated resource plan may include distribution resource plans or integrated system operation plans.</w:t>
          </w:r>
        </w:p>
        <w:p w14:paraId="5119299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(C)(1) The commission shall have a proceeding to review each electrical utility subject to subsection (A)(1) and the Public Service Authority's integrated resource plan.  As part of the integrated resource plan filing, the commission shall allow intervention by interested parties. </w:t>
          </w:r>
          <w:r w:rsidRPr="0036165D">
            <w:rPr>
              <w:rFonts w:ascii="Times New Roman" w:hAnsi="Times New Roman" w:cs="Times New Roman"/>
              <w:u w:val="single"/>
              <w14:ligatures w14:val="standardContextual"/>
            </w:rPr>
            <w:t>The procedural schedule shall include dates for completion of each phase of discovery, including discovery related to the integrated resource plan as filed, direct testimony of the applicant, direct testimony of the Office of Regulatory Staff and other parties and intervenors, and rebuttal testimony of the applicant. Except upon showing exceptional circumstances, all discovery shall be served in time to allow its completion, but not less than ten days prior to the hearing.</w:t>
          </w:r>
          <w:r w:rsidRPr="0036165D">
            <w:rPr>
              <w:rFonts w:ascii="Times New Roman" w:hAnsi="Times New Roman" w:cs="Times New Roman"/>
              <w14:ligatures w14:val="standardContextual"/>
            </w:rP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w:t>
          </w:r>
          <w:r w:rsidRPr="0036165D">
            <w:rPr>
              <w:rFonts w:ascii="Times New Roman" w:hAnsi="Times New Roman" w:cs="Times New Roman"/>
              <w14:ligatures w14:val="standardContextual"/>
            </w:rPr>
            <w:lastRenderedPageBreak/>
            <w:t>an electrical utility files an integrated resource plan, the commission shall issue a final order approving, modifying, or denying the plan filed by the electrical utility or the Public Service Authority.</w:t>
          </w:r>
        </w:p>
        <w:p w14:paraId="4D5D325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w:t>
          </w:r>
          <w:r w:rsidRPr="0036165D">
            <w:rPr>
              <w:rFonts w:ascii="Times New Roman" w:hAnsi="Times New Roman" w:cs="Times New Roman"/>
              <w:strike/>
              <w14:ligatures w14:val="standardContextual"/>
            </w:rPr>
            <w:t>To determine whether the integrated resource plan is the most reasonable and prudent means of meeting energy and capacity needs, the commission, in its discretion, shall consider whether the plan appropriately balances the following factors.</w:t>
          </w:r>
          <w:r w:rsidRPr="0036165D">
            <w:rPr>
              <w:rFonts w:ascii="Times New Roman" w:hAnsi="Times New Roman" w:cs="Times New Roman"/>
              <w:u w:val="single"/>
              <w14:ligatures w14:val="standardContextual"/>
            </w:rPr>
            <w:t xml:space="preserve"> In reviewing an integrated resource plan, the commission shall give due consideration as to the resources and actions necessary for the utility to fulfill compliance and reliability obligations pursuant to the Federal Energy Regulatory Commission, the North American Electric Reliability Corporation, the Southeastern Electric Reliability Council, and the Nuclear Regulatory Commission requirements, as well as environmental requirements applicable to resources serving customers in this state. Matters related to the scope and sufficiency of an electrical utility’s demand</w:t>
          </w:r>
          <w:r w:rsidRPr="0036165D">
            <w:rPr>
              <w:rFonts w:ascii="Times New Roman" w:hAnsi="Times New Roman" w:cs="Times New Roman"/>
              <w:u w:val="single"/>
              <w14:ligatures w14:val="standardContextual"/>
            </w:rPr>
            <w:noBreakHyphen/>
            <w:t>side plans and activities shall be considered exclusively in proceedings conducted pursuant to Section 58</w:t>
          </w:r>
          <w:r w:rsidRPr="0036165D">
            <w:rPr>
              <w:rFonts w:ascii="Times New Roman" w:hAnsi="Times New Roman" w:cs="Times New Roman"/>
              <w:u w:val="single"/>
              <w14:ligatures w14:val="standardContextual"/>
            </w:rPr>
            <w:noBreakHyphen/>
            <w:t>37</w:t>
          </w:r>
          <w:r w:rsidRPr="0036165D">
            <w:rPr>
              <w:rFonts w:ascii="Times New Roman" w:hAnsi="Times New Roman" w:cs="Times New Roman"/>
              <w:u w:val="single"/>
              <w14:ligatures w14:val="standardContextual"/>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plan appropriately balances the following factors</w:t>
          </w:r>
          <w:r w:rsidRPr="0036165D">
            <w:rPr>
              <w:rFonts w:ascii="Times New Roman" w:hAnsi="Times New Roman" w:cs="Times New Roman"/>
              <w14:ligatures w14:val="standardContextual"/>
            </w:rPr>
            <w:t>:</w:t>
          </w:r>
        </w:p>
        <w:p w14:paraId="0B61EF9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(a) resource adequacy and capacity to serve anticipated peak electrical load, </w:t>
          </w:r>
          <w:r w:rsidRPr="0036165D">
            <w:rPr>
              <w:rFonts w:ascii="Times New Roman" w:hAnsi="Times New Roman" w:cs="Times New Roman"/>
              <w:u w:val="single"/>
              <w14:ligatures w14:val="standardContextual"/>
            </w:rPr>
            <w:t xml:space="preserve">including the need for electric capacity and energy required to support economic development and industry retention in the electrical utility’s or the Public Service Authority’s service territory </w:t>
          </w:r>
          <w:r w:rsidRPr="0036165D">
            <w:rPr>
              <w:rFonts w:ascii="Times New Roman" w:hAnsi="Times New Roman" w:cs="Times New Roman"/>
              <w14:ligatures w14:val="standardContextual"/>
            </w:rPr>
            <w:t xml:space="preserve">and </w:t>
          </w:r>
          <w:r w:rsidRPr="0036165D">
            <w:rPr>
              <w:rFonts w:ascii="Times New Roman" w:hAnsi="Times New Roman" w:cs="Times New Roman"/>
              <w:u w:val="single"/>
              <w14:ligatures w14:val="standardContextual"/>
            </w:rPr>
            <w:t xml:space="preserve">to meet </w:t>
          </w:r>
          <w:r w:rsidRPr="0036165D">
            <w:rPr>
              <w:rFonts w:ascii="Times New Roman" w:hAnsi="Times New Roman" w:cs="Times New Roman"/>
              <w14:ligatures w14:val="standardContextual"/>
            </w:rPr>
            <w:t>applicable planning reserve margins;</w:t>
          </w:r>
        </w:p>
        <w:p w14:paraId="4730D9C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(b) consumer affordability and least </w:t>
          </w:r>
          <w:r w:rsidRPr="0036165D">
            <w:rPr>
              <w:rFonts w:ascii="Times New Roman" w:hAnsi="Times New Roman" w:cs="Times New Roman"/>
              <w:u w:val="single"/>
              <w14:ligatures w14:val="standardContextual"/>
            </w:rPr>
            <w:t xml:space="preserve">reasonable </w:t>
          </w:r>
          <w:r w:rsidRPr="0036165D">
            <w:rPr>
              <w:rFonts w:ascii="Times New Roman" w:hAnsi="Times New Roman" w:cs="Times New Roman"/>
              <w14:ligatures w14:val="standardContextual"/>
            </w:rPr>
            <w:t>cost</w:t>
          </w:r>
          <w:r w:rsidRPr="0036165D">
            <w:rPr>
              <w:rFonts w:ascii="Times New Roman" w:hAnsi="Times New Roman" w:cs="Times New Roman"/>
              <w:u w:val="single"/>
              <w14:ligatures w14:val="standardContextual"/>
            </w:rPr>
            <w:t>, considering the resources needed to support economic development and industry retention, and other risks and benefits</w:t>
          </w:r>
          <w:r w:rsidRPr="0036165D">
            <w:rPr>
              <w:rFonts w:ascii="Times New Roman" w:hAnsi="Times New Roman" w:cs="Times New Roman"/>
              <w14:ligatures w14:val="standardContextual"/>
            </w:rPr>
            <w:t>;</w:t>
          </w:r>
          <w:r w:rsidRPr="0036165D">
            <w:rPr>
              <w:rFonts w:ascii="Times New Roman" w:hAnsi="Times New Roman" w:cs="Times New Roman"/>
              <w:u w:val="single"/>
              <w14:ligatures w14:val="standardContextual"/>
            </w:rPr>
            <w:t xml:space="preserve"> </w:t>
          </w:r>
        </w:p>
        <w:p w14:paraId="381F9F6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compliance with applicable state and federal environmental regulations;</w:t>
          </w:r>
        </w:p>
        <w:p w14:paraId="303312C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power supply reliability;</w:t>
          </w:r>
        </w:p>
        <w:p w14:paraId="3264266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(e) commodity price risks;</w:t>
          </w:r>
        </w:p>
        <w:p w14:paraId="4721E32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(f) diversity of generation supply;</w:t>
          </w:r>
          <w:r w:rsidRPr="0036165D">
            <w:rPr>
              <w:rFonts w:ascii="Times New Roman" w:hAnsi="Times New Roman" w:cs="Times New Roman"/>
              <w:strike/>
              <w14:ligatures w14:val="standardContextual"/>
            </w:rPr>
            <w:t xml:space="preserve">  and</w:t>
          </w:r>
        </w:p>
        <w:p w14:paraId="7A154A8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(g) </w:t>
          </w:r>
          <w:r w:rsidRPr="0036165D">
            <w:rPr>
              <w:rFonts w:ascii="Times New Roman" w:hAnsi="Times New Roman" w:cs="Times New Roman"/>
              <w:u w:val="single"/>
              <w14:ligatures w14:val="standardContextual"/>
            </w:rPr>
            <w:t>the efficiencies and optimum plans for any electrical utility system spanning state lines located within the electrical utility’s or the Public Service Authority’s balancing authority area; and</w:t>
          </w:r>
        </w:p>
        <w:p w14:paraId="1DD90FB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 xml:space="preserve">(h) </w:t>
          </w:r>
          <w:r w:rsidRPr="0036165D">
            <w:rPr>
              <w:rFonts w:ascii="Times New Roman" w:hAnsi="Times New Roman" w:cs="Times New Roman"/>
              <w14:ligatures w14:val="standardContextual"/>
            </w:rPr>
            <w:t>other foreseeable conditions that the commission determines to be for the public’s interest.</w:t>
          </w:r>
        </w:p>
        <w:p w14:paraId="2B3B831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(3) </w:t>
          </w:r>
          <w:r w:rsidRPr="0036165D">
            <w:rPr>
              <w:rFonts w:ascii="Times New Roman" w:hAnsi="Times New Roman" w:cs="Times New Roman"/>
              <w:u w:val="single"/>
              <w14:ligatures w14:val="standardContextual"/>
            </w:rPr>
            <w:t xml:space="preserve">In modifying or rejecting an electrical utility’s or the Public Service Authority’s integrated resource plan, the commission shall only require revisions that are reasonably anticipated to materially change resource procurement decisions to be made on the basis of the integrated resource plan under review. </w:t>
          </w:r>
          <w:r w:rsidRPr="0036165D">
            <w:rPr>
              <w:rFonts w:ascii="Times New Roman" w:hAnsi="Times New Roman" w:cs="Times New Roman"/>
              <w14:ligatures w14:val="standardContextual"/>
            </w:rPr>
            <w:t xml:space="preserve">If the commission modifies or rejects an electrical utility's or the Public Service Authority's integrated resource plan, the electrical utility or the Public Service Authority, within sixty days after </w:t>
          </w:r>
          <w:r w:rsidRPr="0036165D">
            <w:rPr>
              <w:rFonts w:ascii="Times New Roman" w:hAnsi="Times New Roman" w:cs="Times New Roman"/>
              <w14:ligatures w14:val="standardContextual"/>
            </w:rPr>
            <w:lastRenderedPageBreak/>
            <w:t>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2521E7D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(4) The submission, review, and acceptance of an integrated resource plan by the commission, or the inclusion of any specific resource </w:t>
          </w:r>
          <w:r w:rsidRPr="0036165D">
            <w:rPr>
              <w:rFonts w:ascii="Times New Roman" w:hAnsi="Times New Roman" w:cs="Times New Roman"/>
              <w:strike/>
              <w14:ligatures w14:val="standardContextual"/>
            </w:rPr>
            <w:t>or experience</w:t>
          </w:r>
          <w:r w:rsidRPr="0036165D">
            <w:rPr>
              <w:rFonts w:ascii="Times New Roman" w:hAnsi="Times New Roman" w:cs="Times New Roman"/>
              <w14:ligatures w14:val="standardContextual"/>
            </w:rP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20C924E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5F99E2B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(2) The Office of Regulatory Staff shall review each electrical utility's or the Public Service Authority's annual update and submit a report </w:t>
          </w:r>
          <w:r w:rsidRPr="0036165D">
            <w:rPr>
              <w:rFonts w:ascii="Times New Roman" w:hAnsi="Times New Roman" w:cs="Times New Roman"/>
              <w:u w:val="single"/>
              <w14:ligatures w14:val="standardContextual"/>
            </w:rPr>
            <w:t xml:space="preserve">within ninety days </w:t>
          </w:r>
          <w:r w:rsidRPr="0036165D">
            <w:rPr>
              <w:rFonts w:ascii="Times New Roman" w:hAnsi="Times New Roman" w:cs="Times New Roman"/>
              <w14:ligatures w14:val="standardContextual"/>
            </w:rPr>
            <w:t>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sidRPr="0036165D">
            <w:rPr>
              <w:rFonts w:ascii="Times New Roman" w:hAnsi="Times New Roman" w:cs="Times New Roman"/>
              <w:u w:val="single"/>
              <w14:ligatures w14:val="standardContextual"/>
            </w:rPr>
            <w:t xml:space="preserve"> within sixty days from the submittal of the Office of Regulatory Staff’s report</w:t>
          </w:r>
          <w:r w:rsidRPr="0036165D">
            <w:rPr>
              <w:rFonts w:ascii="Times New Roman" w:hAnsi="Times New Roman" w:cs="Times New Roman"/>
              <w14:ligatures w14:val="standardContextual"/>
            </w:rPr>
            <w:t>.</w:t>
          </w:r>
        </w:p>
        <w:p w14:paraId="2D9CAD0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(E) Intervenors shall bear their own costs of participating in proceedings before the commission.</w:t>
          </w:r>
        </w:p>
        <w:p w14:paraId="6EA5BD4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(E)</w:t>
          </w:r>
          <w:r w:rsidRPr="0036165D">
            <w:rPr>
              <w:rFonts w:ascii="Times New Roman" w:hAnsi="Times New Roman" w:cs="Times New Roman"/>
              <w:u w:val="single"/>
              <w14:ligatures w14:val="standardContextual"/>
            </w:rPr>
            <w:t>(F)</w:t>
          </w:r>
          <w:r w:rsidRPr="0036165D">
            <w:rPr>
              <w:rFonts w:ascii="Times New Roman" w:hAnsi="Times New Roman" w:cs="Times New Roman"/>
              <w14:ligatures w14:val="standardContextual"/>
            </w:rPr>
            <w:t xml:space="preserve"> The commission is authorized to promulgate regulations to carry out the provisions of this section.</w:t>
          </w:r>
        </w:p>
        <w:p w14:paraId="675A41CD"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C9B319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58" w:name="bs_num_23_52a486057"/>
          <w:r w:rsidRPr="0036165D">
            <w:rPr>
              <w:rFonts w:ascii="Times New Roman" w:hAnsi="Times New Roman" w:cs="Times New Roman"/>
              <w14:ligatures w14:val="standardContextual"/>
            </w:rPr>
            <w:t>S</w:t>
          </w:r>
          <w:bookmarkEnd w:id="58"/>
          <w:r w:rsidRPr="0036165D">
            <w:rPr>
              <w:rFonts w:ascii="Times New Roman" w:hAnsi="Times New Roman" w:cs="Times New Roman"/>
              <w14:ligatures w14:val="standardContextual"/>
            </w:rPr>
            <w:t>ECTION 23.</w:t>
          </w:r>
          <w:r w:rsidRPr="0036165D">
            <w:rPr>
              <w:rFonts w:ascii="Times New Roman" w:hAnsi="Times New Roman" w:cs="Times New Roman"/>
              <w14:ligatures w14:val="standardContextual"/>
            </w:rPr>
            <w:tab/>
            <w:t>Section 58-3-260 of the S.C. Code is amended to read:</w:t>
          </w:r>
        </w:p>
        <w:p w14:paraId="38C91DD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68B2B6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Section 58-3-260.</w:t>
          </w:r>
          <w:r w:rsidRPr="0036165D">
            <w:rPr>
              <w:rFonts w:ascii="Times New Roman" w:hAnsi="Times New Roman" w:cs="Times New Roman"/>
              <w14:ligatures w14:val="standardContextual"/>
            </w:rPr>
            <w:tab/>
            <w:t>(A) For purposes of this section:</w:t>
          </w:r>
        </w:p>
        <w:p w14:paraId="740D0E3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“Proceeding” means a contested case, generic proceeding, or other matter to be adjudicated, decided, or arbitrated by the commission.</w:t>
          </w:r>
        </w:p>
        <w:p w14:paraId="33E85C1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7421595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“Communication” means the transmitting of information by any mode including, but not limited to, oral, written, or electronic.</w:t>
          </w:r>
        </w:p>
        <w:p w14:paraId="3E6D0B9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“Allowable ex parte communication briefing” means any communication that is conducted pursuant to the procedure outlined in subsection (C)(6) of this section.</w:t>
          </w:r>
        </w:p>
        <w:p w14:paraId="78616C8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4C8E43E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(6) “Issue” means a specific request for relief or for other action from the commission in a pending or anticipated matter, legal or regulatory arguments, and policy considerations. “Issue” does not include:</w:t>
          </w:r>
        </w:p>
        <w:p w14:paraId="08CEBC8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59" w:name="ss_T58C3N260Sa_lv3_edf34641I"/>
          <w:r w:rsidRPr="0036165D">
            <w:rPr>
              <w:rFonts w:ascii="Times New Roman" w:hAnsi="Times New Roman" w:cs="Times New Roman"/>
              <w:u w:val="single"/>
              <w14:ligatures w14:val="standardContextual"/>
            </w:rPr>
            <w:t>(</w:t>
          </w:r>
          <w:bookmarkEnd w:id="59"/>
          <w:r w:rsidRPr="0036165D">
            <w:rPr>
              <w:rFonts w:ascii="Times New Roman" w:hAnsi="Times New Roman" w:cs="Times New Roman"/>
              <w:u w:val="single"/>
              <w14:ligatures w14:val="standardContextual"/>
            </w:rPr>
            <w:t>a) general information concerning the operations, administration, planning, projects, customer service, storms or storm response, accidents, outages, or investments of an entity regulated by the commission that is not confidential and proprietary and is available to the public; or</w:t>
          </w:r>
        </w:p>
        <w:p w14:paraId="7E23137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60" w:name="ss_T58C3N260Sb_lv3_76488f21I"/>
          <w:r w:rsidRPr="0036165D">
            <w:rPr>
              <w:rFonts w:ascii="Times New Roman" w:hAnsi="Times New Roman" w:cs="Times New Roman"/>
              <w:u w:val="single"/>
              <w14:ligatures w14:val="standardContextual"/>
            </w:rPr>
            <w:t>(</w:t>
          </w:r>
          <w:bookmarkEnd w:id="60"/>
          <w:r w:rsidRPr="0036165D">
            <w:rPr>
              <w:rFonts w:ascii="Times New Roman" w:hAnsi="Times New Roman" w:cs="Times New Roman"/>
              <w:u w:val="single"/>
              <w14:ligatures w14:val="standardContextual"/>
            </w:rPr>
            <w:t>b) any confidential information that affects energy security, such as physical or cybersecurity matters, provided that such information is also provided to the Executive Director of the Office of Regulatory Staff.</w:t>
          </w:r>
        </w:p>
        <w:p w14:paraId="22AF355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61" w:name="up_9352ba7fI"/>
          <w:r w:rsidRPr="0036165D">
            <w:rPr>
              <w:rFonts w:ascii="Times New Roman" w:hAnsi="Times New Roman" w:cs="Times New Roman"/>
              <w:u w:val="single"/>
              <w14:ligatures w14:val="standardContextual"/>
            </w:rPr>
            <w:t>A</w:t>
          </w:r>
          <w:bookmarkEnd w:id="61"/>
          <w:r w:rsidRPr="0036165D">
            <w:rPr>
              <w:rFonts w:ascii="Times New Roman" w:hAnsi="Times New Roman" w:cs="Times New Roman"/>
              <w:u w:val="single"/>
              <w14:ligatures w14:val="standardContextual"/>
            </w:rPr>
            <w:t>ny communication pursuant to subitems (a) or (b) that does not contain a specific request for relief or for other action from the commission in a pending matter or anticipated matter and is provided to the commission must be in writing and must be posted on the commission’s website with any confidential information redacted.</w:t>
          </w:r>
        </w:p>
        <w:p w14:paraId="369F2F5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w:t>
          </w:r>
          <w:r w:rsidRPr="0036165D">
            <w:rPr>
              <w:rFonts w:ascii="Times New Roman" w:hAnsi="Times New Roman" w:cs="Times New Roman"/>
              <w:u w:val="single"/>
              <w14:ligatures w14:val="standardContextual"/>
            </w:rPr>
            <w:t>(1)</w:t>
          </w:r>
          <w:r w:rsidRPr="0036165D">
            <w:rPr>
              <w:rFonts w:ascii="Times New Roman" w:hAnsi="Times New Roman" w:cs="Times New Roman"/>
              <w14:ligatures w14:val="standardContextual"/>
            </w:rP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13E7EE6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lastRenderedPageBreak/>
            <w:tab/>
          </w:r>
          <w:r w:rsidRPr="0036165D">
            <w:rPr>
              <w:rFonts w:ascii="Times New Roman" w:hAnsi="Times New Roman" w:cs="Times New Roman"/>
              <w:u w:val="single"/>
              <w14:ligatures w14:val="standardContextual"/>
            </w:rPr>
            <w:tab/>
            <w:t>(2) Commissioners must limit their consideration of matters before them to the record presented by the parties and may not rely on material not presented in the record by the parties.</w:t>
          </w:r>
        </w:p>
        <w:p w14:paraId="43B2B2E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following communications are exempt from the prohibitions of subsection (B) of this section:</w:t>
          </w:r>
        </w:p>
        <w:p w14:paraId="3986F41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a communication concerning compliance with procedural requirements if the procedural matter is not an area of controversy in a proceeding;</w:t>
          </w:r>
        </w:p>
        <w:p w14:paraId="094E962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statements made by a commission employee who is or may reasonably be expected to be involved in formulating a decision, rule, or order in a proceeding, where the statements are limited to providing publicly available information about pending proceedings;</w:t>
          </w:r>
        </w:p>
        <w:p w14:paraId="26E25B4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54D4DD8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054468D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where circumstances require, ex parte communications for scheduling, administrative purposes, or emergencies that do not deal with substantive matters or issues on the merits are authorized provided:</w:t>
          </w:r>
        </w:p>
        <w:p w14:paraId="2C774BF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the commissioner, hearing officer, or commission employee reasonably believes that no party will gain a procedural or tactical advantage as a result of the ex parte communication;  and</w:t>
          </w:r>
        </w:p>
        <w:p w14:paraId="77AAE5C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commissioner, hearing officer, or commission employee makes provision promptly to notify all other parties of the substance of the ex parte communication and, where possible, allows an opportunity to respond;</w:t>
          </w:r>
        </w:p>
        <w:p w14:paraId="723CE37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24EF6204" w14:textId="77777777" w:rsidR="0036165D" w:rsidRPr="0036165D" w:rsidDel="0057259C"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t xml:space="preserve">(i) 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w:t>
          </w:r>
          <w:r w:rsidRPr="0036165D">
            <w:rPr>
              <w:rFonts w:ascii="Times New Roman" w:hAnsi="Times New Roman" w:cs="Times New Roman"/>
              <w:strike/>
              <w14:ligatures w14:val="standardContextual"/>
            </w:rPr>
            <w:lastRenderedPageBreak/>
            <w:t>on its web site the written certification, statements, and other matters filed by the executive director;</w:t>
          </w:r>
        </w:p>
        <w:p w14:paraId="0E8FEAD4" w14:textId="77777777" w:rsidR="0036165D" w:rsidRPr="0036165D" w:rsidDel="0057259C"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bookmarkStart w:id="62" w:name="ss_T58C3N260Sii_lv4_ee68d278R"/>
          <w:r w:rsidRPr="0036165D">
            <w:rPr>
              <w:rFonts w:ascii="Times New Roman" w:hAnsi="Times New Roman" w:cs="Times New Roman"/>
              <w:strike/>
              <w14:ligatures w14:val="standardContextual"/>
            </w:rPr>
            <w:t>(</w:t>
          </w:r>
          <w:bookmarkEnd w:id="62"/>
          <w:r w:rsidRPr="0036165D">
            <w:rPr>
              <w:rFonts w:ascii="Times New Roman" w:hAnsi="Times New Roman" w:cs="Times New Roman"/>
              <w:strike/>
              <w14:ligatures w14:val="standardContextual"/>
            </w:rPr>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4230836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strike/>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bookmarkStart w:id="63" w:name="ss_T58C3N260Siii_lv4_9bd4d07eR"/>
          <w:r w:rsidRPr="0036165D">
            <w:rPr>
              <w:rFonts w:ascii="Times New Roman" w:hAnsi="Times New Roman" w:cs="Times New Roman"/>
              <w:strike/>
              <w14:ligatures w14:val="standardContextual"/>
            </w:rPr>
            <w:t>(</w:t>
          </w:r>
          <w:bookmarkEnd w:id="63"/>
          <w:r w:rsidRPr="0036165D">
            <w:rPr>
              <w:rFonts w:ascii="Times New Roman" w:hAnsi="Times New Roman" w:cs="Times New Roman"/>
              <w:strike/>
              <w14:ligatures w14:val="standardContextual"/>
            </w:rPr>
            <w:t xml:space="preserve">iii) each party, person, commissioner, and commission employee present, within forty-eight hours of the briefing, files a certification with the Executive Director of the Office of Regulatory Staff that </w:t>
          </w:r>
        </w:p>
        <w:p w14:paraId="5A2E160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64" w:name="ss_T58C3N260Si_lv4_0cf4d444I"/>
          <w:r w:rsidRPr="0036165D">
            <w:rPr>
              <w:rFonts w:ascii="Times New Roman" w:hAnsi="Times New Roman" w:cs="Times New Roman"/>
              <w:u w:val="single"/>
              <w14:ligatures w14:val="standardContextual"/>
            </w:rPr>
            <w:t>(</w:t>
          </w:r>
          <w:bookmarkEnd w:id="64"/>
          <w:r w:rsidRPr="0036165D">
            <w:rPr>
              <w:rFonts w:ascii="Times New Roman" w:hAnsi="Times New Roman" w:cs="Times New Roman"/>
              <w:u w:val="single"/>
              <w14:ligatures w14:val="standardContextual"/>
            </w:rPr>
            <w:t>i) in the course of such briefing, no commissioner or commission employee shall make any</w:t>
          </w:r>
          <w:r w:rsidRPr="0036165D">
            <w:rPr>
              <w:rFonts w:ascii="Times New Roman" w:hAnsi="Times New Roman" w:cs="Times New Roman"/>
              <w:strike/>
              <w14:ligatures w14:val="standardContextual"/>
            </w:rPr>
            <w:t>no</w:t>
          </w:r>
          <w:r w:rsidRPr="0036165D">
            <w:rPr>
              <w:rFonts w:ascii="Times New Roman" w:hAnsi="Times New Roman" w:cs="Times New Roman"/>
              <w14:ligatures w14:val="standardContextual"/>
            </w:rPr>
            <w:t xml:space="preserve"> commitment, predetermination, or prediction of any commissioner's action as to any ultimate or penultimate issue or any commission employee's opinion or recommendation as to any ultimate or penultimate issue in any proceeding</w:t>
          </w:r>
          <w:r w:rsidRPr="0036165D">
            <w:rPr>
              <w:rFonts w:ascii="Times New Roman" w:hAnsi="Times New Roman" w:cs="Times New Roman"/>
              <w:u w:val="single"/>
              <w14:ligatures w14:val="standardContextual"/>
            </w:rPr>
            <w:t>,</w:t>
          </w:r>
          <w:r w:rsidRPr="0036165D">
            <w:rPr>
              <w:rFonts w:ascii="Times New Roman" w:hAnsi="Times New Roman" w:cs="Times New Roman"/>
              <w14:ligatures w14:val="standardContextual"/>
            </w:rPr>
            <w:t xml:space="preserve"> </w:t>
          </w:r>
          <w:r w:rsidRPr="0036165D">
            <w:rPr>
              <w:rFonts w:ascii="Times New Roman" w:hAnsi="Times New Roman" w:cs="Times New Roman"/>
              <w:strike/>
              <w14:ligatures w14:val="standardContextual"/>
            </w:rPr>
            <w:t>was requested by any person or party</w:t>
          </w:r>
          <w:r w:rsidRPr="0036165D">
            <w:rPr>
              <w:rFonts w:ascii="Times New Roman" w:hAnsi="Times New Roman" w:cs="Times New Roman"/>
              <w14:ligatures w14:val="standardContextual"/>
            </w:rPr>
            <w:t xml:space="preserve"> nor </w:t>
          </w:r>
          <w:r w:rsidRPr="0036165D">
            <w:rPr>
              <w:rFonts w:ascii="Times New Roman" w:hAnsi="Times New Roman" w:cs="Times New Roman"/>
              <w:u w:val="single"/>
              <w14:ligatures w14:val="standardContextual"/>
            </w:rPr>
            <w:t xml:space="preserve">shall any person request </w:t>
          </w:r>
          <w:r w:rsidRPr="0036165D">
            <w:rPr>
              <w:rFonts w:ascii="Times New Roman" w:hAnsi="Times New Roman" w:cs="Times New Roman"/>
              <w14:ligatures w14:val="standardContextual"/>
            </w:rPr>
            <w:t xml:space="preserve">any commitment, predetermination, or prediction </w:t>
          </w:r>
          <w:r w:rsidRPr="0036165D">
            <w:rPr>
              <w:rFonts w:ascii="Times New Roman" w:hAnsi="Times New Roman" w:cs="Times New Roman"/>
              <w:strike/>
              <w14:ligatures w14:val="standardContextual"/>
            </w:rPr>
            <w:t>was</w:t>
          </w:r>
          <w:r w:rsidRPr="0036165D">
            <w:rPr>
              <w:rFonts w:ascii="Times New Roman" w:hAnsi="Times New Roman" w:cs="Times New Roman"/>
              <w:u w:val="single"/>
              <w14:ligatures w14:val="standardContextual"/>
            </w:rPr>
            <w:t>to be</w:t>
          </w:r>
          <w:r w:rsidRPr="0036165D">
            <w:rPr>
              <w:rFonts w:ascii="Times New Roman" w:hAnsi="Times New Roman" w:cs="Times New Roman"/>
              <w14:ligatures w14:val="standardContextual"/>
            </w:rPr>
            <w:t xml:space="preserve"> given by any commissioner or commission employee as to any commission action or commission employee opinion or recommendation on any ultimate or penultimate issue;</w:t>
          </w:r>
        </w:p>
        <w:p w14:paraId="3510F8C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(ii) the Executive Director of the Office of Regulatory Staff or his designee must attend the briefing and certify that the commissioners and commission employees complied with the provisions in subitem (i);</w:t>
          </w:r>
        </w:p>
        <w:p w14:paraId="6725583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(iv)</w:t>
          </w:r>
          <w:r w:rsidRPr="0036165D">
            <w:rPr>
              <w:rFonts w:ascii="Times New Roman" w:hAnsi="Times New Roman" w:cs="Times New Roman"/>
              <w:u w:val="single"/>
              <w14:ligatures w14:val="standardContextual"/>
            </w:rPr>
            <w:t>(iii)</w:t>
          </w:r>
          <w:r w:rsidRPr="0036165D">
            <w:rPr>
              <w:rFonts w:ascii="Times New Roman" w:hAnsi="Times New Roman" w:cs="Times New Roman"/>
              <w14:ligatures w14:val="standardContextual"/>
            </w:rP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1EB51E7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(v)</w:t>
          </w:r>
          <w:r w:rsidRPr="0036165D">
            <w:rPr>
              <w:rFonts w:ascii="Times New Roman" w:hAnsi="Times New Roman" w:cs="Times New Roman"/>
              <w:u w:val="single"/>
              <w14:ligatures w14:val="standardContextual"/>
            </w:rPr>
            <w:t>(iv)</w:t>
          </w:r>
          <w:r w:rsidRPr="0036165D">
            <w:rPr>
              <w:rFonts w:ascii="Times New Roman" w:hAnsi="Times New Roman" w:cs="Times New Roman"/>
              <w14:ligatures w14:val="standardContextual"/>
            </w:rPr>
            <w:t xml:space="preserve"> the commission </w:t>
          </w:r>
          <w:r w:rsidRPr="0036165D">
            <w:rPr>
              <w:rFonts w:ascii="Times New Roman" w:hAnsi="Times New Roman" w:cs="Times New Roman"/>
              <w:strike/>
              <w14:ligatures w14:val="standardContextual"/>
            </w:rPr>
            <w:t>posts</w:t>
          </w:r>
          <w:r w:rsidRPr="0036165D">
            <w:rPr>
              <w:rFonts w:ascii="Times New Roman" w:hAnsi="Times New Roman" w:cs="Times New Roman"/>
              <w:u w:val="single"/>
              <w14:ligatures w14:val="standardContextual"/>
            </w:rPr>
            <w:t xml:space="preserve"> must post</w:t>
          </w:r>
          <w:r w:rsidRPr="0036165D">
            <w:rPr>
              <w:rFonts w:ascii="Times New Roman" w:hAnsi="Times New Roman" w:cs="Times New Roman"/>
              <w14:ligatures w14:val="standardContextual"/>
            </w:rP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255EFD8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 xml:space="preserve">(v)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w:t>
          </w:r>
          <w:r w:rsidRPr="0036165D">
            <w:rPr>
              <w:rFonts w:ascii="Times New Roman" w:hAnsi="Times New Roman" w:cs="Times New Roman"/>
              <w:u w:val="single"/>
              <w14:ligatures w14:val="standardContextual"/>
            </w:rPr>
            <w:lastRenderedPageBreak/>
            <w:t>confidential information provided to the commission;</w:t>
          </w:r>
        </w:p>
        <w:p w14:paraId="4830B0E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(vi) the person or party initially seeking the briefing </w:t>
          </w:r>
          <w:r w:rsidRPr="0036165D">
            <w:rPr>
              <w:rFonts w:ascii="Times New Roman" w:hAnsi="Times New Roman" w:cs="Times New Roman"/>
              <w:strike/>
              <w14:ligatures w14:val="standardContextual"/>
            </w:rPr>
            <w:t>requests</w:t>
          </w:r>
          <w:r w:rsidRPr="0036165D">
            <w:rPr>
              <w:rFonts w:ascii="Times New Roman" w:hAnsi="Times New Roman" w:cs="Times New Roman"/>
              <w:u w:val="single"/>
              <w14:ligatures w14:val="standardContextual"/>
            </w:rPr>
            <w:t>must request</w:t>
          </w:r>
          <w:r w:rsidRPr="0036165D">
            <w:rPr>
              <w:rFonts w:ascii="Times New Roman" w:hAnsi="Times New Roman" w:cs="Times New Roman"/>
              <w14:ligatures w14:val="standardContextual"/>
            </w:rPr>
            <w:t xml:space="preserve"> the briefing with sufficient notice, as required in subsubitem </w:t>
          </w:r>
          <w:r w:rsidRPr="0036165D">
            <w:rPr>
              <w:rFonts w:ascii="Times New Roman" w:hAnsi="Times New Roman" w:cs="Times New Roman"/>
              <w:strike/>
              <w14:ligatures w14:val="standardContextual"/>
            </w:rPr>
            <w:t>(v)</w:t>
          </w:r>
          <w:r w:rsidRPr="0036165D">
            <w:rPr>
              <w:rFonts w:ascii="Times New Roman" w:hAnsi="Times New Roman" w:cs="Times New Roman"/>
              <w:u w:val="single"/>
              <w14:ligatures w14:val="standardContextual"/>
            </w:rPr>
            <w:t>(iv)</w:t>
          </w:r>
          <w:r w:rsidRPr="0036165D">
            <w:rPr>
              <w:rFonts w:ascii="Times New Roman" w:hAnsi="Times New Roman" w:cs="Times New Roman"/>
              <w14:ligatures w14:val="standardContextual"/>
            </w:rP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0F007D9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(vii) any person or party desiring to have a briefing on the same or similar matter as provided for in subsubitem (vi)</w:t>
          </w:r>
          <w:r w:rsidRPr="0036165D">
            <w:rPr>
              <w:rFonts w:ascii="Times New Roman" w:hAnsi="Times New Roman" w:cs="Times New Roman"/>
              <w:u w:val="single"/>
              <w14:ligatures w14:val="standardContextual"/>
            </w:rPr>
            <w:t xml:space="preserve"> shall be entitled to request</w:t>
          </w:r>
          <w:r w:rsidRPr="0036165D">
            <w:rPr>
              <w:rFonts w:ascii="Times New Roman" w:hAnsi="Times New Roman" w:cs="Times New Roman"/>
              <w14:ligatures w14:val="standardContextual"/>
            </w:rPr>
            <w:t xml:space="preserve"> </w:t>
          </w:r>
          <w:r w:rsidRPr="0036165D">
            <w:rPr>
              <w:rFonts w:ascii="Times New Roman" w:hAnsi="Times New Roman" w:cs="Times New Roman"/>
              <w:strike/>
              <w14:ligatures w14:val="standardContextual"/>
            </w:rPr>
            <w:t>requests</w:t>
          </w:r>
          <w:r w:rsidRPr="0036165D">
            <w:rPr>
              <w:rFonts w:ascii="Times New Roman" w:hAnsi="Times New Roman" w:cs="Times New Roman"/>
              <w14:ligatures w14:val="standardContextual"/>
            </w:rPr>
            <w:t xml:space="preserve"> a briefing </w:t>
          </w:r>
          <w:r w:rsidRPr="0036165D">
            <w:rPr>
              <w:rFonts w:ascii="Times New Roman" w:hAnsi="Times New Roman" w:cs="Times New Roman"/>
              <w:u w:val="single"/>
              <w14:ligatures w14:val="standardContextual"/>
            </w:rPr>
            <w:t xml:space="preserve">so long as the request is made </w:t>
          </w:r>
          <w:r w:rsidRPr="0036165D">
            <w:rPr>
              <w:rFonts w:ascii="Times New Roman" w:hAnsi="Times New Roman" w:cs="Times New Roman"/>
              <w14:ligatures w14:val="standardContextual"/>
            </w:rPr>
            <w:t xml:space="preserve">with sufficient </w:t>
          </w:r>
          <w:r w:rsidRPr="0036165D">
            <w:rPr>
              <w:rFonts w:ascii="Times New Roman" w:hAnsi="Times New Roman" w:cs="Times New Roman"/>
              <w:u w:val="single"/>
              <w14:ligatures w14:val="standardContextual"/>
            </w:rPr>
            <w:t xml:space="preserve">time for </w:t>
          </w:r>
          <w:r w:rsidRPr="0036165D">
            <w:rPr>
              <w:rFonts w:ascii="Times New Roman" w:hAnsi="Times New Roman" w:cs="Times New Roman"/>
              <w14:ligatures w14:val="standardContextual"/>
            </w:rPr>
            <w:t xml:space="preserve">notice, as required in subsubitem </w:t>
          </w:r>
          <w:r w:rsidRPr="0036165D">
            <w:rPr>
              <w:rFonts w:ascii="Times New Roman" w:hAnsi="Times New Roman" w:cs="Times New Roman"/>
              <w:strike/>
              <w14:ligatures w14:val="standardContextual"/>
            </w:rPr>
            <w:t>(v)</w:t>
          </w:r>
          <w:r w:rsidRPr="0036165D">
            <w:rPr>
              <w:rFonts w:ascii="Times New Roman" w:hAnsi="Times New Roman" w:cs="Times New Roman"/>
              <w:u w:val="single"/>
              <w14:ligatures w14:val="standardContextual"/>
            </w:rPr>
            <w:t>(iv)</w:t>
          </w:r>
          <w:r w:rsidRPr="0036165D">
            <w:rPr>
              <w:rFonts w:ascii="Times New Roman" w:hAnsi="Times New Roman" w:cs="Times New Roman"/>
              <w14:ligatures w14:val="standardContextual"/>
            </w:rPr>
            <w:t>, to allow the briefing to be held at least ten 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20DEEF9C" w14:textId="77777777" w:rsidR="0036165D" w:rsidRPr="0036165D" w:rsidDel="0014742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bookmarkStart w:id="65" w:name="ss_T58C3N260Sb_lv3_50e06f71R"/>
          <w:r w:rsidRPr="0036165D">
            <w:rPr>
              <w:rFonts w:ascii="Times New Roman" w:hAnsi="Times New Roman" w:cs="Times New Roman"/>
              <w:strike/>
              <w14:ligatures w14:val="standardContextual"/>
            </w:rPr>
            <w:t>(</w:t>
          </w:r>
          <w:bookmarkEnd w:id="65"/>
          <w:r w:rsidRPr="0036165D">
            <w:rPr>
              <w:rFonts w:ascii="Times New Roman" w:hAnsi="Times New Roman" w:cs="Times New Roman"/>
              <w:strike/>
              <w14:ligatures w14:val="standardContextual"/>
            </w:rPr>
            <w:t xml:space="preserve">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w:t>
          </w:r>
          <w:r w:rsidRPr="0036165D">
            <w:rPr>
              <w:rFonts w:ascii="Times New Roman" w:hAnsi="Times New Roman" w:cs="Times New Roman"/>
              <w:strike/>
              <w14:ligatures w14:val="standardContextual"/>
            </w:rPr>
            <w:lastRenderedPageBreak/>
            <w:t>the commission. The costs of such person's services shall be charged to the party requesting the briefing and may be an allowable cost of the proceedings;</w:t>
          </w:r>
        </w:p>
        <w:p w14:paraId="239B00C6" w14:textId="77777777" w:rsidR="0036165D" w:rsidRPr="0036165D" w:rsidDel="0014742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bookmarkStart w:id="66" w:name="ss_T58C3N260Sc_lv3_e9bc8f50R"/>
          <w:r w:rsidRPr="0036165D">
            <w:rPr>
              <w:rFonts w:ascii="Times New Roman" w:hAnsi="Times New Roman" w:cs="Times New Roman"/>
              <w:strike/>
              <w14:ligatures w14:val="standardContextual"/>
            </w:rPr>
            <w:t>(</w:t>
          </w:r>
          <w:bookmarkEnd w:id="66"/>
          <w:r w:rsidRPr="0036165D">
            <w:rPr>
              <w:rFonts w:ascii="Times New Roman" w:hAnsi="Times New Roman" w:cs="Times New Roman"/>
              <w:strike/>
              <w14:ligatures w14:val="standardContextual"/>
            </w:rPr>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0C79824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r>
          <w:r w:rsidRPr="0036165D">
            <w:rPr>
              <w:rFonts w:ascii="Times New Roman" w:hAnsi="Times New Roman" w:cs="Times New Roman"/>
              <w:strike/>
              <w14:ligatures w14:val="standardContextual"/>
            </w:rPr>
            <w:tab/>
            <w:t>(d)</w:t>
          </w:r>
          <w:r w:rsidRPr="0036165D">
            <w:rPr>
              <w:rFonts w:ascii="Times New Roman" w:hAnsi="Times New Roman" w:cs="Times New Roman"/>
              <w:u w:val="single"/>
              <w14:ligatures w14:val="standardContextual"/>
            </w:rPr>
            <w:t>(b)</w:t>
          </w:r>
          <w:r w:rsidRPr="0036165D">
            <w:rPr>
              <w:rFonts w:ascii="Times New Roman" w:hAnsi="Times New Roman" w:cs="Times New Roman"/>
              <w14:ligatures w14:val="standardContextual"/>
            </w:rPr>
            <w:t xml:space="preserve"> nothing in subsection (C)(6) of this section requires any commissioner or commission employee to grant a request for an allowable ex parte communication briefing, except as provided in subsection (C)(6)(a)</w:t>
          </w:r>
          <w:r w:rsidRPr="0036165D">
            <w:rPr>
              <w:rFonts w:ascii="Times New Roman" w:hAnsi="Times New Roman" w:cs="Times New Roman"/>
              <w:strike/>
              <w14:ligatures w14:val="standardContextual"/>
            </w:rPr>
            <w:t>(iv)</w:t>
          </w:r>
          <w:r w:rsidRPr="0036165D">
            <w:rPr>
              <w:rFonts w:ascii="Times New Roman" w:hAnsi="Times New Roman" w:cs="Times New Roman"/>
              <w:u w:val="single"/>
              <w14:ligatures w14:val="standardContextual"/>
            </w:rPr>
            <w:t>(iii)</w:t>
          </w:r>
          <w:r w:rsidRPr="0036165D">
            <w:rPr>
              <w:rFonts w:ascii="Times New Roman" w:hAnsi="Times New Roman" w:cs="Times New Roman"/>
              <w14:ligatures w14:val="standardContextual"/>
            </w:rPr>
            <w:t xml:space="preserve"> of this section;</w:t>
          </w:r>
        </w:p>
        <w:p w14:paraId="2C868E5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(7) a communication of supplemental legal citation if the party files copies of such documents, without comment or argument, with the chief clerk of the commission and simultaneously provides copies to all parties of record;</w:t>
          </w:r>
        </w:p>
        <w:p w14:paraId="410E94B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676B06E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receive ex parte communications of a type that the commissioner, hearing officer, or commission employee would be prohibited from receiving;  or</w:t>
          </w:r>
        </w:p>
        <w:p w14:paraId="0FF53D3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furnish, augment, diminish, or modify the evidence in the record.</w:t>
          </w:r>
        </w:p>
        <w:p w14:paraId="4E392FC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2EAE13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07CF322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32C4ECD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Nothing in this section alters or amends Section 1-23-320(i).</w:t>
          </w:r>
        </w:p>
        <w:p w14:paraId="47BE2A8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(H) Nothing in this section prevents a commissioner, hearing officer, or commission employee from</w:t>
          </w:r>
          <w:r w:rsidRPr="0036165D">
            <w:rPr>
              <w:rFonts w:ascii="Times New Roman" w:hAnsi="Times New Roman" w:cs="Times New Roman"/>
              <w:u w:val="single"/>
              <w14:ligatures w14:val="standardContextual"/>
            </w:rPr>
            <w:t xml:space="preserve">: </w:t>
          </w:r>
        </w:p>
        <w:p w14:paraId="6571ECA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67" w:name="ss_T58C3N260S1_lv2_72652b88I"/>
          <w:r w:rsidRPr="0036165D">
            <w:rPr>
              <w:rFonts w:ascii="Times New Roman" w:hAnsi="Times New Roman" w:cs="Times New Roman"/>
              <w:u w:val="single"/>
              <w14:ligatures w14:val="standardContextual"/>
            </w:rPr>
            <w:t>(</w:t>
          </w:r>
          <w:bookmarkEnd w:id="67"/>
          <w:r w:rsidRPr="0036165D">
            <w:rPr>
              <w:rFonts w:ascii="Times New Roman" w:hAnsi="Times New Roman" w:cs="Times New Roman"/>
              <w:u w:val="single"/>
              <w14:ligatures w14:val="standardContextual"/>
            </w:rPr>
            <w:t xml:space="preserve">1) </w:t>
          </w:r>
          <w:r w:rsidRPr="0036165D">
            <w:rPr>
              <w:rFonts w:ascii="Times New Roman" w:hAnsi="Times New Roman" w:cs="Times New Roman"/>
              <w14:ligatures w14:val="standardContextual"/>
            </w:rPr>
            <w:t xml:space="preserve"> attending educational seminars sponsored by state, regional, or national organizations and seminars not affiliated with any utility regulated by the commission;  however, the provisions of this section shall apply to any communications that take place outside any formal sessions</w:t>
          </w:r>
          <w:r w:rsidRPr="0036165D">
            <w:rPr>
              <w:rFonts w:ascii="Times New Roman" w:hAnsi="Times New Roman" w:cs="Times New Roman"/>
              <w:u w:val="single"/>
              <w14:ligatures w14:val="standardContextual"/>
            </w:rPr>
            <w:t xml:space="preserve"> of any seminars or group presentations; or </w:t>
          </w:r>
        </w:p>
        <w:p w14:paraId="5E91550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68" w:name="ss_T58C3N260S2_lv2_1bbe8318I"/>
          <w:r w:rsidRPr="0036165D">
            <w:rPr>
              <w:rFonts w:ascii="Times New Roman" w:hAnsi="Times New Roman" w:cs="Times New Roman"/>
              <w:u w:val="single"/>
              <w14:ligatures w14:val="standardContextual"/>
            </w:rPr>
            <w:t>(</w:t>
          </w:r>
          <w:bookmarkEnd w:id="68"/>
          <w:r w:rsidRPr="0036165D">
            <w:rPr>
              <w:rFonts w:ascii="Times New Roman" w:hAnsi="Times New Roman" w:cs="Times New Roman"/>
              <w:u w:val="single"/>
              <w14:ligatures w14:val="standardContextual"/>
            </w:rPr>
            <w:t>2) conducting a site visit of a utility facility under construction or attending educational tours of utility plants or other facilities provided:</w:t>
          </w:r>
        </w:p>
        <w:p w14:paraId="0878DA5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69" w:name="ss_T58C3N260Sa_lv3_5fdd8b74I"/>
          <w:r w:rsidRPr="0036165D">
            <w:rPr>
              <w:rFonts w:ascii="Times New Roman" w:hAnsi="Times New Roman" w:cs="Times New Roman"/>
              <w:u w:val="single"/>
              <w14:ligatures w14:val="standardContextual"/>
            </w:rPr>
            <w:t>(</w:t>
          </w:r>
          <w:bookmarkEnd w:id="69"/>
          <w:r w:rsidRPr="0036165D">
            <w:rPr>
              <w:rFonts w:ascii="Times New Roman" w:hAnsi="Times New Roman" w:cs="Times New Roman"/>
              <w:u w:val="single"/>
              <w14:ligatures w14:val="standardContextual"/>
            </w:rPr>
            <w:t>a) the Executive Director of the Office of Regulatory Staff or his designee also attends the site visit or educational tour;</w:t>
          </w:r>
        </w:p>
        <w:p w14:paraId="1F5E31A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70" w:name="ss_T58C3N260Sb_lv3_45de5a6cI"/>
          <w:r w:rsidRPr="0036165D">
            <w:rPr>
              <w:rFonts w:ascii="Times New Roman" w:hAnsi="Times New Roman" w:cs="Times New Roman"/>
              <w:u w:val="single"/>
              <w14:ligatures w14:val="standardContextual"/>
            </w:rPr>
            <w:t>(</w:t>
          </w:r>
          <w:bookmarkEnd w:id="70"/>
          <w:r w:rsidRPr="0036165D">
            <w:rPr>
              <w:rFonts w:ascii="Times New Roman" w:hAnsi="Times New Roman" w:cs="Times New Roman"/>
              <w:u w:val="single"/>
              <w14:ligatures w14:val="standardContextual"/>
            </w:rPr>
            <w:t>b) a summary of the discussion is produced and posted on the commission’s website, along with copies of any written materials utilized, referenced, or distributed; and</w:t>
          </w:r>
        </w:p>
        <w:p w14:paraId="7BA37D8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r>
          <w:bookmarkStart w:id="71" w:name="ss_T58C3N260Sc_lv3_fde6a950I"/>
          <w:r w:rsidRPr="0036165D">
            <w:rPr>
              <w:rFonts w:ascii="Times New Roman" w:hAnsi="Times New Roman" w:cs="Times New Roman"/>
              <w:u w:val="single"/>
              <w14:ligatures w14:val="standardContextual"/>
            </w:rPr>
            <w:t>(</w:t>
          </w:r>
          <w:bookmarkEnd w:id="71"/>
          <w:r w:rsidRPr="0036165D">
            <w:rPr>
              <w:rFonts w:ascii="Times New Roman" w:hAnsi="Times New Roman" w:cs="Times New Roman"/>
              <w:u w:val="single"/>
              <w14:ligatures w14:val="standardContextual"/>
            </w:rPr>
            <w:t>c) each party, person, commission, and commission employee who participated in the site visit or educational tour, within forty</w:t>
          </w:r>
          <w:r w:rsidRPr="0036165D">
            <w:rPr>
              <w:rFonts w:ascii="Times New Roman" w:hAnsi="Times New Roman" w:cs="Times New Roman"/>
              <w:u w:val="single"/>
              <w14:ligatures w14:val="standardContextual"/>
            </w:rPr>
            <w:noBreakHyphen/>
            <w:t>eight hours of the site visit or educational tour, files a certification with the Executive Director of the Office of Regulatory Staff that no commitment, predetermination, or prediction of any commissioner’s action as to any ultimate or penultimate issue or any commission employee’s opinion or recommendation as to any ultimate or penultimate issue in any proceeding was requested by any person or party, nor any commitment, predetermination, or prediction was given by any commissioner or commission employee as to any commission action or commission employee opinion or recommendation on any ultimate or penultimate issue</w:t>
          </w:r>
          <w:r w:rsidRPr="0036165D">
            <w:rPr>
              <w:rFonts w:ascii="Times New Roman" w:hAnsi="Times New Roman" w:cs="Times New Roman"/>
              <w14:ligatures w14:val="standardContextual"/>
            </w:rPr>
            <w:t>.</w:t>
          </w:r>
        </w:p>
        <w:p w14:paraId="4A1478A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(I) Subject to any privilege under Rule 501 of the South Carolina Rules of Evidence, any commissioner, hearing officer, commission employee, party, or any other person must report any wilful </w:t>
          </w:r>
          <w:r w:rsidRPr="0036165D">
            <w:rPr>
              <w:rFonts w:ascii="Times New Roman" w:hAnsi="Times New Roman" w:cs="Times New Roman"/>
              <w14:ligatures w14:val="standardContextual"/>
            </w:rPr>
            <w:lastRenderedPageBreak/>
            <w:t>violation of this section on the part of a commissioner, hearing officer, or commission employee to the review committee.</w:t>
          </w:r>
        </w:p>
        <w:p w14:paraId="0E6608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7B506D1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776AB7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72" w:name="bs_num_24_296505421"/>
          <w:r w:rsidRPr="0036165D">
            <w:rPr>
              <w:rFonts w:ascii="Times New Roman" w:hAnsi="Times New Roman" w:cs="Times New Roman"/>
              <w14:ligatures w14:val="standardContextual"/>
            </w:rPr>
            <w:t>S</w:t>
          </w:r>
          <w:bookmarkEnd w:id="72"/>
          <w:r w:rsidRPr="0036165D">
            <w:rPr>
              <w:rFonts w:ascii="Times New Roman" w:hAnsi="Times New Roman" w:cs="Times New Roman"/>
              <w14:ligatures w14:val="standardContextual"/>
            </w:rPr>
            <w:t>ECTION 24.</w:t>
          </w:r>
          <w:r w:rsidRPr="0036165D">
            <w:rPr>
              <w:rFonts w:ascii="Times New Roman" w:hAnsi="Times New Roman" w:cs="Times New Roman"/>
              <w14:ligatures w14:val="standardContextual"/>
            </w:rPr>
            <w:tab/>
            <w:t>Section 58-3-270(E) of the S.C. Code is amended to read:</w:t>
          </w:r>
        </w:p>
        <w:p w14:paraId="7E9C6AB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1B6C5B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sidRPr="0036165D">
            <w:rPr>
              <w:rFonts w:ascii="Times New Roman" w:hAnsi="Times New Roman" w:cs="Times New Roman"/>
              <w:u w:val="single"/>
              <w14:ligatures w14:val="standardContextual"/>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rsidRPr="0036165D">
            <w:rPr>
              <w:rFonts w:ascii="Times New Roman" w:hAnsi="Times New Roman" w:cs="Times New Roman"/>
              <w14:ligatures w14:val="standardContextual"/>
            </w:rPr>
            <w:t>. The administrative law judge assigned to the ex parte communication complaint proceeding by the Administrative Law Court must conduct a hearing and must issue a decision within sixty days after the complaint is filed.</w:t>
          </w:r>
        </w:p>
        <w:p w14:paraId="6BCB27FC"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BC9E51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73" w:name="bs_num_25_01a246582"/>
          <w:r w:rsidRPr="0036165D">
            <w:rPr>
              <w:rFonts w:ascii="Times New Roman" w:hAnsi="Times New Roman" w:cs="Times New Roman"/>
              <w14:ligatures w14:val="standardContextual"/>
            </w:rPr>
            <w:t>S</w:t>
          </w:r>
          <w:bookmarkEnd w:id="73"/>
          <w:r w:rsidRPr="0036165D">
            <w:rPr>
              <w:rFonts w:ascii="Times New Roman" w:hAnsi="Times New Roman" w:cs="Times New Roman"/>
              <w14:ligatures w14:val="standardContextual"/>
            </w:rPr>
            <w:t>ECTION 25. The General Assembly hereby finds and declares that:</w:t>
          </w:r>
        </w:p>
        <w:p w14:paraId="3B663E4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t>(1) the economic and financial well</w:t>
          </w:r>
          <w:r w:rsidRPr="0036165D">
            <w:rPr>
              <w:rFonts w:ascii="Times New Roman" w:hAnsi="Times New Roman" w:cs="Times New Roman"/>
              <w14:ligatures w14:val="standardContextual"/>
            </w:rPr>
            <w:noBreakHyphen/>
            <w:t>being of South Carolina and its citizens depends upon continued economic development and industry retention and opportunities for job attraction and retention; and</w:t>
          </w:r>
        </w:p>
        <w:p w14:paraId="5C6F258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the cost of electricity and the availability of clean energy sources for electricity are important factors in the decision for a commercial and industrial entity to locate, expand, or maintain their existing establishments in South Carolina; and</w:t>
          </w:r>
        </w:p>
        <w:p w14:paraId="2F002ED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competitive electric rates, terms, and conditions, and the ability to utilize clean energy sources for electric power generation are necessary to attract prospective commercial or industrial entities to invest in South Carolina and to encourage and incent robust economic development growth and industry retention in this State; and</w:t>
          </w:r>
        </w:p>
        <w:p w14:paraId="3511FD2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electrical utilities are critical economic development and industry retention partners for South Carolina by offering affordable power that has helped to attract jobs and associated development.</w:t>
          </w:r>
        </w:p>
        <w:p w14:paraId="0E2944C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14:ligatures w14:val="standardContextual"/>
            </w:rPr>
          </w:pPr>
        </w:p>
        <w:p w14:paraId="603FE24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 xml:space="preserve"> Title 58 of the S.C. Code is amended by adding</w:t>
          </w:r>
          <w:r w:rsidRPr="0036165D">
            <w:rPr>
              <w:rFonts w:ascii="Times New Roman" w:hAnsi="Times New Roman" w:cs="Times New Roman"/>
              <w:i/>
              <w:iCs/>
              <w14:ligatures w14:val="standardContextual"/>
            </w:rPr>
            <w:t>:</w:t>
          </w:r>
        </w:p>
        <w:p w14:paraId="0DD7A34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p>
        <w:p w14:paraId="24A0394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ab/>
            <w:t>CHAPTER 43</w:t>
          </w:r>
        </w:p>
        <w:p w14:paraId="31C1579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p>
        <w:p w14:paraId="614B1C8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14:ligatures w14:val="standardContextual"/>
            </w:rPr>
          </w:pPr>
          <w:r w:rsidRPr="0036165D">
            <w:rPr>
              <w:rFonts w:ascii="Times New Roman" w:hAnsi="Times New Roman" w:cs="Times New Roman"/>
              <w14:ligatures w14:val="standardContextual"/>
            </w:rPr>
            <w:tab/>
            <w:t>Economic Development Rates</w:t>
          </w:r>
        </w:p>
        <w:p w14:paraId="1992D9A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1B5081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58-43-10.</w:t>
          </w:r>
          <w:r w:rsidRPr="0036165D">
            <w:rPr>
              <w:rFonts w:ascii="Times New Roman" w:hAnsi="Times New Roman" w:cs="Times New Roman"/>
              <w14:ligatures w14:val="standardContextual"/>
            </w:rPr>
            <w:tab/>
            <w:t>Unless otherwise specified, for purposes of this chapter:</w:t>
          </w:r>
        </w:p>
        <w:p w14:paraId="0903BF6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(1) “Commission” means the Public Service Commission.</w:t>
          </w:r>
        </w:p>
        <w:p w14:paraId="6FD1DD7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(2) “Contract” has the same meaning as the term is used in Section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980.</w:t>
          </w:r>
        </w:p>
        <w:p w14:paraId="6129969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(3) “Electrical utility” has the same meaning as provided in Section 58</w:t>
          </w:r>
          <w:r w:rsidRPr="0036165D">
            <w:rPr>
              <w:rFonts w:ascii="Times New Roman" w:hAnsi="Times New Roman" w:cs="Times New Roman"/>
              <w14:ligatures w14:val="standardContextual"/>
            </w:rPr>
            <w:noBreakHyphen/>
            <w:t>27-10(7).</w:t>
          </w:r>
        </w:p>
        <w:p w14:paraId="1382E49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(4) “Marginal cost” means the electrical utility’s marginal cost for producing energy.</w:t>
          </w:r>
        </w:p>
        <w:p w14:paraId="1F8938F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(5) “Qualifying customer” means either: </w:t>
          </w:r>
        </w:p>
        <w:p w14:paraId="6E5C5FE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4" w:name="ss_T58C43N10Sa_lv2_fc938d26I"/>
          <w:r w:rsidRPr="0036165D">
            <w:rPr>
              <w:rFonts w:ascii="Times New Roman" w:hAnsi="Times New Roman" w:cs="Times New Roman"/>
              <w14:ligatures w14:val="standardContextual"/>
            </w:rPr>
            <w:t>(</w:t>
          </w:r>
          <w:bookmarkEnd w:id="74"/>
          <w:r w:rsidRPr="0036165D">
            <w:rPr>
              <w:rFonts w:ascii="Times New Roman" w:hAnsi="Times New Roman" w:cs="Times New Roman"/>
              <w14:ligatures w14:val="standardContextual"/>
            </w:rPr>
            <w:t xml:space="preserve">a) an existing commercial or industrial customer with a combined firm and interruptible contract demand greater than 20 megawatts that agrees to a new or extended electric service contract with a term of five years of more; or </w:t>
          </w:r>
        </w:p>
        <w:p w14:paraId="68D930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5" w:name="ss_T58C43N10Sb_lv2_3c7ab062I"/>
          <w:r w:rsidRPr="0036165D">
            <w:rPr>
              <w:rFonts w:ascii="Times New Roman" w:hAnsi="Times New Roman" w:cs="Times New Roman"/>
              <w14:ligatures w14:val="standardContextual"/>
            </w:rPr>
            <w:t>(</w:t>
          </w:r>
          <w:bookmarkEnd w:id="75"/>
          <w:r w:rsidRPr="0036165D">
            <w:rPr>
              <w:rFonts w:ascii="Times New Roman" w:hAnsi="Times New Roman" w:cs="Times New Roman"/>
              <w14:ligatures w14:val="standardContextual"/>
            </w:rPr>
            <w:t>b) a commercial or industrial customer that agrees to locate its operations in South Carolina or expands its existing establishment, and such location or expansion results in the minimum of:</w:t>
          </w:r>
        </w:p>
        <w:p w14:paraId="6F2F7F2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 500 kilowatts at one point of delivery;</w:t>
          </w:r>
        </w:p>
        <w:p w14:paraId="0C2CDED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 fifty new employees; and</w:t>
          </w:r>
        </w:p>
        <w:p w14:paraId="306EC86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(iii) capital investment for $400,000 following the electrical utility’s approval for service.</w:t>
          </w:r>
        </w:p>
        <w:p w14:paraId="250A3A5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(6) “Rate proposal” means a written document that identifies the rates, terms, and conditions for electric service offered by an electrical utility to a prospective customer.</w:t>
          </w:r>
        </w:p>
        <w:p w14:paraId="146D9E5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(7) “Renewable energy facility” means a solar array or other facility constructed by or on behalf of a qualifying customer for the exclusive purpose of supplementing electrical power generation from a </w:t>
          </w:r>
          <w:r w:rsidRPr="0036165D">
            <w:rPr>
              <w:rFonts w:ascii="Times New Roman" w:hAnsi="Times New Roman" w:cs="Times New Roman"/>
              <w14:ligatures w14:val="standardContextual"/>
            </w:rPr>
            <w:lastRenderedPageBreak/>
            <w:t>renewable energy source for its economic development location, expansion, or retention.</w:t>
          </w:r>
        </w:p>
        <w:p w14:paraId="4C60049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(8) “Transformational customer” means a commercial or industrial customer that agrees to locate its operations in South Carolina or expand its existing establishment, and such location or expansion results in the addition of a minimum of:</w:t>
          </w:r>
        </w:p>
        <w:p w14:paraId="1A9CC2F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(a) 50 megawatts at one point of delivery;</w:t>
          </w:r>
        </w:p>
        <w:p w14:paraId="0AEF3FD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500 new employees;</w:t>
          </w:r>
        </w:p>
        <w:p w14:paraId="1771D07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(c) capital investment of $100,000,000 following the electrical utility’s approval for service; and</w:t>
          </w:r>
        </w:p>
        <w:p w14:paraId="0457FEA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(d) who is designated by the South Carolina Department of Commerce as a business which will bring substantial benefit to the economy of South Carolina and its citizens, such that it is in the public interest to have such transformational customer located in this State.</w:t>
          </w:r>
        </w:p>
        <w:p w14:paraId="3ED17C8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5A3067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58-43-20.</w:t>
          </w:r>
          <w:r w:rsidRPr="0036165D">
            <w:rPr>
              <w:rFonts w:ascii="Times New Roman" w:hAnsi="Times New Roman" w:cs="Times New Roman"/>
              <w14:ligatures w14:val="standardContextual"/>
            </w:rPr>
            <w:tab/>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5A3A9D6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t>(B)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w:t>
          </w:r>
        </w:p>
        <w:p w14:paraId="15B634E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interruptible and real</w:t>
          </w:r>
          <w:r w:rsidRPr="0036165D">
            <w:rPr>
              <w:rFonts w:ascii="Times New Roman" w:hAnsi="Times New Roman" w:cs="Times New Roman"/>
              <w14:ligatures w14:val="standardContextual"/>
            </w:rPr>
            <w:noBreakHyphen/>
            <w:t>time pricing options and riders for other clean energy attributes which may support the qualifying customer’s or transformational customer’s needs. However, rates for qualifying customers may not be lower than the electrical utility’s marginal cost of providing service to the customer and rates for transformational customers may not be lower than twenty</w:t>
          </w:r>
          <w:r w:rsidRPr="0036165D">
            <w:rPr>
              <w:rFonts w:ascii="Times New Roman" w:hAnsi="Times New Roman" w:cs="Times New Roman"/>
              <w14:ligatures w14:val="standardContextual"/>
            </w:rPr>
            <w:noBreakHyphen/>
            <w:t>five percent less than the electrical utility’s marginal cost of providing service to the customer.</w:t>
          </w:r>
        </w:p>
        <w:p w14:paraId="0A18D87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Rates, terms, and conditions negotiated with qualifying and transformational customers shall be deemed just and reasonable if:</w:t>
          </w:r>
        </w:p>
        <w:p w14:paraId="76341BF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6" w:name="ss_T58C43N20S1_lv2_df635f2bI"/>
          <w:r w:rsidRPr="0036165D">
            <w:rPr>
              <w:rFonts w:ascii="Times New Roman" w:hAnsi="Times New Roman" w:cs="Times New Roman"/>
              <w14:ligatures w14:val="standardContextual"/>
            </w:rPr>
            <w:t>(</w:t>
          </w:r>
          <w:bookmarkEnd w:id="76"/>
          <w:r w:rsidRPr="0036165D">
            <w:rPr>
              <w:rFonts w:ascii="Times New Roman" w:hAnsi="Times New Roman" w:cs="Times New Roman"/>
              <w14:ligatures w14:val="standardContextual"/>
            </w:rPr>
            <w:t>1) for qualifying customers, the terms of this section are met;</w:t>
          </w:r>
        </w:p>
        <w:p w14:paraId="48211C4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7" w:name="ss_T58C43N20S2_lv2_e7c607e0I"/>
          <w:r w:rsidRPr="0036165D">
            <w:rPr>
              <w:rFonts w:ascii="Times New Roman" w:hAnsi="Times New Roman" w:cs="Times New Roman"/>
              <w14:ligatures w14:val="standardContextual"/>
            </w:rPr>
            <w:t>(</w:t>
          </w:r>
          <w:bookmarkEnd w:id="77"/>
          <w:r w:rsidRPr="0036165D">
            <w:rPr>
              <w:rFonts w:ascii="Times New Roman" w:hAnsi="Times New Roman" w:cs="Times New Roman"/>
              <w14:ligatures w14:val="standardContextual"/>
            </w:rPr>
            <w:t>2) for transformational customers, the commission determines that:</w:t>
          </w:r>
        </w:p>
        <w:p w14:paraId="3945E7D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8" w:name="ss_T58C43N20Sa_lv3_3b042dbfI"/>
          <w:r w:rsidRPr="0036165D">
            <w:rPr>
              <w:rFonts w:ascii="Times New Roman" w:hAnsi="Times New Roman" w:cs="Times New Roman"/>
              <w14:ligatures w14:val="standardContextual"/>
            </w:rPr>
            <w:t>(</w:t>
          </w:r>
          <w:bookmarkEnd w:id="78"/>
          <w:r w:rsidRPr="0036165D">
            <w:rPr>
              <w:rFonts w:ascii="Times New Roman" w:hAnsi="Times New Roman" w:cs="Times New Roman"/>
              <w14:ligatures w14:val="standardContextual"/>
            </w:rPr>
            <w:t>a) the economic development rate offered significantly impacts the customer’s decision to locate or expand in South Carolina;</w:t>
          </w:r>
        </w:p>
        <w:p w14:paraId="49DD0BF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lastRenderedPageBreak/>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79" w:name="ss_T58C43N20Sb_lv3_02d95b7cI"/>
          <w:r w:rsidRPr="0036165D">
            <w:rPr>
              <w:rFonts w:ascii="Times New Roman" w:hAnsi="Times New Roman" w:cs="Times New Roman"/>
              <w14:ligatures w14:val="standardContextual"/>
            </w:rPr>
            <w:t>(</w:t>
          </w:r>
          <w:bookmarkEnd w:id="79"/>
          <w:r w:rsidRPr="0036165D">
            <w:rPr>
              <w:rFonts w:ascii="Times New Roman" w:hAnsi="Times New Roman" w:cs="Times New Roman"/>
              <w14:ligatures w14:val="standardContextual"/>
            </w:rPr>
            <w:t>b) the financial value realized by the electrical utility’s system from the transformational customer being on the electrical utility’s system for ten years is greater than or equal to the financial value of the rate incentive given to the transformational customer;</w:t>
          </w:r>
        </w:p>
        <w:p w14:paraId="4020ADD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80" w:name="ss_T58C43N20Sc_lv3_da0b87ebI"/>
          <w:r w:rsidRPr="0036165D">
            <w:rPr>
              <w:rFonts w:ascii="Times New Roman" w:hAnsi="Times New Roman" w:cs="Times New Roman"/>
              <w14:ligatures w14:val="standardContextual"/>
            </w:rPr>
            <w:t>(</w:t>
          </w:r>
          <w:bookmarkEnd w:id="80"/>
          <w:r w:rsidRPr="0036165D">
            <w:rPr>
              <w:rFonts w:ascii="Times New Roman" w:hAnsi="Times New Roman" w:cs="Times New Roman"/>
              <w14:ligatures w14:val="standardContextual"/>
            </w:rPr>
            <w:t>c) measures have been taken to avoid or reduce cross</w:t>
          </w:r>
          <w:r w:rsidRPr="0036165D">
            <w:rPr>
              <w:rFonts w:ascii="Times New Roman" w:hAnsi="Times New Roman" w:cs="Times New Roman"/>
              <w14:ligatures w14:val="standardContextual"/>
            </w:rPr>
            <w:noBreakHyphen/>
            <w:t>customer class subsidization; and</w:t>
          </w:r>
        </w:p>
        <w:p w14:paraId="40B8EF6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81" w:name="ss_T58C43N20Sd_lv3_ab20ffc0I"/>
          <w:r w:rsidRPr="0036165D">
            <w:rPr>
              <w:rFonts w:ascii="Times New Roman" w:hAnsi="Times New Roman" w:cs="Times New Roman"/>
              <w14:ligatures w14:val="standardContextual"/>
            </w:rPr>
            <w:t>(</w:t>
          </w:r>
          <w:bookmarkEnd w:id="81"/>
          <w:r w:rsidRPr="0036165D">
            <w:rPr>
              <w:rFonts w:ascii="Times New Roman" w:hAnsi="Times New Roman" w:cs="Times New Roman"/>
              <w14:ligatures w14:val="standardContextual"/>
            </w:rPr>
            <w:t>d) the consequences of offering the economic development rate are beneficial to the system as a whole considering all customer classes.</w:t>
          </w:r>
        </w:p>
        <w:p w14:paraId="11C569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82" w:name="up_05270305I"/>
          <w:r w:rsidRPr="0036165D">
            <w:rPr>
              <w:rFonts w:ascii="Times New Roman" w:hAnsi="Times New Roman" w:cs="Times New Roman"/>
              <w14:ligatures w14:val="standardContextual"/>
            </w:rPr>
            <w:t>T</w:t>
          </w:r>
          <w:bookmarkEnd w:id="82"/>
          <w:r w:rsidRPr="0036165D">
            <w:rPr>
              <w:rFonts w:ascii="Times New Roman" w:hAnsi="Times New Roman" w:cs="Times New Roman"/>
              <w14:ligatures w14:val="standardContextual"/>
            </w:rPr>
            <w:t>he commission must either approve or deny an application pursuant to this section within sixty days.</w:t>
          </w:r>
        </w:p>
        <w:p w14:paraId="5D761BE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Nothing in this chapter shall otherwise restrict the commission’s authority to regulate rates and charges or review contracts entered into pursuant to this section or to otherwise supervise the operations of electrical utilities.</w:t>
          </w:r>
        </w:p>
        <w:p w14:paraId="171A29A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 The construction of a proposed renewable energy facility by or on behalf of a qualifying customer to support electric power generation at its location must comply with federal, state, and local laws and ordinances.</w:t>
          </w:r>
        </w:p>
        <w:p w14:paraId="61BC4A8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Consistent with federal, state, and local laws and ordinances, the electrical utility may expedite interconnection of a proposed renewable energy facility to be constructed by a qualifying or transformational customer to support electrical power generation at its location where high</w:t>
          </w:r>
          <w:r w:rsidRPr="0036165D">
            <w:rPr>
              <w:rFonts w:ascii="Times New Roman" w:hAnsi="Times New Roman" w:cs="Times New Roman"/>
              <w14:ligatures w14:val="standardContextual"/>
            </w:rPr>
            <w:noBreakHyphen/>
            <w:t>quality and reliable electric service are not adversely impacted.</w:t>
          </w:r>
        </w:p>
        <w:p w14:paraId="0F84D22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i/>
              <w:iCs/>
              <w14:ligatures w14:val="standardContextual"/>
            </w:rPr>
          </w:pPr>
          <w:r w:rsidRPr="0036165D">
            <w:rPr>
              <w:rFonts w:ascii="Times New Roman" w:hAnsi="Times New Roman" w:cs="Times New Roman"/>
              <w14:ligatures w14:val="standardContextual"/>
            </w:rPr>
            <w:tab/>
            <w:t>(H) In the event a qualifying customer or transformational customer leaves this State or terminates its operations in this State during the ten</w:t>
          </w:r>
          <w:r w:rsidRPr="0036165D">
            <w:rPr>
              <w:rFonts w:ascii="Times New Roman" w:hAnsi="Times New Roman" w:cs="Times New Roman"/>
              <w14:ligatures w14:val="standardContextual"/>
            </w:rP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757DD35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(I) For facilities designated as high priority sites by the South Carolina Department of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 provided the commission finds such costs are reasonable and prudent and shall not include a rate of return until the facilities are placed into service for a customer.</w:t>
          </w:r>
        </w:p>
        <w:p w14:paraId="77228A6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(J)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03244F6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(K) If an electrical utility offers special rates, terms, and conditions to a qualifying customer or a transformational customer, any electrical utility in South Carolina  may also offer all directly competing </w:t>
          </w:r>
          <w:r w:rsidRPr="0036165D">
            <w:rPr>
              <w:rFonts w:ascii="Times New Roman" w:hAnsi="Times New Roman" w:cs="Times New Roman"/>
              <w14:ligatures w14:val="standardContextual"/>
            </w:rPr>
            <w:lastRenderedPageBreak/>
            <w:t>existing customers in its service territory in this state with similar special rates, terms, and conditions at the time the agreement is entered into with the qualifying customer or transformational customer to the extent the directly competing existing customer is able to substantiate its status as a directly competing existing customer. For purposes of this section, customers are “directly competing” if they make the same end</w:t>
          </w:r>
          <w:r w:rsidRPr="0036165D">
            <w:rPr>
              <w:rFonts w:ascii="Times New Roman" w:hAnsi="Times New Roman" w:cs="Times New Roman"/>
              <w14:ligatures w14:val="standardContextual"/>
            </w:rPr>
            <w:noBreakHyphen/>
            <w:t>product, or offer the same service, for the same general group of customers. Customers that only produce component parts of the same end</w:t>
          </w:r>
          <w:r w:rsidRPr="0036165D">
            <w:rPr>
              <w:rFonts w:ascii="Times New Roman" w:hAnsi="Times New Roman" w:cs="Times New Roman"/>
              <w14:ligatures w14:val="standardContextual"/>
            </w:rPr>
            <w:noBreakHyphen/>
            <w:t>product are not directly competing customers.</w:t>
          </w:r>
        </w:p>
        <w:p w14:paraId="230644D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28B7E3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83" w:name="bs_num_26_d5c9f2ff1"/>
          <w:r w:rsidRPr="0036165D">
            <w:rPr>
              <w:rFonts w:ascii="Times New Roman" w:hAnsi="Times New Roman" w:cs="Times New Roman"/>
              <w14:ligatures w14:val="standardContextual"/>
            </w:rPr>
            <w:t>S</w:t>
          </w:r>
          <w:bookmarkEnd w:id="83"/>
          <w:r w:rsidRPr="0036165D">
            <w:rPr>
              <w:rFonts w:ascii="Times New Roman" w:hAnsi="Times New Roman" w:cs="Times New Roman"/>
              <w14:ligatures w14:val="standardContextual"/>
            </w:rPr>
            <w:t>ECTION 26.</w:t>
          </w:r>
          <w:r w:rsidRPr="0036165D">
            <w:rPr>
              <w:rFonts w:ascii="Times New Roman" w:hAnsi="Times New Roman" w:cs="Times New Roman"/>
              <w14:ligatures w14:val="standardContextual"/>
            </w:rPr>
            <w:tab/>
            <w:t>Sections 58-33-310 and 58-33-320 of the S.C. Code are amended to read:</w:t>
          </w:r>
        </w:p>
        <w:p w14:paraId="7C76D95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67D40D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58-33-310.</w:t>
          </w:r>
          <w:r w:rsidRPr="0036165D">
            <w:rPr>
              <w:rFonts w:ascii="Times New Roman" w:hAnsi="Times New Roman" w:cs="Times New Roman"/>
              <w14:ligatures w14:val="standardContextual"/>
            </w:rPr>
            <w:tab/>
            <w:t>Any party may appeal, in accordance with Section 1-23-380, from all or any portion of any final order or decision of the commission, including conditions of the certificate required by a state agency under Section 58-33-160 as provided by Section 58-27-2310.</w:t>
          </w:r>
          <w:r w:rsidRPr="0036165D">
            <w:rPr>
              <w:rFonts w:ascii="Times New Roman" w:hAnsi="Times New Roman" w:cs="Times New Roman"/>
              <w:strike/>
              <w14:ligatures w14:val="standardContextual"/>
            </w:rPr>
            <w:t xml:space="preserve">  Any appeals may be called up for trial out of their order by either party.</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rsidRPr="0036165D">
            <w:rPr>
              <w:rFonts w:ascii="Times New Roman" w:hAnsi="Times New Roman" w:cs="Times New Roman"/>
              <w14:ligatures w14:val="standardContextual"/>
            </w:rPr>
            <w:t xml:space="preserve"> The commission must not be a party to an appeal.</w:t>
          </w:r>
        </w:p>
        <w:p w14:paraId="3E2C53CA"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597395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58-33-320.</w:t>
          </w:r>
          <w:r w:rsidRPr="0036165D">
            <w:rPr>
              <w:rFonts w:ascii="Times New Roman" w:hAnsi="Times New Roman" w:cs="Times New Roman"/>
              <w14:ligatures w14:val="standardContextual"/>
            </w:rP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sidRPr="0036165D">
            <w:rPr>
              <w:rFonts w:ascii="Times New Roman" w:hAnsi="Times New Roman" w:cs="Times New Roman"/>
              <w:u w:val="single"/>
              <w14:ligatures w14:val="standardContextual"/>
            </w:rPr>
            <w:t>that subject to Section 58</w:t>
          </w:r>
          <w:r w:rsidRPr="0036165D">
            <w:rPr>
              <w:rFonts w:ascii="Times New Roman" w:hAnsi="Times New Roman" w:cs="Times New Roman"/>
              <w:u w:val="single"/>
              <w14:ligatures w14:val="standardContextual"/>
            </w:rPr>
            <w:noBreakHyphen/>
            <w:t>33</w:t>
          </w:r>
          <w:r w:rsidRPr="0036165D">
            <w:rPr>
              <w:rFonts w:ascii="Times New Roman" w:hAnsi="Times New Roman" w:cs="Times New Roman"/>
              <w:u w:val="single"/>
              <w14:ligatures w14:val="standardContextual"/>
            </w:rPr>
            <w:noBreakHyphen/>
            <w:t xml:space="preserve">175, </w:t>
          </w:r>
          <w:r w:rsidRPr="0036165D">
            <w:rPr>
              <w:rFonts w:ascii="Times New Roman" w:hAnsi="Times New Roman" w:cs="Times New Roman"/>
              <w14:ligatures w14:val="standardContextual"/>
            </w:rPr>
            <w:t>nothing herein contained shall be construed to abrogate or suspend the right of any individual or corporation not a party to maintain any action which he might otherwise have been entitled.</w:t>
          </w:r>
        </w:p>
        <w:p w14:paraId="557F609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2AA9F7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84" w:name="bs_num_27_a0bc38aaa"/>
          <w:r w:rsidRPr="0036165D">
            <w:rPr>
              <w:rFonts w:ascii="Times New Roman" w:hAnsi="Times New Roman" w:cs="Times New Roman"/>
              <w14:ligatures w14:val="standardContextual"/>
            </w:rPr>
            <w:t>S</w:t>
          </w:r>
          <w:bookmarkEnd w:id="84"/>
          <w:r w:rsidRPr="0036165D">
            <w:rPr>
              <w:rFonts w:ascii="Times New Roman" w:hAnsi="Times New Roman" w:cs="Times New Roman"/>
              <w14:ligatures w14:val="standardContextual"/>
            </w:rPr>
            <w:t>ECTION 27.</w:t>
          </w:r>
          <w:r w:rsidRPr="0036165D">
            <w:rPr>
              <w:rFonts w:ascii="Times New Roman" w:hAnsi="Times New Roman" w:cs="Times New Roman"/>
              <w14:ligatures w14:val="standardContextual"/>
            </w:rPr>
            <w:tab/>
            <w:t xml:space="preserve">Chapter 4, Title 58 of the S.C. Code is amended by adding:  </w:t>
          </w:r>
        </w:p>
        <w:p w14:paraId="36B33FD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5A4DEC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58-4-160.</w:t>
          </w:r>
          <w:r w:rsidRPr="0036165D">
            <w:rPr>
              <w:rFonts w:ascii="Times New Roman" w:hAnsi="Times New Roman" w:cs="Times New Roman"/>
              <w14:ligatures w14:val="standardContextual"/>
            </w:rPr>
            <w:tab/>
            <w:t>(A)</w:t>
          </w:r>
          <w:bookmarkStart w:id="85" w:name="ss_T58C4N160S1_lv2_d3ad6fc8I"/>
          <w:r w:rsidRPr="0036165D">
            <w:rPr>
              <w:rFonts w:ascii="Times New Roman" w:hAnsi="Times New Roman" w:cs="Times New Roman"/>
              <w14:ligatures w14:val="standardContextual"/>
            </w:rPr>
            <w:t>(</w:t>
          </w:r>
          <w:bookmarkEnd w:id="85"/>
          <w:r w:rsidRPr="0036165D">
            <w:rPr>
              <w:rFonts w:ascii="Times New Roman" w:hAnsi="Times New Roman" w:cs="Times New Roman"/>
              <w14:ligatures w14:val="standardContextual"/>
            </w:rPr>
            <w:t>1) The Office of Regulatory Staff must conduct a study to evaluate the potential costs and benefits of the various administrator models for energy efficiency programs and other demand</w:t>
          </w:r>
          <w:r w:rsidRPr="0036165D">
            <w:rPr>
              <w:rFonts w:ascii="Times New Roman" w:hAnsi="Times New Roman" w:cs="Times New Roman"/>
              <w14:ligatures w14:val="standardContextual"/>
            </w:rPr>
            <w:noBreakHyphen/>
            <w:t xml:space="preserve">side management programs funded by, or potentially funded by, electrical utilities in this State. This study must be conducted on each electrical utility in this State. For purposes of this section, administrator models for energy efficiency programs shall include the following models: utility </w:t>
          </w:r>
          <w:r w:rsidRPr="0036165D">
            <w:rPr>
              <w:rFonts w:ascii="Times New Roman" w:hAnsi="Times New Roman" w:cs="Times New Roman"/>
              <w14:ligatures w14:val="standardContextual"/>
            </w:rPr>
            <w:lastRenderedPageBreak/>
            <w:t>administrator, state or government agency administrator, an independent third</w:t>
          </w:r>
          <w:r w:rsidRPr="0036165D">
            <w:rPr>
              <w:rFonts w:ascii="Times New Roman" w:hAnsi="Times New Roman" w:cs="Times New Roman"/>
              <w14:ligatures w14:val="standardContextual"/>
            </w:rPr>
            <w:noBreakHyphen/>
            <w:t>party administrator, and a hybrid administrator.</w:t>
          </w:r>
        </w:p>
        <w:p w14:paraId="7102DFD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86" w:name="ss_T58C4N160S2_lv2_f40d3e5aI"/>
          <w:r w:rsidRPr="0036165D">
            <w:rPr>
              <w:rFonts w:ascii="Times New Roman" w:hAnsi="Times New Roman" w:cs="Times New Roman"/>
              <w14:ligatures w14:val="standardContextual"/>
            </w:rPr>
            <w:t>(</w:t>
          </w:r>
          <w:bookmarkEnd w:id="86"/>
          <w:r w:rsidRPr="0036165D">
            <w:rPr>
              <w:rFonts w:ascii="Times New Roman" w:hAnsi="Times New Roman" w:cs="Times New Roman"/>
              <w14:ligatures w14:val="standardContextual"/>
            </w:rPr>
            <w:t>2) For purposes of this section only, “electrical utility” means an investor</w:t>
          </w:r>
          <w:r w:rsidRPr="0036165D">
            <w:rPr>
              <w:rFonts w:ascii="Times New Roman" w:hAnsi="Times New Roman" w:cs="Times New Roman"/>
              <w14:ligatures w14:val="standardContextual"/>
            </w:rPr>
            <w:noBreakHyphen/>
            <w:t>owned electrical utility that serves more than 100,000 customers in this State.</w:t>
          </w:r>
        </w:p>
        <w:p w14:paraId="1653194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This study must consider which administrator model would most meaningfully improve programs offered by the electrical utility.</w:t>
          </w:r>
        </w:p>
        <w:p w14:paraId="0CFC586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study must also evaluate which administrator model offers the best opportunities to increase cost and energy savings, improve the quality of services rendered, reduce ratepayer costs, or more effectively serve low</w:t>
          </w:r>
          <w:r w:rsidRPr="0036165D">
            <w:rPr>
              <w:rFonts w:ascii="Times New Roman" w:hAnsi="Times New Roman" w:cs="Times New Roman"/>
              <w14:ligatures w14:val="standardContextual"/>
            </w:rPr>
            <w:noBreakHyphen/>
            <w:t>income customers, within a program portfolio that is cost effective overall, as compared to similar program administration by individual electrical utilities, or to increase the cost effectiveness of energy efficiency program portfolios. This study must consider, but is not limited to, the following:</w:t>
          </w:r>
        </w:p>
        <w:p w14:paraId="47D780E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whether third</w:t>
          </w:r>
          <w:r w:rsidRPr="0036165D">
            <w:rPr>
              <w:rFonts w:ascii="Times New Roman" w:hAnsi="Times New Roman" w:cs="Times New Roman"/>
              <w14:ligatures w14:val="standardContextual"/>
            </w:rPr>
            <w:noBreakHyphen/>
            <w:t>party administration subject to a pay for performance contract and independent third</w:t>
          </w:r>
          <w:r w:rsidRPr="0036165D">
            <w:rPr>
              <w:rFonts w:ascii="Times New Roman" w:hAnsi="Times New Roman" w:cs="Times New Roman"/>
              <w14:ligatures w14:val="standardContextual"/>
            </w:rPr>
            <w:noBreakHyphen/>
            <w:t>party evaluation, measurement, and verification could reduce administrative costs, as compared to separate administration of energy efficiency programs by individual electrical utilities;</w:t>
          </w:r>
        </w:p>
        <w:p w14:paraId="31797EA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whether a system benefit charge or other funding or financing mechanism would more efficiently, effectively, and fairly fund energy efficiency and other demand side management programs through an administrator;</w:t>
          </w:r>
        </w:p>
        <w:p w14:paraId="1CFBB65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which administrator model provides the best mechanism to increase ratepayer energy savings in the case of electrical utilities that have experienced lower historical performance in terms of annual and cumulative energy savings as a percentage of retail sales;</w:t>
          </w:r>
        </w:p>
        <w:p w14:paraId="7F8FD96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which administrator model provides the best mechanism to increase ratepayer energy savings in the case of electrical utilities that have experienced high historical performance in terms of annual and cumulative energy savings as a percentage of retail sales;</w:t>
          </w:r>
        </w:p>
        <w:p w14:paraId="4C938F5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the legal and practical implications of implementing the various administrator models for an electrical utility with a multistate balancing authority area;</w:t>
          </w:r>
        </w:p>
        <w:p w14:paraId="53EFF24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 which administrator model could most enhance an electrical utility’s delivery of nonenergy benefits, such as resiliency, reliability, health, economic development, industry retention, energy security, and pollution reduction; and</w:t>
          </w:r>
        </w:p>
        <w:p w14:paraId="372E3B33"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(7) which administrator model could most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03A1F03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This study must be conducted with public input from stakeholders through written comments and at least one public forum.</w:t>
          </w:r>
        </w:p>
        <w:p w14:paraId="76893BE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(E) The Office of Regulatory Staff is authorized to retain the services of an expert or consultant with </w:t>
          </w:r>
          <w:r w:rsidRPr="0036165D">
            <w:rPr>
              <w:rFonts w:ascii="Times New Roman" w:hAnsi="Times New Roman" w:cs="Times New Roman"/>
              <w14:ligatures w14:val="standardContextual"/>
            </w:rPr>
            <w:lastRenderedPageBreak/>
            <w:t>expertise and experience in the successful implementation of energy efficiency administrator programs. The Office of Regulatory Staff is exempt from the procurement code for the purposes of retaining services for this study.</w:t>
          </w:r>
        </w:p>
        <w:p w14:paraId="09CC098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which administrator model should be established for each electrical utility, draft legislation, and requirements that should be established.</w:t>
          </w:r>
        </w:p>
        <w:p w14:paraId="7396363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4AAC25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87" w:name="bs_num_28_cee5cbdda"/>
          <w:r w:rsidRPr="0036165D">
            <w:rPr>
              <w:rFonts w:ascii="Times New Roman" w:hAnsi="Times New Roman" w:cs="Times New Roman"/>
              <w14:ligatures w14:val="standardContextual"/>
            </w:rPr>
            <w:t>S</w:t>
          </w:r>
          <w:bookmarkEnd w:id="87"/>
          <w:r w:rsidRPr="0036165D">
            <w:rPr>
              <w:rFonts w:ascii="Times New Roman" w:hAnsi="Times New Roman" w:cs="Times New Roman"/>
              <w14:ligatures w14:val="standardContextual"/>
            </w:rPr>
            <w:t>ECTION 28.</w:t>
          </w:r>
          <w:r w:rsidRPr="0036165D">
            <w:rPr>
              <w:rFonts w:ascii="Times New Roman" w:hAnsi="Times New Roman" w:cs="Times New Roman"/>
              <w14:ligatures w14:val="standardContextual"/>
            </w:rPr>
            <w:tab/>
            <w:t xml:space="preserve">Section 58-37-10 of the S.C. Code is amended to read:  </w:t>
          </w:r>
        </w:p>
        <w:p w14:paraId="05EE158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9BC2C3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58-37-10.</w:t>
          </w:r>
          <w:r w:rsidRPr="0036165D">
            <w:rPr>
              <w:rFonts w:ascii="Times New Roman" w:hAnsi="Times New Roman" w:cs="Times New Roman"/>
              <w14:ligatures w14:val="standardContextual"/>
            </w:rPr>
            <w:tab/>
            <w:t>As used in this chapter unless the context clearly requires otherwise:</w:t>
          </w:r>
        </w:p>
        <w:p w14:paraId="62F9FE5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(1) “Demand-side activity” </w:t>
          </w:r>
          <w:r w:rsidRPr="0036165D">
            <w:rPr>
              <w:rFonts w:ascii="Times New Roman" w:hAnsi="Times New Roman" w:cs="Times New Roman"/>
              <w:u w:val="single"/>
              <w14:ligatures w14:val="standardContextual"/>
            </w:rPr>
            <w:t>or “demand</w:t>
          </w:r>
          <w:r w:rsidRPr="0036165D">
            <w:rPr>
              <w:rFonts w:ascii="Times New Roman" w:hAnsi="Times New Roman" w:cs="Times New Roman"/>
              <w:u w:val="single"/>
              <w14:ligatures w14:val="standardContextual"/>
            </w:rPr>
            <w:noBreakHyphen/>
            <w:t xml:space="preserve">side management program” </w:t>
          </w:r>
          <w:r w:rsidRPr="0036165D">
            <w:rPr>
              <w:rFonts w:ascii="Times New Roman" w:hAnsi="Times New Roman" w:cs="Times New Roman"/>
              <w14:ligatures w14:val="standardContextual"/>
            </w:rPr>
            <w:t>means a program conducted or proposed by a producer, supplier, or distributor of energy for the reduction or more efficient use of energy requirements of the producer's, supplier's, or distributor's customers,</w:t>
          </w:r>
          <w:r w:rsidRPr="0036165D">
            <w:rPr>
              <w:rFonts w:ascii="Times New Roman" w:hAnsi="Times New Roman" w:cs="Times New Roman"/>
              <w:u w:val="single"/>
              <w14:ligatures w14:val="standardContextual"/>
            </w:rPr>
            <w:t xml:space="preserve"> through measures,</w:t>
          </w:r>
          <w:r w:rsidRPr="0036165D">
            <w:rPr>
              <w:rFonts w:ascii="Times New Roman" w:hAnsi="Times New Roman" w:cs="Times New Roman"/>
              <w14:ligatures w14:val="standardContextual"/>
            </w:rPr>
            <w:t xml:space="preserve"> including, but not limited to, conservation and energy efficiency, load management, cogeneration, and renewable energy technologies.</w:t>
          </w:r>
        </w:p>
        <w:p w14:paraId="2B9F5C2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36165D">
            <w:rPr>
              <w:rFonts w:ascii="Times New Roman" w:hAnsi="Times New Roman" w:cs="Times New Roman"/>
              <w:u w:val="single"/>
              <w14:ligatures w14:val="standardContextual"/>
            </w:rPr>
            <w:t>requirements pursuant to Section 58</w:t>
          </w:r>
          <w:r w:rsidRPr="0036165D">
            <w:rPr>
              <w:rFonts w:ascii="Times New Roman" w:hAnsi="Times New Roman" w:cs="Times New Roman"/>
              <w:u w:val="single"/>
              <w14:ligatures w14:val="standardContextual"/>
            </w:rPr>
            <w:noBreakHyphen/>
            <w:t>37</w:t>
          </w:r>
          <w:r w:rsidRPr="0036165D">
            <w:rPr>
              <w:rFonts w:ascii="Times New Roman" w:hAnsi="Times New Roman" w:cs="Times New Roman"/>
              <w:u w:val="single"/>
              <w14:ligatures w14:val="standardContextual"/>
            </w:rPr>
            <w:noBreakHyphen/>
            <w:t xml:space="preserve">40 and any </w:t>
          </w:r>
          <w:r w:rsidRPr="0036165D">
            <w:rPr>
              <w:rFonts w:ascii="Times New Roman" w:hAnsi="Times New Roman" w:cs="Times New Roman"/>
              <w14:ligatures w14:val="standardContextual"/>
            </w:rPr>
            <w:t xml:space="preserve">process adopted by the commission.  For electric cooperatives subject to the regulations of the Rural </w:t>
          </w:r>
          <w:r w:rsidRPr="0036165D">
            <w:rPr>
              <w:rFonts w:ascii="Times New Roman" w:hAnsi="Times New Roman" w:cs="Times New Roman"/>
              <w:strike/>
              <w14:ligatures w14:val="standardContextual"/>
            </w:rPr>
            <w:t>Electrification Administration</w:t>
          </w:r>
          <w:r w:rsidRPr="0036165D">
            <w:rPr>
              <w:rFonts w:ascii="Times New Roman" w:hAnsi="Times New Roman" w:cs="Times New Roman"/>
              <w:u w:val="single"/>
              <w14:ligatures w14:val="standardContextual"/>
            </w:rPr>
            <w:t>Utilities Service</w:t>
          </w:r>
          <w:r w:rsidRPr="0036165D">
            <w:rPr>
              <w:rFonts w:ascii="Times New Roman" w:hAnsi="Times New Roman" w:cs="Times New Roman"/>
              <w14:ligatures w14:val="standardContextual"/>
            </w:rPr>
            <w:t xml:space="preserve">, this definition must be interpreted in a manner consistent with any integrated resource planning process prescribed by Rural </w:t>
          </w:r>
          <w:r w:rsidRPr="0036165D">
            <w:rPr>
              <w:rFonts w:ascii="Times New Roman" w:hAnsi="Times New Roman" w:cs="Times New Roman"/>
              <w:strike/>
              <w14:ligatures w14:val="standardContextual"/>
            </w:rPr>
            <w:t xml:space="preserve">Electrification Administration </w:t>
          </w:r>
          <w:r w:rsidRPr="0036165D">
            <w:rPr>
              <w:rFonts w:ascii="Times New Roman" w:hAnsi="Times New Roman" w:cs="Times New Roman"/>
              <w:u w:val="single"/>
              <w14:ligatures w14:val="standardContextual"/>
            </w:rPr>
            <w:t xml:space="preserve">Utilities Service </w:t>
          </w:r>
          <w:r w:rsidRPr="0036165D">
            <w:rPr>
              <w:rFonts w:ascii="Times New Roman" w:hAnsi="Times New Roman" w:cs="Times New Roman"/>
              <w14:ligatures w14:val="standardContextual"/>
            </w:rPr>
            <w:t>regulations.</w:t>
          </w:r>
        </w:p>
        <w:p w14:paraId="1B9FD48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(3) “Cost</w:t>
          </w:r>
          <w:r w:rsidRPr="0036165D">
            <w:rPr>
              <w:rFonts w:ascii="Times New Roman" w:hAnsi="Times New Roman" w:cs="Times New Roman"/>
              <w:u w:val="single"/>
              <w14:ligatures w14:val="standardContextual"/>
            </w:rPr>
            <w:noBreakHyphen/>
            <w:t>effective” means that the net present value of benefits of a program or portfolio exceeds the net present value of the costs of the program or portfolio. A cost</w:t>
          </w:r>
          <w:r w:rsidRPr="0036165D">
            <w:rPr>
              <w:rFonts w:ascii="Times New Roman" w:hAnsi="Times New Roman" w:cs="Times New Roman"/>
              <w:u w:val="single"/>
              <w14:ligatures w14:val="standardContextual"/>
            </w:rPr>
            <w:noBreakHyphen/>
            <w:t xml:space="preserve">effective program or portfolio must pass any two of the following tests:  </w:t>
          </w:r>
        </w:p>
        <w:p w14:paraId="5DA9495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(a) utility cost test;</w:t>
          </w:r>
        </w:p>
        <w:p w14:paraId="4270341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(b) total resource cost test;</w:t>
          </w:r>
        </w:p>
        <w:p w14:paraId="658B8F9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lastRenderedPageBreak/>
            <w:tab/>
          </w:r>
          <w:r w:rsidRPr="0036165D">
            <w:rPr>
              <w:rFonts w:ascii="Times New Roman" w:hAnsi="Times New Roman" w:cs="Times New Roman"/>
              <w:u w:val="single"/>
              <w14:ligatures w14:val="standardContextual"/>
            </w:rPr>
            <w:tab/>
            <w:t>(c) participant cost test; or</w:t>
          </w:r>
        </w:p>
        <w:p w14:paraId="360FFB3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(d) ratepayer impact measure test.</w:t>
          </w:r>
        </w:p>
        <w:p w14:paraId="1E24DCF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In evaluating the cost</w:t>
          </w:r>
          <w:r w:rsidRPr="0036165D">
            <w:rPr>
              <w:rFonts w:ascii="Times New Roman" w:hAnsi="Times New Roman" w:cs="Times New Roman"/>
              <w:u w:val="single"/>
              <w14:ligatures w14:val="standardContextual"/>
            </w:rPr>
            <w:noBreakHyphen/>
            <w:t>effectiveness of a program or portfolio, a utility or program administrator must present the results of all four tests. In calculating cost</w:t>
          </w:r>
          <w:r w:rsidRPr="0036165D">
            <w:rPr>
              <w:rFonts w:ascii="Times New Roman" w:hAnsi="Times New Roman" w:cs="Times New Roman"/>
              <w:u w:val="single"/>
              <w14:ligatures w14:val="standardContextual"/>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sidRPr="0036165D">
            <w:rPr>
              <w:rFonts w:ascii="Times New Roman" w:hAnsi="Times New Roman" w:cs="Times New Roman"/>
              <w:u w:val="single"/>
              <w14:ligatures w14:val="standardContextual"/>
            </w:rPr>
            <w:noBreakHyphen/>
            <w:t>side management program. The utility must designate the expected useful life of the measure and evaluate the costs and benefits of the measures over their useful lives in the program application based on industry</w:t>
          </w:r>
          <w:r w:rsidRPr="0036165D">
            <w:rPr>
              <w:rFonts w:ascii="Times New Roman" w:hAnsi="Times New Roman" w:cs="Times New Roman"/>
              <w:u w:val="single"/>
              <w14:ligatures w14:val="standardContextual"/>
            </w:rPr>
            <w:noBreakHyphen/>
            <w:t>accepted standards. Further, in calculating the cost</w:t>
          </w:r>
          <w:r w:rsidRPr="0036165D">
            <w:rPr>
              <w:rFonts w:ascii="Times New Roman" w:hAnsi="Times New Roman" w:cs="Times New Roman"/>
              <w:u w:val="single"/>
              <w14:ligatures w14:val="standardContextual"/>
            </w:rPr>
            <w:noBreakHyphen/>
            <w:t xml:space="preserve">effectiveness, the commission must consider the efficiencies and scale of programs that are or may be available across a utility’s balancing area, even if that balancing area extends outside of the state.  </w:t>
          </w:r>
        </w:p>
        <w:p w14:paraId="073D0EB4"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(4) “Demand-side management pilot program” means a demand</w:t>
          </w:r>
          <w:r w:rsidRPr="0036165D">
            <w:rPr>
              <w:rFonts w:ascii="Times New Roman" w:hAnsi="Times New Roman" w:cs="Times New Roman"/>
              <w:u w:val="single"/>
              <w14:ligatures w14:val="standardContextual"/>
            </w:rPr>
            <w:noBreakHyphen/>
            <w:t>side management program that is of limited scope, cost, and duration and that is intended to determine whether a new or substantially revised program or technology would be cost</w:t>
          </w:r>
          <w:r w:rsidRPr="0036165D">
            <w:rPr>
              <w:rFonts w:ascii="Times New Roman" w:hAnsi="Times New Roman" w:cs="Times New Roman"/>
              <w:u w:val="single"/>
              <w14:ligatures w14:val="standardContextual"/>
            </w:rPr>
            <w:noBreakHyphen/>
            <w:t>effective.</w:t>
          </w:r>
        </w:p>
        <w:p w14:paraId="4C69BA40" w14:textId="77777777" w:rsidR="0036165D" w:rsidRPr="0036165D" w:rsidDel="006B032A" w:rsidRDefault="0036165D" w:rsidP="0036165D">
          <w:pPr>
            <w:widowControl w:val="0"/>
            <w:suppressAutoHyphens/>
            <w:spacing w:after="0" w:line="360" w:lineRule="auto"/>
            <w:jc w:val="both"/>
            <w:rPr>
              <w:rFonts w:ascii="Times New Roman" w:hAnsi="Times New Roman" w:cs="Times New Roman"/>
              <w14:ligatures w14:val="standardContextual"/>
            </w:rPr>
          </w:pPr>
        </w:p>
        <w:p w14:paraId="0F1AFF3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88" w:name="bs_num_29_97e38f238"/>
          <w:r w:rsidRPr="0036165D">
            <w:rPr>
              <w:rFonts w:ascii="Times New Roman" w:hAnsi="Times New Roman" w:cs="Times New Roman"/>
              <w14:ligatures w14:val="standardContextual"/>
            </w:rPr>
            <w:t>S</w:t>
          </w:r>
          <w:bookmarkEnd w:id="88"/>
          <w:r w:rsidRPr="0036165D">
            <w:rPr>
              <w:rFonts w:ascii="Times New Roman" w:hAnsi="Times New Roman" w:cs="Times New Roman"/>
              <w14:ligatures w14:val="standardContextual"/>
            </w:rPr>
            <w:t>ECTION 29.</w:t>
          </w:r>
          <w:r w:rsidRPr="0036165D">
            <w:rPr>
              <w:rFonts w:ascii="Times New Roman" w:hAnsi="Times New Roman" w:cs="Times New Roman"/>
              <w14:ligatures w14:val="standardContextual"/>
            </w:rPr>
            <w:tab/>
            <w:t>Section 58-37-20 of the S.C. Code is amended to read:</w:t>
          </w:r>
        </w:p>
        <w:p w14:paraId="19BCE1C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E2D729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58-37-20.</w:t>
          </w:r>
          <w:r w:rsidRPr="0036165D">
            <w:rPr>
              <w:rFonts w:ascii="Times New Roman" w:hAnsi="Times New Roman" w:cs="Times New Roman"/>
              <w14:ligatures w14:val="standardContextual"/>
            </w:rPr>
            <w:tab/>
          </w:r>
          <w:r w:rsidRPr="0036165D">
            <w:rPr>
              <w:rFonts w:ascii="Times New Roman" w:hAnsi="Times New Roman" w:cs="Times New Roman"/>
              <w:u w:val="single"/>
              <w14:ligatures w14:val="standardContextual"/>
            </w:rPr>
            <w:t>(A) The General Assembly declares that expanding utility investment in and customer access to cost</w:t>
          </w:r>
          <w:r w:rsidRPr="0036165D">
            <w:rPr>
              <w:rFonts w:ascii="Times New Roman" w:hAnsi="Times New Roman" w:cs="Times New Roman"/>
              <w:u w:val="single"/>
              <w14:ligatures w14:val="standardContextual"/>
            </w:rPr>
            <w:noBreakHyphen/>
            <w:t>effective demand</w:t>
          </w:r>
          <w:r w:rsidRPr="0036165D">
            <w:rPr>
              <w:rFonts w:ascii="Times New Roman" w:hAnsi="Times New Roman" w:cs="Times New Roman"/>
              <w:u w:val="single"/>
              <w14:ligatures w14:val="standardContextual"/>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3092F88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(B) The commission may approve any program filed by a public utility if the program is found to be cost</w:t>
          </w:r>
          <w:r w:rsidRPr="0036165D">
            <w:rPr>
              <w:rFonts w:ascii="Times New Roman" w:hAnsi="Times New Roman" w:cs="Times New Roman"/>
              <w:u w:val="single"/>
              <w14:ligatures w14:val="standardContextual"/>
            </w:rPr>
            <w:noBreakHyphen/>
            <w:t>effective. Furthermore, the commission may, in its discretion, approve any program filed by a public utility that is not cost</w:t>
          </w:r>
          <w:r w:rsidRPr="0036165D">
            <w:rPr>
              <w:rFonts w:ascii="Times New Roman" w:hAnsi="Times New Roman" w:cs="Times New Roman"/>
              <w:u w:val="single"/>
              <w14:ligatures w14:val="standardContextual"/>
            </w:rPr>
            <w:noBreakHyphen/>
            <w:t>effective, so long as the proposed demand</w:t>
          </w:r>
          <w:r w:rsidRPr="0036165D">
            <w:rPr>
              <w:rFonts w:ascii="Times New Roman" w:hAnsi="Times New Roman" w:cs="Times New Roman"/>
              <w:u w:val="single"/>
              <w14:ligatures w14:val="standardContextual"/>
            </w:rPr>
            <w:noBreakHyphen/>
            <w:t>side management program is targeted to low</w:t>
          </w:r>
          <w:r w:rsidRPr="0036165D">
            <w:rPr>
              <w:rFonts w:ascii="Times New Roman" w:hAnsi="Times New Roman" w:cs="Times New Roman"/>
              <w:u w:val="single"/>
              <w14:ligatures w14:val="standardContextual"/>
            </w:rPr>
            <w:noBreakHyphen/>
            <w:t>income customers, provided that the public utility’s portfolio of demand-side management programs is cost-effective as a whole.</w:t>
          </w:r>
        </w:p>
        <w:p w14:paraId="1154564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 xml:space="preserve">(C) </w:t>
          </w:r>
          <w:r w:rsidRPr="0036165D">
            <w:rPr>
              <w:rFonts w:ascii="Times New Roman" w:hAnsi="Times New Roman" w:cs="Times New Roman"/>
              <w14:ligatures w14:val="standardContextual"/>
            </w:rPr>
            <w:t xml:space="preserve">The South Carolina Public Service Commission </w:t>
          </w:r>
          <w:r w:rsidRPr="0036165D">
            <w:rPr>
              <w:rFonts w:ascii="Times New Roman" w:hAnsi="Times New Roman" w:cs="Times New Roman"/>
              <w:strike/>
              <w14:ligatures w14:val="standardContextual"/>
            </w:rPr>
            <w:t>may</w:t>
          </w:r>
          <w:r w:rsidRPr="0036165D">
            <w:rPr>
              <w:rFonts w:ascii="Times New Roman" w:hAnsi="Times New Roman" w:cs="Times New Roman"/>
              <w:u w:val="single"/>
              <w14:ligatures w14:val="standardContextual"/>
            </w:rPr>
            <w:t xml:space="preserve"> must</w:t>
          </w:r>
          <w:r w:rsidRPr="0036165D">
            <w:rPr>
              <w:rFonts w:ascii="Times New Roman" w:hAnsi="Times New Roman" w:cs="Times New Roman"/>
              <w14:ligatures w14:val="standardContextual"/>
            </w:rPr>
            <w:t xml:space="preserve"> adopt procedures that </w:t>
          </w:r>
          <w:r w:rsidRPr="0036165D">
            <w:rPr>
              <w:rFonts w:ascii="Times New Roman" w:hAnsi="Times New Roman" w:cs="Times New Roman"/>
              <w:strike/>
              <w14:ligatures w14:val="standardContextual"/>
            </w:rPr>
            <w:t>encourage</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 xml:space="preserve">require </w:t>
          </w:r>
          <w:r w:rsidRPr="0036165D">
            <w:rPr>
              <w:rFonts w:ascii="Times New Roman" w:hAnsi="Times New Roman" w:cs="Times New Roman"/>
              <w14:ligatures w14:val="standardContextual"/>
            </w:rPr>
            <w:t>electrical utilities and public utilities providing gas services subject to the jurisdiction of the commission to</w:t>
          </w:r>
          <w:r w:rsidRPr="0036165D">
            <w:rPr>
              <w:rFonts w:ascii="Times New Roman" w:hAnsi="Times New Roman" w:cs="Times New Roman"/>
              <w:u w:val="single"/>
              <w14:ligatures w14:val="standardContextual"/>
            </w:rPr>
            <w:t xml:space="preserve"> plan for and</w:t>
          </w:r>
          <w:r w:rsidRPr="0036165D">
            <w:rPr>
              <w:rFonts w:ascii="Times New Roman" w:hAnsi="Times New Roman" w:cs="Times New Roman"/>
              <w14:ligatures w14:val="standardContextual"/>
            </w:rPr>
            <w:t xml:space="preserve"> invest in </w:t>
          </w:r>
          <w:r w:rsidRPr="0036165D">
            <w:rPr>
              <w:rFonts w:ascii="Times New Roman" w:hAnsi="Times New Roman" w:cs="Times New Roman"/>
              <w:u w:val="single"/>
              <w14:ligatures w14:val="standardContextual"/>
            </w:rPr>
            <w:t>all reasonable, prudent, and available energy efficiency and demand</w:t>
          </w:r>
          <w:r w:rsidRPr="0036165D">
            <w:rPr>
              <w:rFonts w:ascii="Times New Roman" w:hAnsi="Times New Roman" w:cs="Times New Roman"/>
              <w:u w:val="single"/>
              <w14:ligatures w14:val="standardContextual"/>
            </w:rPr>
            <w:noBreakHyphen/>
            <w:t xml:space="preserve">side resources that are </w:t>
          </w:r>
          <w:r w:rsidRPr="0036165D">
            <w:rPr>
              <w:rFonts w:ascii="Times New Roman" w:hAnsi="Times New Roman" w:cs="Times New Roman"/>
              <w14:ligatures w14:val="standardContextual"/>
            </w:rPr>
            <w:t>cost-effective energy efficient technologies and energy conservation programs</w:t>
          </w:r>
          <w:r w:rsidRPr="0036165D">
            <w:rPr>
              <w:rFonts w:ascii="Times New Roman" w:hAnsi="Times New Roman" w:cs="Times New Roman"/>
              <w:u w:val="single"/>
              <w14:ligatures w14:val="standardContextual"/>
            </w:rPr>
            <w:t xml:space="preserve"> in an amount to be determined by the commission</w:t>
          </w:r>
          <w:r w:rsidRPr="0036165D">
            <w:rPr>
              <w:rFonts w:ascii="Times New Roman" w:hAnsi="Times New Roman" w:cs="Times New Roman"/>
              <w14:ligatures w14:val="standardContextual"/>
            </w:rPr>
            <w:t xml:space="preserve">. </w:t>
          </w:r>
          <w:r w:rsidRPr="0036165D">
            <w:rPr>
              <w:rFonts w:ascii="Times New Roman" w:hAnsi="Times New Roman" w:cs="Times New Roman"/>
              <w:u w:val="single"/>
              <w14:ligatures w14:val="standardContextual"/>
            </w:rPr>
            <w:t>If an electrical utility fails to meet the requirements of this section as determined by the commission, the commission is authorized to appoint a third</w:t>
          </w:r>
          <w:r w:rsidRPr="0036165D">
            <w:rPr>
              <w:rFonts w:ascii="Times New Roman" w:hAnsi="Times New Roman" w:cs="Times New Roman"/>
              <w:u w:val="single"/>
              <w14:ligatures w14:val="standardContextual"/>
            </w:rPr>
            <w:noBreakHyphen/>
            <w:t>party administrator to carry out the residential low</w:t>
          </w:r>
          <w:r w:rsidRPr="0036165D">
            <w:rPr>
              <w:rFonts w:ascii="Times New Roman" w:hAnsi="Times New Roman" w:cs="Times New Roman"/>
              <w:u w:val="single"/>
              <w14:ligatures w14:val="standardContextual"/>
            </w:rPr>
            <w:noBreakHyphen/>
            <w:t>income energy efficiency duties pursuant to this section on behalf of the electrical utility if the commission determines that having such a third</w:t>
          </w:r>
          <w:r w:rsidRPr="0036165D">
            <w:rPr>
              <w:rFonts w:ascii="Times New Roman" w:hAnsi="Times New Roman" w:cs="Times New Roman"/>
              <w:u w:val="single"/>
              <w14:ligatures w14:val="standardContextual"/>
            </w:rPr>
            <w:noBreakHyphen/>
            <w:t xml:space="preserve">party </w:t>
          </w:r>
          <w:r w:rsidRPr="0036165D">
            <w:rPr>
              <w:rFonts w:ascii="Times New Roman" w:hAnsi="Times New Roman" w:cs="Times New Roman"/>
              <w:u w:val="single"/>
              <w14:ligatures w14:val="standardContextual"/>
            </w:rPr>
            <w:lastRenderedPageBreak/>
            <w:t>administrator is in the public interest and consistent with law. Upon notice and hearings that the commission may require, the commission may issue rules, regulations, or orders pursuant to this chapter to implement applicable programs and measures under this section.</w:t>
          </w:r>
          <w:r w:rsidRPr="0036165D">
            <w:rPr>
              <w:rFonts w:ascii="Times New Roman" w:hAnsi="Times New Roman" w:cs="Times New Roman"/>
              <w14:ligatures w14:val="standardContextual"/>
            </w:rPr>
            <w:t xml:space="preserve"> If adopted, these procedures must:  provide incentives and cost recovery for energy suppliers and distributors who invest in energy supply and end-use technologies that are cost-effective, environmentally acceptable, and reduce energy consumption or</w:t>
          </w:r>
          <w:r w:rsidRPr="0036165D">
            <w:rPr>
              <w:rFonts w:ascii="Times New Roman" w:hAnsi="Times New Roman" w:cs="Times New Roman"/>
              <w:u w:val="single"/>
              <w14:ligatures w14:val="standardContextual"/>
            </w:rPr>
            <w:t xml:space="preserve"> system or local coincident peak</w:t>
          </w:r>
          <w:r w:rsidRPr="0036165D">
            <w:rPr>
              <w:rFonts w:ascii="Times New Roman" w:hAnsi="Times New Roman" w:cs="Times New Roman"/>
              <w14:ligatures w14:val="standardContextual"/>
            </w:rP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sidRPr="0036165D">
            <w:rPr>
              <w:rFonts w:ascii="Times New Roman" w:hAnsi="Times New Roman" w:cs="Times New Roman"/>
              <w:strike/>
              <w14:ligatures w14:val="standardContextual"/>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6B7F1E2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t>(D) Each investor</w:t>
          </w:r>
          <w:r w:rsidRPr="0036165D">
            <w:rPr>
              <w:rFonts w:ascii="Times New Roman" w:hAnsi="Times New Roman" w:cs="Times New Roman"/>
              <w:u w:val="single"/>
              <w14:ligatures w14:val="standardContextual"/>
            </w:rPr>
            <w:noBreakHyphen/>
            <w:t>owned electrical utility must submit an annual report to the commission describing the demand</w:t>
          </w:r>
          <w:r w:rsidRPr="0036165D">
            <w:rPr>
              <w:rFonts w:ascii="Times New Roman" w:hAnsi="Times New Roman" w:cs="Times New Roman"/>
              <w:u w:val="single"/>
              <w14:ligatures w14:val="standardContextual"/>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06B4FD7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(1) achieved savings levels from the utility’s portfolio of programs in the prior year, reported as a percentage of the utility’s annual sales;</w:t>
          </w:r>
        </w:p>
        <w:p w14:paraId="686C675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(2) program expenditures, including incentive payments;</w:t>
          </w:r>
        </w:p>
        <w:p w14:paraId="21C6504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(3) peak demand and energy savings impacts and the techniques used to estimate those impacts;</w:t>
          </w:r>
        </w:p>
        <w:p w14:paraId="500260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(4) avoided costs and the techniques used to estimate those costs;</w:t>
          </w:r>
        </w:p>
        <w:p w14:paraId="062CA02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(5) estimated cost</w:t>
          </w:r>
          <w:r w:rsidRPr="0036165D">
            <w:rPr>
              <w:rFonts w:ascii="Times New Roman" w:hAnsi="Times New Roman" w:cs="Times New Roman"/>
              <w:u w:val="single"/>
              <w14:ligatures w14:val="standardContextual"/>
            </w:rPr>
            <w:noBreakHyphen/>
            <w:t>effectiveness of the demand</w:t>
          </w:r>
          <w:r w:rsidRPr="0036165D">
            <w:rPr>
              <w:rFonts w:ascii="Times New Roman" w:hAnsi="Times New Roman" w:cs="Times New Roman"/>
              <w:u w:val="single"/>
              <w14:ligatures w14:val="standardContextual"/>
            </w:rPr>
            <w:noBreakHyphen/>
            <w:t>side management programs;</w:t>
          </w:r>
        </w:p>
        <w:p w14:paraId="7908DD8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(6) a description of economic benefits of the demand</w:t>
          </w:r>
          <w:r w:rsidRPr="0036165D">
            <w:rPr>
              <w:rFonts w:ascii="Times New Roman" w:hAnsi="Times New Roman" w:cs="Times New Roman"/>
              <w:u w:val="single"/>
              <w14:ligatures w14:val="standardContextual"/>
            </w:rPr>
            <w:noBreakHyphen/>
            <w:t>side management programs;</w:t>
          </w:r>
        </w:p>
        <w:p w14:paraId="6428147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(7) the number of customers eligible to opt</w:t>
          </w:r>
          <w:r w:rsidRPr="0036165D">
            <w:rPr>
              <w:rFonts w:ascii="Times New Roman" w:hAnsi="Times New Roman" w:cs="Times New Roman"/>
              <w:u w:val="single"/>
              <w14:ligatures w14:val="standardContextual"/>
            </w:rPr>
            <w:noBreakHyphen/>
            <w:t>out of the electrical utility’s demand</w:t>
          </w:r>
          <w:r w:rsidRPr="0036165D">
            <w:rPr>
              <w:rFonts w:ascii="Times New Roman" w:hAnsi="Times New Roman" w:cs="Times New Roman"/>
              <w:u w:val="single"/>
              <w14:ligatures w14:val="standardContextual"/>
            </w:rPr>
            <w:noBreakHyphen/>
            <w:t>side management programs, the percentage of those customers that opted</w:t>
          </w:r>
          <w:r w:rsidRPr="0036165D">
            <w:rPr>
              <w:rFonts w:ascii="Times New Roman" w:hAnsi="Times New Roman" w:cs="Times New Roman"/>
              <w:u w:val="single"/>
              <w14:ligatures w14:val="standardContextual"/>
            </w:rPr>
            <w:noBreakHyphen/>
            <w:t>out in the previous year, and the annual sales associated with those opt</w:t>
          </w:r>
          <w:r w:rsidRPr="0036165D">
            <w:rPr>
              <w:rFonts w:ascii="Times New Roman" w:hAnsi="Times New Roman" w:cs="Times New Roman"/>
              <w:u w:val="single"/>
              <w14:ligatures w14:val="standardContextual"/>
            </w:rPr>
            <w:noBreakHyphen/>
            <w:t>out customers; and</w:t>
          </w:r>
        </w:p>
        <w:p w14:paraId="70A69D9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r w:rsidRPr="0036165D">
            <w:rPr>
              <w:rFonts w:ascii="Times New Roman" w:hAnsi="Times New Roman" w:cs="Times New Roman"/>
              <w:u w:val="single"/>
              <w14:ligatures w14:val="standardContextual"/>
            </w:rPr>
            <w:tab/>
            <w:t>(8) any other information required by the commission.</w:t>
          </w:r>
        </w:p>
        <w:p w14:paraId="42F924D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u w:val="single"/>
              <w14:ligatures w14:val="standardContextual"/>
            </w:rPr>
          </w:pPr>
          <w:r w:rsidRPr="0036165D">
            <w:rPr>
              <w:rFonts w:ascii="Times New Roman" w:hAnsi="Times New Roman" w:cs="Times New Roman"/>
              <w:u w:val="single"/>
              <w14:ligatures w14:val="standardContextual"/>
            </w:rPr>
            <w:tab/>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sidRPr="0036165D">
            <w:rPr>
              <w:rFonts w:ascii="Times New Roman" w:hAnsi="Times New Roman" w:cs="Times New Roman"/>
              <w:u w:val="single"/>
              <w14:ligatures w14:val="standardContextual"/>
            </w:rPr>
            <w:noBreakHyphen/>
            <w:t>owned electrical utility’s portfolio of demand</w:t>
          </w:r>
          <w:r w:rsidRPr="0036165D">
            <w:rPr>
              <w:rFonts w:ascii="Times New Roman" w:hAnsi="Times New Roman" w:cs="Times New Roman"/>
              <w:u w:val="single"/>
              <w14:ligatures w14:val="standardContextual"/>
            </w:rPr>
            <w:noBreakHyphen/>
            <w:t xml:space="preserve">side management programs on at least a triennial basis to align the review of that </w:t>
          </w:r>
          <w:r w:rsidRPr="0036165D">
            <w:rPr>
              <w:rFonts w:ascii="Times New Roman" w:hAnsi="Times New Roman" w:cs="Times New Roman"/>
              <w:u w:val="single"/>
              <w14:ligatures w14:val="standardContextual"/>
            </w:rPr>
            <w:lastRenderedPageBreak/>
            <w:t>utility’s integrated resource plan pursuant to Section 58</w:t>
          </w:r>
          <w:r w:rsidRPr="0036165D">
            <w:rPr>
              <w:rFonts w:ascii="Times New Roman" w:hAnsi="Times New Roman" w:cs="Times New Roman"/>
              <w:u w:val="single"/>
              <w14:ligatures w14:val="standardContextual"/>
            </w:rPr>
            <w:noBreakHyphen/>
            <w:t>37</w:t>
          </w:r>
          <w:r w:rsidRPr="0036165D">
            <w:rPr>
              <w:rFonts w:ascii="Times New Roman" w:hAnsi="Times New Roman" w:cs="Times New Roman"/>
              <w:u w:val="single"/>
              <w14:ligatures w14:val="standardContextual"/>
            </w:rPr>
            <w:noBreakHyphen/>
            <w:t>40. The commission is authorized to order modifications to an electrical utility’s demand</w:t>
          </w:r>
          <w:r w:rsidRPr="0036165D">
            <w:rPr>
              <w:rFonts w:ascii="Times New Roman" w:hAnsi="Times New Roman" w:cs="Times New Roman"/>
              <w:u w:val="single"/>
              <w14:ligatures w14:val="standardContextual"/>
            </w:rPr>
            <w:noBreakHyphen/>
            <w:t>side management portfolio, including program budgets, if the commission determines that doing so in the public interest.</w:t>
          </w:r>
        </w:p>
        <w:p w14:paraId="6B081F4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u w:val="single"/>
              <w14:ligatures w14:val="standardContextual"/>
            </w:rPr>
            <w:tab/>
          </w:r>
          <w:bookmarkStart w:id="89" w:name="ss_T58C37N20SF_lv1_d1a7bacfI"/>
          <w:r w:rsidRPr="0036165D">
            <w:rPr>
              <w:rFonts w:ascii="Times New Roman" w:hAnsi="Times New Roman" w:cs="Times New Roman"/>
              <w:u w:val="single"/>
              <w14:ligatures w14:val="standardContextual"/>
            </w:rPr>
            <w:t>(</w:t>
          </w:r>
          <w:bookmarkEnd w:id="89"/>
          <w:r w:rsidRPr="0036165D">
            <w:rPr>
              <w:rFonts w:ascii="Times New Roman" w:hAnsi="Times New Roman" w:cs="Times New Roman"/>
              <w:u w:val="single"/>
              <w14:ligatures w14:val="standardContextual"/>
            </w:rPr>
            <w:t>F) The provisions of subsections (C), (D), and (E) do not apply to an electrical utility that serves less than 100,000 customers in this State.</w:t>
          </w:r>
        </w:p>
        <w:p w14:paraId="31A5D83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263962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0" w:name="bs_num_30_5914ee9ca"/>
          <w:r w:rsidRPr="0036165D">
            <w:rPr>
              <w:rFonts w:ascii="Times New Roman" w:hAnsi="Times New Roman" w:cs="Times New Roman"/>
              <w14:ligatures w14:val="standardContextual"/>
            </w:rPr>
            <w:t>S</w:t>
          </w:r>
          <w:bookmarkEnd w:id="90"/>
          <w:r w:rsidRPr="0036165D">
            <w:rPr>
              <w:rFonts w:ascii="Times New Roman" w:hAnsi="Times New Roman" w:cs="Times New Roman"/>
              <w14:ligatures w14:val="standardContextual"/>
            </w:rPr>
            <w:t>ECTION 30.</w:t>
          </w:r>
          <w:r w:rsidRPr="0036165D">
            <w:rPr>
              <w:rFonts w:ascii="Times New Roman" w:hAnsi="Times New Roman" w:cs="Times New Roman"/>
              <w14:ligatures w14:val="standardContextual"/>
            </w:rPr>
            <w:tab/>
            <w:t>Section 58-37-30 of the S.C. Code is amended to read:</w:t>
          </w:r>
        </w:p>
        <w:p w14:paraId="01846BE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02B471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58-37-30.</w:t>
          </w:r>
          <w:r w:rsidRPr="0036165D">
            <w:rPr>
              <w:rFonts w:ascii="Times New Roman" w:hAnsi="Times New Roman" w:cs="Times New Roman"/>
              <w14:ligatures w14:val="standardContextual"/>
            </w:rPr>
            <w:tab/>
            <w:t xml:space="preserve">(A) The South Carolina Public Service Commission must report annually to the General Assembly on available data regarding the past, on-going, and projected status of demand-side </w:t>
          </w:r>
          <w:r w:rsidRPr="0036165D">
            <w:rPr>
              <w:rFonts w:ascii="Times New Roman" w:hAnsi="Times New Roman" w:cs="Times New Roman"/>
              <w:strike/>
              <w14:ligatures w14:val="standardContextual"/>
            </w:rPr>
            <w:t>activities</w:t>
          </w:r>
          <w:r w:rsidRPr="0036165D">
            <w:rPr>
              <w:rFonts w:ascii="Times New Roman" w:hAnsi="Times New Roman" w:cs="Times New Roman"/>
              <w:u w:val="single"/>
              <w14:ligatures w14:val="standardContextual"/>
            </w:rPr>
            <w:t>management programs</w:t>
          </w:r>
          <w:r w:rsidRPr="0036165D">
            <w:rPr>
              <w:rFonts w:ascii="Times New Roman" w:hAnsi="Times New Roman" w:cs="Times New Roman"/>
              <w14:ligatures w14:val="standardContextual"/>
            </w:rP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27523716"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sidRPr="0036165D">
            <w:rPr>
              <w:rFonts w:ascii="Times New Roman" w:hAnsi="Times New Roman" w:cs="Times New Roman"/>
              <w:strike/>
              <w14:ligatures w14:val="standardContextual"/>
            </w:rPr>
            <w:t>activities</w:t>
          </w:r>
          <w:r w:rsidRPr="0036165D">
            <w:rPr>
              <w:rFonts w:ascii="Times New Roman" w:hAnsi="Times New Roman" w:cs="Times New Roman"/>
              <w:u w:val="single"/>
              <w14:ligatures w14:val="standardContextual"/>
            </w:rPr>
            <w:t>management programs</w:t>
          </w:r>
          <w:r w:rsidRPr="0036165D">
            <w:rPr>
              <w:rFonts w:ascii="Times New Roman" w:hAnsi="Times New Roman" w:cs="Times New Roman"/>
              <w14:ligatures w14:val="standardContextual"/>
            </w:rPr>
            <w:t xml:space="preserve"> and purchase of power from qualifying facilities.  For electric cooperatives, submission to the State Energy Office of a report on demand-side </w:t>
          </w:r>
          <w:r w:rsidRPr="0036165D">
            <w:rPr>
              <w:rFonts w:ascii="Times New Roman" w:hAnsi="Times New Roman" w:cs="Times New Roman"/>
              <w:strike/>
              <w14:ligatures w14:val="standardContextual"/>
            </w:rPr>
            <w:t>activities</w:t>
          </w:r>
          <w:r w:rsidRPr="0036165D">
            <w:rPr>
              <w:rFonts w:ascii="Times New Roman" w:hAnsi="Times New Roman" w:cs="Times New Roman"/>
              <w:u w:val="single"/>
              <w14:ligatures w14:val="standardContextual"/>
            </w:rPr>
            <w:t>management programs</w:t>
          </w:r>
          <w:r w:rsidRPr="0036165D">
            <w:rPr>
              <w:rFonts w:ascii="Times New Roman" w:hAnsi="Times New Roman" w:cs="Times New Roman"/>
              <w14:ligatures w14:val="standardContextual"/>
            </w:rPr>
            <w:t xml:space="preserve"> in a format complying with then current Rural </w:t>
          </w:r>
          <w:r w:rsidRPr="0036165D">
            <w:rPr>
              <w:rFonts w:ascii="Times New Roman" w:hAnsi="Times New Roman" w:cs="Times New Roman"/>
              <w:strike/>
              <w14:ligatures w14:val="standardContextual"/>
            </w:rPr>
            <w:t xml:space="preserve">Electrification Administration </w:t>
          </w:r>
          <w:r w:rsidRPr="0036165D">
            <w:rPr>
              <w:rFonts w:ascii="Times New Roman" w:hAnsi="Times New Roman" w:cs="Times New Roman"/>
              <w:u w:val="single"/>
              <w14:ligatures w14:val="standardContextual"/>
            </w:rPr>
            <w:t xml:space="preserve">Utilities Service </w:t>
          </w:r>
          <w:r w:rsidRPr="0036165D">
            <w:rPr>
              <w:rFonts w:ascii="Times New Roman" w:hAnsi="Times New Roman" w:cs="Times New Roman"/>
              <w14:ligatures w14:val="standardContextual"/>
            </w:rPr>
            <w:t>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1818191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6F884A5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A99FA5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1" w:name="bs_num_31_7944d98a2"/>
          <w:r w:rsidRPr="0036165D">
            <w:rPr>
              <w:rFonts w:ascii="Times New Roman" w:hAnsi="Times New Roman" w:cs="Times New Roman"/>
              <w14:ligatures w14:val="standardContextual"/>
            </w:rPr>
            <w:t>S</w:t>
          </w:r>
          <w:bookmarkEnd w:id="91"/>
          <w:r w:rsidRPr="0036165D">
            <w:rPr>
              <w:rFonts w:ascii="Times New Roman" w:hAnsi="Times New Roman" w:cs="Times New Roman"/>
              <w14:ligatures w14:val="standardContextual"/>
            </w:rPr>
            <w:t>ECTION 31.Chapter 37, Title 58 of the S.C. Code is amended by adding:</w:t>
          </w:r>
        </w:p>
        <w:p w14:paraId="60270306"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53ABE85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58-37-35.</w:t>
          </w:r>
          <w:r w:rsidRPr="0036165D">
            <w:rPr>
              <w:rFonts w:ascii="Times New Roman" w:hAnsi="Times New Roman" w:cs="Times New Roman"/>
              <w14:ligatures w14:val="standardContextual"/>
            </w:rPr>
            <w:tab/>
            <w:t>(A) An electrical utility may propose programs and customer incentives to encourage or promote demand</w:t>
          </w:r>
          <w:r w:rsidRPr="0036165D">
            <w:rPr>
              <w:rFonts w:ascii="Times New Roman" w:hAnsi="Times New Roman" w:cs="Times New Roman"/>
              <w14:ligatures w14:val="standardContextual"/>
            </w:rPr>
            <w:noBreakHyphen/>
            <w:t>side management programs whereby a customer uses a customer</w:t>
          </w:r>
          <w:r w:rsidRPr="0036165D">
            <w:rPr>
              <w:rFonts w:ascii="Times New Roman" w:hAnsi="Times New Roman" w:cs="Times New Roman"/>
              <w14:ligatures w14:val="standardContextual"/>
            </w:rPr>
            <w:noBreakHyphen/>
            <w:t>sited distributed energy resource, as defined in Section 58</w:t>
          </w:r>
          <w:r w:rsidRPr="0036165D">
            <w:rPr>
              <w:rFonts w:ascii="Times New Roman" w:hAnsi="Times New Roman" w:cs="Times New Roman"/>
              <w14:ligatures w14:val="standardContextual"/>
            </w:rPr>
            <w:noBreakHyphen/>
            <w:t>39</w:t>
          </w:r>
          <w:r w:rsidRPr="0036165D">
            <w:rPr>
              <w:rFonts w:ascii="Times New Roman" w:hAnsi="Times New Roman" w:cs="Times New Roman"/>
              <w14:ligatures w14:val="standardContextual"/>
            </w:rPr>
            <w:noBreakHyphen/>
            <w:t xml:space="preserve">120(C), or combination of such resources, to: (1) reduce the customer’s electric consumption or demand from the electric grid, or (2) beneficially </w:t>
          </w:r>
          <w:r w:rsidRPr="0036165D">
            <w:rPr>
              <w:rFonts w:ascii="Times New Roman" w:hAnsi="Times New Roman" w:cs="Times New Roman"/>
              <w14:ligatures w14:val="standardContextual"/>
            </w:rPr>
            <w:lastRenderedPageBreak/>
            <w:t>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energy storage devices located on the customer’s side of the meter, provided that any programs or customer incentives otherwise meet the requirements of this section. These programs may also include a combination of resources, including renewable energy microgrids, to provide economic benefits to the utility system or to help address specific transmission or distribution issues that would otherwise require significant capital investment.</w:t>
          </w:r>
        </w:p>
        <w:p w14:paraId="04FCAE9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In evaluating a program or customer incentive proposed pursuant to this section to assure reasonableness, promotion of the public interest, and consistency with the objectives of Sections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845 and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20, the commission must apply the procedure approved pursuant to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rsidRPr="0036165D">
            <w:rPr>
              <w:rFonts w:ascii="Times New Roman" w:hAnsi="Times New Roman" w:cs="Times New Roman"/>
              <w14:ligatures w14:val="standardContextual"/>
            </w:rPr>
            <w:noBreakHyphen/>
            <w:t>side management program. The electrical utility must designate the expected useful life of the distributed energy resource and evaluate the costs and benefits of demand</w:t>
          </w:r>
          <w:r w:rsidRPr="0036165D">
            <w:rPr>
              <w:rFonts w:ascii="Times New Roman" w:hAnsi="Times New Roman" w:cs="Times New Roman"/>
              <w14:ligatures w14:val="standardContextual"/>
            </w:rPr>
            <w:noBreakHyphen/>
            <w:t>side measures over their useful lives in the program application based on industry-accepted standards. All initial program costs, benefits, and participation assumptions used in the electrical utility’s cost</w:t>
          </w:r>
          <w:r w:rsidRPr="0036165D">
            <w:rPr>
              <w:rFonts w:ascii="Times New Roman" w:hAnsi="Times New Roman" w:cs="Times New Roman"/>
              <w14:ligatures w14:val="standardContextual"/>
            </w:rPr>
            <w:noBreakHyphen/>
            <w:t>effectiveness evaluations must be reviewed by the commission to assure the electrical utility has presented a reasonable basis for its calculation. Electrical utilities must update the cost</w:t>
          </w:r>
          <w:r w:rsidRPr="0036165D">
            <w:rPr>
              <w:rFonts w:ascii="Times New Roman" w:hAnsi="Times New Roman" w:cs="Times New Roman"/>
              <w14:ligatures w14:val="standardContextual"/>
            </w:rP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6CC39D8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For demand</w:t>
          </w:r>
          <w:r w:rsidRPr="0036165D">
            <w:rPr>
              <w:rFonts w:ascii="Times New Roman" w:hAnsi="Times New Roman" w:cs="Times New Roman"/>
              <w14:ligatures w14:val="standardContextual"/>
            </w:rPr>
            <w:noBreakHyphen/>
            <w:t>side programs or customer incentives proposed in this section, the electrical utility may recover costs through the procedures in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20. The prohibition in Section 58</w:t>
          </w:r>
          <w:r w:rsidRPr="0036165D">
            <w:rPr>
              <w:rFonts w:ascii="Times New Roman" w:hAnsi="Times New Roman" w:cs="Times New Roman"/>
              <w14:ligatures w14:val="standardContextual"/>
            </w:rPr>
            <w:noBreakHyphen/>
            <w:t>40</w:t>
          </w:r>
          <w:r w:rsidRPr="0036165D">
            <w:rPr>
              <w:rFonts w:ascii="Times New Roman" w:hAnsi="Times New Roman" w:cs="Times New Roman"/>
              <w14:ligatures w14:val="standardContextual"/>
            </w:rP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rsidRPr="0036165D">
            <w:rPr>
              <w:rFonts w:ascii="Times New Roman" w:hAnsi="Times New Roman" w:cs="Times New Roman"/>
              <w14:ligatures w14:val="standardContextual"/>
            </w:rPr>
            <w:noBreakHyphen/>
            <w:t>side program incentive pursuant to this section or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20.</w:t>
          </w:r>
        </w:p>
        <w:p w14:paraId="277FB58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The commission may approve any program filed pursuant to this section if the commission finds the program to be cost effective pursuant to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10(3). For any demand</w:t>
          </w:r>
          <w:r w:rsidRPr="0036165D">
            <w:rPr>
              <w:rFonts w:ascii="Times New Roman" w:hAnsi="Times New Roman" w:cs="Times New Roman"/>
              <w14:ligatures w14:val="standardContextual"/>
            </w:rPr>
            <w:noBreakHyphen/>
            <w:t xml:space="preserve">side programs or customer incentives submitted under this section with projected annual customer incentive amounts </w:t>
          </w:r>
          <w:r w:rsidRPr="0036165D">
            <w:rPr>
              <w:rFonts w:ascii="Times New Roman" w:hAnsi="Times New Roman" w:cs="Times New Roman"/>
              <w14:ligatures w14:val="standardContextual"/>
            </w:rPr>
            <w:lastRenderedPageBreak/>
            <w:t>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Nothing in this section prevents the commission from ordering an electrical utility to modify or terminate a program approved pursuant to this section based on the results of standard evaluation, measurement, and verification protocols.</w:t>
          </w:r>
        </w:p>
        <w:p w14:paraId="69643317"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4408EFE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5E7E54E"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2" w:name="bs_num_32_1e870c396"/>
          <w:r w:rsidRPr="0036165D">
            <w:rPr>
              <w:rFonts w:ascii="Times New Roman" w:hAnsi="Times New Roman" w:cs="Times New Roman"/>
              <w14:ligatures w14:val="standardContextual"/>
            </w:rPr>
            <w:t>S</w:t>
          </w:r>
          <w:bookmarkEnd w:id="92"/>
          <w:r w:rsidRPr="0036165D">
            <w:rPr>
              <w:rFonts w:ascii="Times New Roman" w:hAnsi="Times New Roman" w:cs="Times New Roman"/>
              <w14:ligatures w14:val="standardContextual"/>
            </w:rPr>
            <w:t>ECTION 32.</w:t>
          </w:r>
          <w:r w:rsidRPr="0036165D">
            <w:rPr>
              <w:rFonts w:ascii="Times New Roman" w:hAnsi="Times New Roman" w:cs="Times New Roman"/>
              <w14:ligatures w14:val="standardContextual"/>
            </w:rPr>
            <w:tab/>
            <w:t>Section 58-37-50 of the S.C. Code is amended to read:</w:t>
          </w:r>
        </w:p>
        <w:p w14:paraId="4C54B54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8BA693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58-37-50.</w:t>
          </w:r>
          <w:r w:rsidRPr="0036165D">
            <w:rPr>
              <w:rFonts w:ascii="Times New Roman" w:hAnsi="Times New Roman" w:cs="Times New Roman"/>
              <w14:ligatures w14:val="standardContextual"/>
            </w:rPr>
            <w:tab/>
            <w:t>(A) As used in this section:</w:t>
          </w:r>
        </w:p>
        <w:p w14:paraId="52640ED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“Electricity provider” means an electric cooperative, an investor-owned electric utility, the South Carolina Public Service Authority, or a municipality or municipal board or commission of public works that owns and operates an electric utility system.</w:t>
          </w:r>
        </w:p>
        <w:p w14:paraId="639A4B75"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“Natural gas provider” means an investor-owned natural gas utility or publicly owned natural gas provider.</w:t>
          </w:r>
        </w:p>
        <w:p w14:paraId="314DC34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“Meter conservation charge” means the charge placed on a customer's account by which electricity providers and natural gas providers recover the costs, including financing costs, of energy efficiency and conservation measures.</w:t>
          </w:r>
        </w:p>
        <w:p w14:paraId="0F49A40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(4) “Notice of meter conservation charge” means the written notice by which subsequent purchasers or tenants will be given notice that they will be required to pay a meter conservation charge.</w:t>
          </w:r>
        </w:p>
        <w:p w14:paraId="1727937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(5) “Customer” means a homeowner or tenant receiving electricity or natural gas as a retail customer.</w:t>
          </w:r>
        </w:p>
        <w:p w14:paraId="64500E2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(6) “Community action agency” means a nonprofit eleemosynary corporation created pursuant to Chapter 45, Title 43 providing, among other things, weatherization services to a homeowner or tenant.</w:t>
          </w:r>
        </w:p>
        <w:p w14:paraId="6E3C89B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w:t>
          </w:r>
          <w:r w:rsidRPr="0036165D">
            <w:rPr>
              <w:rFonts w:ascii="Times New Roman" w:hAnsi="Times New Roman" w:cs="Times New Roman"/>
              <w14:ligatures w14:val="standardContextual"/>
            </w:rPr>
            <w:lastRenderedPageBreak/>
            <w:t>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237B581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(C) Any agreement permitted by subsection (B) must state plainly the interest rate to be charged to finance the costs of the energy efficiency and conservation measures. The interest rate must be a fixed rate over the term of the agreement and must not exceed four percent above the stated yield for one-year treasury bills as published by the Federal Reserve </w:t>
          </w:r>
          <w:r w:rsidRPr="0036165D">
            <w:rPr>
              <w:rFonts w:ascii="Times New Roman" w:hAnsi="Times New Roman" w:cs="Times New Roman"/>
              <w:strike/>
              <w14:ligatures w14:val="standardContextual"/>
            </w:rPr>
            <w:t>at the time the agreement is entered</w:t>
          </w:r>
          <w:r w:rsidRPr="0036165D">
            <w:rPr>
              <w:rFonts w:ascii="Times New Roman" w:hAnsi="Times New Roman" w:cs="Times New Roman"/>
              <w:u w:val="single"/>
              <w14:ligatures w14:val="standardContextual"/>
            </w:rPr>
            <w:t>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sidRPr="0036165D">
            <w:rPr>
              <w:rFonts w:ascii="Times New Roman" w:hAnsi="Times New Roman" w:cs="Times New Roman"/>
              <w:u w:val="single"/>
              <w14:ligatures w14:val="standardContextual"/>
            </w:rPr>
            <w:noBreakHyphen/>
            <w:t>term debt as most recently approved by the commission at the time the agreement is entered</w:t>
          </w:r>
          <w:r w:rsidRPr="0036165D">
            <w:rPr>
              <w:rFonts w:ascii="Times New Roman" w:hAnsi="Times New Roman" w:cs="Times New Roman"/>
              <w14:ligatures w14:val="standardContextual"/>
            </w:rPr>
            <w:t>. Any indebtedness created under the provisions of this section may be paid in full at any time before it is due without penalty.</w:t>
          </w:r>
        </w:p>
        <w:p w14:paraId="4DEF4FE2"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sidRPr="0036165D">
            <w:rPr>
              <w:rFonts w:ascii="Times New Roman" w:hAnsi="Times New Roman" w:cs="Times New Roman"/>
              <w:u w:val="single"/>
              <w14:ligatures w14:val="standardContextual"/>
            </w:rPr>
            <w:t xml:space="preserve"> A utility entering into such agreement whose rates are regulated by the commission shall recover all reasonable and prudent incremental costs incurred to implement agreements for financing and installing energy</w:t>
          </w:r>
          <w:r w:rsidRPr="0036165D">
            <w:rPr>
              <w:rFonts w:ascii="Times New Roman" w:hAnsi="Times New Roman" w:cs="Times New Roman"/>
              <w:u w:val="single"/>
              <w14:ligatures w14:val="standardContextual"/>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70D86FA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3A40891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(F) Before entering into an agreement contemplated by this section, the electricity provider or natural gas provider shall cause to be performed an energy audit on the residence considered for the energy </w:t>
          </w:r>
          <w:r w:rsidRPr="0036165D">
            <w:rPr>
              <w:rFonts w:ascii="Times New Roman" w:hAnsi="Times New Roman" w:cs="Times New Roman"/>
              <w14:ligatures w14:val="standardContextual"/>
            </w:rPr>
            <w:lastRenderedPageBreak/>
            <w:t>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58D7804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5E6136F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5285FE9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(1) The energy audit required by subsection (F) must be conducted and the results provided to both the landlord and the tenant living in the rental property at the time the agreement is entered.</w:t>
          </w:r>
        </w:p>
        <w:p w14:paraId="7984B96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73CA6AE1"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(3) With respect to a subsequent tenant occupying a rental unit benefiting from the installation of </w:t>
          </w:r>
          <w:r w:rsidRPr="0036165D">
            <w:rPr>
              <w:rFonts w:ascii="Times New Roman" w:hAnsi="Times New Roman" w:cs="Times New Roman"/>
              <w14:ligatures w14:val="standardContextual"/>
            </w:rPr>
            <w:lastRenderedPageBreak/>
            <w:t>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the term of the rental agreement, the amount of the meter conservation charge paid to the electricity provider or natural gas provider.</w:t>
          </w:r>
        </w:p>
        <w:p w14:paraId="3773235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(I) Agreements entered pursuant to the provisions of this section are exempt from the provisions of the South Carolina Consumer Protection Code, Title 37 of the South Carolina Code of Laws.</w:t>
          </w:r>
        </w:p>
        <w:p w14:paraId="571E8B5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49D4ECF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 xml:space="preserve">(K) The provisions of this section apply only to energy efficiency and conservation measures for a residence already occupied </w:t>
          </w:r>
          <w:r w:rsidRPr="0036165D">
            <w:rPr>
              <w:rFonts w:ascii="Times New Roman" w:hAnsi="Times New Roman" w:cs="Times New Roman"/>
              <w:strike/>
              <w14:ligatures w14:val="standardContextual"/>
            </w:rPr>
            <w:t>at</w:t>
          </w:r>
          <w:r w:rsidRPr="0036165D">
            <w:rPr>
              <w:rFonts w:ascii="Times New Roman" w:hAnsi="Times New Roman" w:cs="Times New Roman"/>
              <w:u w:val="single"/>
              <w14:ligatures w14:val="standardContextual"/>
            </w:rPr>
            <w:t>before</w:t>
          </w:r>
          <w:r w:rsidRPr="0036165D">
            <w:rPr>
              <w:rFonts w:ascii="Times New Roman" w:hAnsi="Times New Roman" w:cs="Times New Roman"/>
              <w14:ligatures w14:val="standardContextual"/>
            </w:rPr>
            <w:t xml:space="preserve"> the time the measures are taken. </w:t>
          </w:r>
          <w:r w:rsidRPr="0036165D">
            <w:rPr>
              <w:rFonts w:ascii="Times New Roman" w:hAnsi="Times New Roman" w:cs="Times New Roman"/>
              <w:strike/>
              <w14:ligatures w14:val="standardContextual"/>
            </w:rPr>
            <w:t>The procedures allowed by this section may not be used with respect to a new residence or a residence under construction.</w:t>
          </w:r>
          <w:r w:rsidRPr="0036165D">
            <w:rPr>
              <w:rFonts w:ascii="Times New Roman" w:hAnsi="Times New Roman" w:cs="Times New Roman"/>
              <w14:ligatures w14:val="standardContextual"/>
            </w:rP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089471F7"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41E4D23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(M)(1) An electricity provider or natural gas provider must not obtain funding from the following federal programs to provide loans provided by this section:</w:t>
          </w:r>
        </w:p>
        <w:p w14:paraId="02617EBF"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 xml:space="preserve">(a)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w:t>
          </w:r>
          <w:r w:rsidRPr="0036165D">
            <w:rPr>
              <w:rFonts w:ascii="Times New Roman" w:hAnsi="Times New Roman" w:cs="Times New Roman"/>
              <w14:ligatures w14:val="standardContextual"/>
            </w:rPr>
            <w:lastRenderedPageBreak/>
            <w:t>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7148150A"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p>
        <w:p w14:paraId="755C0E8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67A739F8"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t>(3) Nothing in this subsection prevents a customer or member of an electricity provider or natural gas provider from obtaining services under the Low Income Home Energy Assistance Program or the Weatherization Assistance Program.</w:t>
          </w:r>
        </w:p>
        <w:p w14:paraId="1567DDF3"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CBA7A9C"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3" w:name="bs_num_33_2d05e815a"/>
          <w:r w:rsidRPr="0036165D">
            <w:rPr>
              <w:rFonts w:ascii="Times New Roman" w:hAnsi="Times New Roman" w:cs="Times New Roman"/>
              <w14:ligatures w14:val="standardContextual"/>
            </w:rPr>
            <w:t>S</w:t>
          </w:r>
          <w:bookmarkEnd w:id="93"/>
          <w:r w:rsidRPr="0036165D">
            <w:rPr>
              <w:rFonts w:ascii="Times New Roman" w:hAnsi="Times New Roman" w:cs="Times New Roman"/>
              <w14:ligatures w14:val="standardContextual"/>
            </w:rPr>
            <w:t>ECTION 33.</w:t>
          </w:r>
          <w:r w:rsidRPr="0036165D">
            <w:rPr>
              <w:rFonts w:ascii="Times New Roman" w:hAnsi="Times New Roman" w:cs="Times New Roman"/>
              <w14:ligatures w14:val="standardContextual"/>
            </w:rPr>
            <w:tab/>
            <w:t>Article 1, Chapter 31, Title 58 of the S.C. Code is amended by adding:</w:t>
          </w:r>
        </w:p>
        <w:p w14:paraId="28FE8984"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7EE546F"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58-31-215.</w:t>
          </w:r>
          <w:r w:rsidRPr="0036165D">
            <w:rPr>
              <w:rFonts w:ascii="Times New Roman" w:hAnsi="Times New Roman" w:cs="Times New Roman"/>
              <w14:ligatures w14:val="standardContextual"/>
            </w:rPr>
            <w:tab/>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projects as identified by the South Carolina Department of Commerce.</w:t>
          </w:r>
        </w:p>
        <w:p w14:paraId="1D2A0B1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 but not limited to, binding precedent agreements, and to make other attestations in furtherance of satisfaction of the application requirements of federal law and regulations. This subsection is subject to available funding.</w:t>
          </w:r>
        </w:p>
        <w:p w14:paraId="70F8CA0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(C) There is hereby established the “Energy Investment and Economic Development Fund” to be held in an operating account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Pr="0036165D">
            <w:rPr>
              <w:rFonts w:ascii="Times New Roman" w:hAnsi="Times New Roman" w:cs="Times New Roman"/>
              <w14:ligatures w14:val="standardContextual"/>
            </w:rPr>
            <w:noBreakHyphen/>
            <w:t>31</w:t>
          </w:r>
          <w:r w:rsidRPr="0036165D">
            <w:rPr>
              <w:rFonts w:ascii="Times New Roman" w:hAnsi="Times New Roman" w:cs="Times New Roman"/>
              <w14:ligatures w14:val="standardContextual"/>
            </w:rPr>
            <w:noBreakHyphen/>
            <w:t xml:space="preserve">110 less the annual costs billed by the Office of Regulatory Staff and the South Carolina Public Service Commission. The South Carolina Department of Commerce </w:t>
          </w:r>
          <w:r w:rsidRPr="0036165D">
            <w:rPr>
              <w:rFonts w:ascii="Times New Roman" w:hAnsi="Times New Roman" w:cs="Times New Roman"/>
              <w14:ligatures w14:val="standardContextual"/>
            </w:rPr>
            <w:lastRenderedPageBreak/>
            <w:t>shall report, at least once annually and no later than September first, to the Joint Bond Review Committee as to the level and need for funding to advance the provisions of this section. Unless sufficient funding is allocated to the Energy Investment and Economic Development Fund and such action is approved by the Joint Bond Review Committee,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136C13E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(D) The South Carolina Department of Commerce, with input from the Public Service Authority, may allocate or resell natural gas capacity procured for future economic development needs upon approval of the Coordinating Council for Economic Development. The proceeds of any sales of natural gas capacity must be deposited in the general fund of the State.</w:t>
          </w:r>
        </w:p>
        <w:p w14:paraId="3443CA1A"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27AD0A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(F) The provisions of this section do not alter, amend, expand, or reduce, any other authority granted to the Public Service Authority in this chapter to enter into any agreements necessary for the provision of electric service.</w:t>
          </w:r>
        </w:p>
        <w:p w14:paraId="3481861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8031319"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4" w:name="bs_num_34_sub_A_c7857098e"/>
          <w:r w:rsidRPr="0036165D">
            <w:rPr>
              <w:rFonts w:ascii="Times New Roman" w:hAnsi="Times New Roman" w:cs="Times New Roman"/>
              <w14:ligatures w14:val="standardContextual"/>
            </w:rPr>
            <w:t>S</w:t>
          </w:r>
          <w:bookmarkEnd w:id="94"/>
          <w:r w:rsidRPr="0036165D">
            <w:rPr>
              <w:rFonts w:ascii="Times New Roman" w:hAnsi="Times New Roman" w:cs="Times New Roman"/>
              <w14:ligatures w14:val="standardContextual"/>
            </w:rPr>
            <w:t>ECTION 34.A.</w:t>
          </w:r>
          <w:r w:rsidRPr="0036165D">
            <w:rPr>
              <w:rFonts w:ascii="Times New Roman" w:hAnsi="Times New Roman" w:cs="Times New Roman"/>
              <w14:ligatures w14:val="standardContextual"/>
            </w:rPr>
            <w:tab/>
            <w:t>Section 58-3-70 of the S.C. Code is amended to read:</w:t>
          </w:r>
        </w:p>
        <w:p w14:paraId="59009CFE"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793A03B"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t>Section 58-3-70.</w:t>
          </w:r>
          <w:r w:rsidRPr="0036165D">
            <w:rPr>
              <w:rFonts w:ascii="Times New Roman" w:hAnsi="Times New Roman" w:cs="Times New Roman"/>
              <w14:ligatures w14:val="standardContextual"/>
            </w:rPr>
            <w:tab/>
          </w:r>
          <w:r w:rsidRPr="0036165D">
            <w:rPr>
              <w:rFonts w:ascii="Times New Roman" w:hAnsi="Times New Roman" w:cs="Times New Roman"/>
              <w:strike/>
              <w14:ligatures w14:val="standardContextual"/>
            </w:rPr>
            <w:t>The chairman and members of the commission shall receive annual salaries payable in the same manner as the salaries of other state officers are paid.</w:t>
          </w:r>
          <w:r w:rsidRPr="0036165D">
            <w:rPr>
              <w:rFonts w:ascii="Times New Roman" w:hAnsi="Times New Roman" w:cs="Times New Roman"/>
              <w:u w:val="single"/>
              <w14:ligatures w14:val="standardContextual"/>
            </w:rPr>
            <w:t xml:space="preserve"> The commission members shall receive a salary in an amount equal to ninety</w:t>
          </w:r>
          <w:r w:rsidRPr="0036165D">
            <w:rPr>
              <w:rFonts w:ascii="Times New Roman" w:hAnsi="Times New Roman" w:cs="Times New Roman"/>
              <w:u w:val="single"/>
              <w14:ligatures w14:val="standardContextual"/>
            </w:rPr>
            <w:noBreakHyphen/>
            <w:t>seven and one</w:t>
          </w:r>
          <w:r w:rsidRPr="0036165D">
            <w:rPr>
              <w:rFonts w:ascii="Times New Roman" w:hAnsi="Times New Roman" w:cs="Times New Roman"/>
              <w:u w:val="single"/>
              <w14:ligatures w14:val="standardContextual"/>
            </w:rPr>
            <w:noBreakHyphen/>
            <w:t>half percent of the salary fixed for Associate Justices of the Supreme Court.</w:t>
          </w:r>
          <w:r w:rsidRPr="0036165D">
            <w:rPr>
              <w:rFonts w:ascii="Times New Roman" w:hAnsi="Times New Roman" w:cs="Times New Roman"/>
              <w14:ligatures w14:val="standardContextual"/>
            </w:rPr>
            <w:t xml:space="preserve"> Each commissioner must devote full time to his duties as a commissioner and must not engage in any other employment, business, profession, or vocation during the normal business hours of the commission.</w:t>
          </w:r>
        </w:p>
        <w:p w14:paraId="4576B6B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764DA9E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bookmarkStart w:id="95" w:name="bs_num_34_sub_B_964fc93aa"/>
          <w:r w:rsidRPr="0036165D">
            <w:rPr>
              <w:rFonts w:ascii="Times New Roman" w:hAnsi="Times New Roman" w:cs="Times New Roman"/>
              <w14:ligatures w14:val="standardContextual"/>
            </w:rPr>
            <w:t>B</w:t>
          </w:r>
          <w:bookmarkEnd w:id="95"/>
          <w:r w:rsidRPr="0036165D">
            <w:rPr>
              <w:rFonts w:ascii="Times New Roman" w:hAnsi="Times New Roman" w:cs="Times New Roman"/>
              <w14:ligatures w14:val="standardContextual"/>
            </w:rPr>
            <w:t>.</w:t>
          </w:r>
          <w:r w:rsidRPr="0036165D">
            <w:rPr>
              <w:rFonts w:ascii="Times New Roman" w:hAnsi="Times New Roman" w:cs="Times New Roman"/>
              <w14:ligatures w14:val="standardContextual"/>
            </w:rPr>
            <w:tab/>
            <w:t>This section is effective beginning with the fiscal year immediately following the Public Service Commission election for the reconstituted three</w:t>
          </w:r>
          <w:r w:rsidRPr="0036165D">
            <w:rPr>
              <w:rFonts w:ascii="Times New Roman" w:hAnsi="Times New Roman" w:cs="Times New Roman"/>
              <w14:ligatures w14:val="standardContextual"/>
            </w:rPr>
            <w:noBreakHyphen/>
            <w:t>member commission.</w:t>
          </w:r>
        </w:p>
        <w:p w14:paraId="1C7B1D8B"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3A291A43"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96" w:name="bs_num_35_ccc8612e1"/>
          <w:r w:rsidRPr="0036165D">
            <w:rPr>
              <w:rFonts w:ascii="Times New Roman" w:hAnsi="Times New Roman" w:cs="Times New Roman"/>
              <w14:ligatures w14:val="standardContextual"/>
            </w:rPr>
            <w:t>S</w:t>
          </w:r>
          <w:bookmarkEnd w:id="96"/>
          <w:r w:rsidRPr="0036165D">
            <w:rPr>
              <w:rFonts w:ascii="Times New Roman" w:hAnsi="Times New Roman" w:cs="Times New Roman"/>
              <w14:ligatures w14:val="standardContextual"/>
            </w:rPr>
            <w:t>ECTION 35.</w:t>
          </w:r>
          <w:bookmarkStart w:id="97" w:name="dl_e5ebd480b"/>
          <w:r w:rsidRPr="0036165D">
            <w:rPr>
              <w:rFonts w:ascii="Times New Roman" w:hAnsi="Times New Roman" w:cs="Times New Roman"/>
              <w14:ligatures w14:val="standardContextual"/>
            </w:rPr>
            <w:t>C</w:t>
          </w:r>
          <w:bookmarkEnd w:id="97"/>
          <w:r w:rsidRPr="0036165D">
            <w:rPr>
              <w:rFonts w:ascii="Times New Roman" w:hAnsi="Times New Roman" w:cs="Times New Roman"/>
              <w14:ligatures w14:val="standardContextual"/>
            </w:rPr>
            <w:t>hapter 41, Title 58 of the S.C. Code is amended by adding:</w:t>
          </w:r>
        </w:p>
        <w:p w14:paraId="55E1621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27CFFD2"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98" w:name="ns_T58C41N50_c26100770"/>
          <w:r w:rsidRPr="0036165D">
            <w:rPr>
              <w:rFonts w:ascii="Times New Roman" w:hAnsi="Times New Roman" w:cs="Times New Roman"/>
              <w14:ligatures w14:val="standardContextual"/>
            </w:rPr>
            <w:t>S</w:t>
          </w:r>
          <w:bookmarkEnd w:id="98"/>
          <w:r w:rsidRPr="0036165D">
            <w:rPr>
              <w:rFonts w:ascii="Times New Roman" w:hAnsi="Times New Roman" w:cs="Times New Roman"/>
              <w14:ligatures w14:val="standardContextual"/>
            </w:rPr>
            <w:t>ection 58-41-50.</w:t>
          </w:r>
          <w:r w:rsidRPr="0036165D">
            <w:rPr>
              <w:rFonts w:ascii="Times New Roman" w:hAnsi="Times New Roman" w:cs="Times New Roman"/>
              <w14:ligatures w14:val="standardContextual"/>
            </w:rPr>
            <w:tab/>
          </w:r>
          <w:bookmarkStart w:id="99" w:name="ss_T58C41N50SA_lv1_109aee66I"/>
          <w:r w:rsidRPr="0036165D">
            <w:rPr>
              <w:rFonts w:ascii="Times New Roman" w:hAnsi="Times New Roman" w:cs="Times New Roman"/>
              <w14:ligatures w14:val="standardContextual"/>
            </w:rPr>
            <w:t>(</w:t>
          </w:r>
          <w:bookmarkEnd w:id="99"/>
          <w:r w:rsidRPr="0036165D">
            <w:rPr>
              <w:rFonts w:ascii="Times New Roman" w:hAnsi="Times New Roman" w:cs="Times New Roman"/>
              <w14:ligatures w14:val="standardContextual"/>
            </w:rPr>
            <w:t>A) The General Assembly encourages electrical utilities to explore cost effective, efficient bulk power solutions, particularly during periods of constrained capacity, for non</w:t>
          </w:r>
          <w:r w:rsidRPr="0036165D">
            <w:rPr>
              <w:rFonts w:ascii="Times New Roman" w:hAnsi="Times New Roman" w:cs="Times New Roman"/>
              <w14:ligatures w14:val="standardContextual"/>
            </w:rPr>
            <w:noBreakHyphen/>
            <w:t>residential customers with electric loads in excess of 25 megawatts.</w:t>
          </w:r>
        </w:p>
        <w:p w14:paraId="506EF19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00" w:name="ss_T58C41N50SB_lv1_2ebefa97I"/>
          <w:r w:rsidRPr="0036165D">
            <w:rPr>
              <w:rFonts w:ascii="Times New Roman" w:hAnsi="Times New Roman" w:cs="Times New Roman"/>
              <w14:ligatures w14:val="standardContextual"/>
            </w:rPr>
            <w:t>(</w:t>
          </w:r>
          <w:bookmarkEnd w:id="100"/>
          <w:r w:rsidRPr="0036165D">
            <w:rPr>
              <w:rFonts w:ascii="Times New Roman" w:hAnsi="Times New Roman" w:cs="Times New Roman"/>
              <w14:ligatures w14:val="standardContextual"/>
            </w:rPr>
            <w:t>B)</w:t>
          </w:r>
          <w:bookmarkStart w:id="101" w:name="ss_T58C41N50S1_lv2_68485344I"/>
          <w:r w:rsidRPr="0036165D">
            <w:rPr>
              <w:rFonts w:ascii="Times New Roman" w:hAnsi="Times New Roman" w:cs="Times New Roman"/>
              <w14:ligatures w14:val="standardContextual"/>
            </w:rPr>
            <w:t>(</w:t>
          </w:r>
          <w:bookmarkEnd w:id="101"/>
          <w:r w:rsidRPr="0036165D">
            <w:rPr>
              <w:rFonts w:ascii="Times New Roman" w:hAnsi="Times New Roman" w:cs="Times New Roman"/>
              <w14:ligatures w14:val="standardContextual"/>
            </w:rPr>
            <w:t>1) An electrical utility may file a proposed agreement regarding co</w:t>
          </w:r>
          <w:r w:rsidRPr="0036165D">
            <w:rPr>
              <w:rFonts w:ascii="Times New Roman" w:hAnsi="Times New Roman" w:cs="Times New Roman"/>
              <w14:ligatures w14:val="standardContextual"/>
            </w:rPr>
            <w:noBreakHyphen/>
            <w:t xml:space="preserve">located resources between </w:t>
          </w:r>
          <w:r w:rsidRPr="0036165D">
            <w:rPr>
              <w:rFonts w:ascii="Times New Roman" w:hAnsi="Times New Roman" w:cs="Times New Roman"/>
              <w14:ligatures w14:val="standardContextual"/>
            </w:rPr>
            <w:lastRenderedPageBreak/>
            <w:t>the utility and a customer with an electric load in excess of 25 megawatts for the commission’s consideration. The proposed agreement must contain at least one of the following requirements:</w:t>
          </w:r>
        </w:p>
        <w:p w14:paraId="4B37AAB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2" w:name="ss_T58C41N50Sa_lv3_8c222e14I"/>
          <w:r w:rsidRPr="0036165D">
            <w:rPr>
              <w:rFonts w:ascii="Times New Roman" w:hAnsi="Times New Roman" w:cs="Times New Roman"/>
              <w14:ligatures w14:val="standardContextual"/>
            </w:rPr>
            <w:t>(</w:t>
          </w:r>
          <w:bookmarkEnd w:id="102"/>
          <w:r w:rsidRPr="0036165D">
            <w:rPr>
              <w:rFonts w:ascii="Times New Roman" w:hAnsi="Times New Roman" w:cs="Times New Roman"/>
              <w14:ligatures w14:val="standardContextual"/>
            </w:rPr>
            <w:t>a) co</w:t>
          </w:r>
          <w:r w:rsidRPr="0036165D">
            <w:rPr>
              <w:rFonts w:ascii="Times New Roman" w:hAnsi="Times New Roman" w:cs="Times New Roman"/>
              <w14:ligatures w14:val="standardContextual"/>
            </w:rPr>
            <w:noBreakHyphen/>
            <w:t>location of electric generation or storage on the customer’s property provides bulk system benefits for all customers and benefits for the host customer;</w:t>
          </w:r>
        </w:p>
        <w:p w14:paraId="319DEFE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3" w:name="ss_T58C41N50Sb_lv3_5a1b0d16I"/>
          <w:r w:rsidRPr="0036165D">
            <w:rPr>
              <w:rFonts w:ascii="Times New Roman" w:hAnsi="Times New Roman" w:cs="Times New Roman"/>
              <w14:ligatures w14:val="standardContextual"/>
            </w:rPr>
            <w:t>(</w:t>
          </w:r>
          <w:bookmarkEnd w:id="103"/>
          <w:r w:rsidRPr="0036165D">
            <w:rPr>
              <w:rFonts w:ascii="Times New Roman" w:hAnsi="Times New Roman" w:cs="Times New Roman"/>
              <w14:ligatures w14:val="standardContextual"/>
            </w:rPr>
            <w:t>b) co</w:t>
          </w:r>
          <w:r w:rsidRPr="0036165D">
            <w:rPr>
              <w:rFonts w:ascii="Times New Roman" w:hAnsi="Times New Roman" w:cs="Times New Roman"/>
              <w14:ligatures w14:val="standardContextual"/>
            </w:rPr>
            <w:noBreakHyphen/>
            <w:t>location of renewable electric generation resources on the customer’s property provides bulk system benefits for all customers and the renewable attributes associated with such generation can be allocated to the host customer;</w:t>
          </w:r>
        </w:p>
        <w:p w14:paraId="130A13B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4" w:name="ss_T58C41N50Sc_lv3_22f554f8I"/>
          <w:r w:rsidRPr="0036165D">
            <w:rPr>
              <w:rFonts w:ascii="Times New Roman" w:hAnsi="Times New Roman" w:cs="Times New Roman"/>
              <w14:ligatures w14:val="standardContextual"/>
            </w:rPr>
            <w:t>(</w:t>
          </w:r>
          <w:bookmarkEnd w:id="104"/>
          <w:r w:rsidRPr="0036165D">
            <w:rPr>
              <w:rFonts w:ascii="Times New Roman" w:hAnsi="Times New Roman" w:cs="Times New Roman"/>
              <w14:ligatures w14:val="standardContextual"/>
            </w:rPr>
            <w:t>c) co</w:t>
          </w:r>
          <w:r w:rsidRPr="0036165D">
            <w:rPr>
              <w:rFonts w:ascii="Times New Roman" w:hAnsi="Times New Roman" w:cs="Times New Roman"/>
              <w14:ligatures w14:val="standardContextual"/>
            </w:rPr>
            <w:noBreakHyphen/>
            <w:t>location of electric generation on the customer’s property would result in permitting and siting efficiencies to enable electric generation to come online earlier than otherwise could occur; or</w:t>
          </w:r>
        </w:p>
        <w:p w14:paraId="04A32B4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5" w:name="ss_T58C41N50Sd_lv3_b0606208I"/>
          <w:r w:rsidRPr="0036165D">
            <w:rPr>
              <w:rFonts w:ascii="Times New Roman" w:hAnsi="Times New Roman" w:cs="Times New Roman"/>
              <w14:ligatures w14:val="standardContextual"/>
            </w:rPr>
            <w:t>(</w:t>
          </w:r>
          <w:bookmarkEnd w:id="105"/>
          <w:r w:rsidRPr="0036165D">
            <w:rPr>
              <w:rFonts w:ascii="Times New Roman" w:hAnsi="Times New Roman" w:cs="Times New Roman"/>
              <w14:ligatures w14:val="standardContextual"/>
            </w:rPr>
            <w:t>d) co</w:t>
          </w:r>
          <w:r w:rsidRPr="0036165D">
            <w:rPr>
              <w:rFonts w:ascii="Times New Roman" w:hAnsi="Times New Roman" w:cs="Times New Roman"/>
              <w14:ligatures w14:val="standardContextual"/>
            </w:rPr>
            <w:noBreakHyphen/>
            <w:t>location of electric generation resources on the customer’s property could be utilized as resiliency resources to serve the electric grid in times of need.</w:t>
          </w:r>
        </w:p>
        <w:p w14:paraId="02C0D7F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6" w:name="ss_T58C41N50S2_lv2_09e2d8acI"/>
          <w:r w:rsidRPr="0036165D">
            <w:rPr>
              <w:rFonts w:ascii="Times New Roman" w:hAnsi="Times New Roman" w:cs="Times New Roman"/>
              <w14:ligatures w14:val="standardContextual"/>
            </w:rPr>
            <w:t>(</w:t>
          </w:r>
          <w:bookmarkEnd w:id="106"/>
          <w:r w:rsidRPr="0036165D">
            <w:rPr>
              <w:rFonts w:ascii="Times New Roman" w:hAnsi="Times New Roman" w:cs="Times New Roman"/>
              <w14:ligatures w14:val="standardContextual"/>
            </w:rPr>
            <w:t>2) In the filing with the commission, the electrical utility must include a description of:</w:t>
          </w:r>
        </w:p>
        <w:p w14:paraId="3B29813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7" w:name="ss_T58C41N50Sa_lv3_5b1075ddI"/>
          <w:r w:rsidRPr="0036165D">
            <w:rPr>
              <w:rFonts w:ascii="Times New Roman" w:hAnsi="Times New Roman" w:cs="Times New Roman"/>
              <w14:ligatures w14:val="standardContextual"/>
            </w:rPr>
            <w:t>(</w:t>
          </w:r>
          <w:bookmarkEnd w:id="107"/>
          <w:r w:rsidRPr="0036165D">
            <w:rPr>
              <w:rFonts w:ascii="Times New Roman" w:hAnsi="Times New Roman" w:cs="Times New Roman"/>
              <w14:ligatures w14:val="standardContextual"/>
            </w:rPr>
            <w:t>a) how the resource helps to serve resource needs identified in the electrical utility’s most recent integrated resource plan filing;</w:t>
          </w:r>
        </w:p>
        <w:p w14:paraId="424EB8B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8" w:name="ss_T58C41N50Sb_lv3_4fed71f1I"/>
          <w:r w:rsidRPr="0036165D">
            <w:rPr>
              <w:rFonts w:ascii="Times New Roman" w:hAnsi="Times New Roman" w:cs="Times New Roman"/>
              <w14:ligatures w14:val="standardContextual"/>
            </w:rPr>
            <w:t>(</w:t>
          </w:r>
          <w:bookmarkEnd w:id="108"/>
          <w:r w:rsidRPr="0036165D">
            <w:rPr>
              <w:rFonts w:ascii="Times New Roman" w:hAnsi="Times New Roman" w:cs="Times New Roman"/>
              <w14:ligatures w14:val="standardContextual"/>
            </w:rPr>
            <w:t>b) credit and ratepayer protections included in the agreement;</w:t>
          </w:r>
        </w:p>
        <w:p w14:paraId="6111ACAE"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09" w:name="ss_T58C41N50Sc_lv3_f2a7bb38I"/>
          <w:r w:rsidRPr="0036165D">
            <w:rPr>
              <w:rFonts w:ascii="Times New Roman" w:hAnsi="Times New Roman" w:cs="Times New Roman"/>
              <w14:ligatures w14:val="standardContextual"/>
            </w:rPr>
            <w:t>(</w:t>
          </w:r>
          <w:bookmarkEnd w:id="109"/>
          <w:r w:rsidRPr="0036165D">
            <w:rPr>
              <w:rFonts w:ascii="Times New Roman" w:hAnsi="Times New Roman" w:cs="Times New Roman"/>
              <w14:ligatures w14:val="standardContextual"/>
            </w:rPr>
            <w:t>c) the contractual terms that preserves the electrical utility’s operation of resources; and</w:t>
          </w:r>
        </w:p>
        <w:p w14:paraId="7E1A8BB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10" w:name="ss_T58C41N50Sd_lv3_c230670fI"/>
          <w:r w:rsidRPr="0036165D">
            <w:rPr>
              <w:rFonts w:ascii="Times New Roman" w:hAnsi="Times New Roman" w:cs="Times New Roman"/>
              <w14:ligatures w14:val="standardContextual"/>
            </w:rPr>
            <w:t>(</w:t>
          </w:r>
          <w:bookmarkEnd w:id="110"/>
          <w:r w:rsidRPr="0036165D">
            <w:rPr>
              <w:rFonts w:ascii="Times New Roman" w:hAnsi="Times New Roman" w:cs="Times New Roman"/>
              <w14:ligatures w14:val="standardContextual"/>
            </w:rPr>
            <w:t>d) how costs and benefits associated with the agreement would be allocated among the customer who is a party to the agreement and other customers in the electrical utility’s balancing area.</w:t>
          </w:r>
        </w:p>
        <w:p w14:paraId="5B6FCD84"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11" w:name="ss_T58C41N50SC_lv1_cabd81eeI"/>
          <w:r w:rsidRPr="0036165D">
            <w:rPr>
              <w:rFonts w:ascii="Times New Roman" w:hAnsi="Times New Roman" w:cs="Times New Roman"/>
              <w14:ligatures w14:val="standardContextual"/>
            </w:rPr>
            <w:t>(</w:t>
          </w:r>
          <w:bookmarkEnd w:id="111"/>
          <w:r w:rsidRPr="0036165D">
            <w:rPr>
              <w:rFonts w:ascii="Times New Roman" w:hAnsi="Times New Roman" w:cs="Times New Roman"/>
              <w14:ligatures w14:val="standardContextual"/>
            </w:rPr>
            <w:t>C) The commission must give a proposed agreement filed pursuant to this section expedited consideration. The commission may approve the proposed agreement if the commission finds:</w:t>
          </w:r>
        </w:p>
        <w:p w14:paraId="6B2C248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12" w:name="ss_T58C41N50S1_lv2_9dd0cf11I"/>
          <w:r w:rsidRPr="0036165D">
            <w:rPr>
              <w:rFonts w:ascii="Times New Roman" w:hAnsi="Times New Roman" w:cs="Times New Roman"/>
              <w14:ligatures w14:val="standardContextual"/>
            </w:rPr>
            <w:t>(</w:t>
          </w:r>
          <w:bookmarkEnd w:id="112"/>
          <w:r w:rsidRPr="0036165D">
            <w:rPr>
              <w:rFonts w:ascii="Times New Roman" w:hAnsi="Times New Roman" w:cs="Times New Roman"/>
              <w14:ligatures w14:val="standardContextual"/>
            </w:rPr>
            <w:t>1) the proposed program was voluntarily agreed upon by the electrical utility and the customer,</w:t>
          </w:r>
        </w:p>
        <w:p w14:paraId="17825E9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13" w:name="ss_T58C41N50S2_lv2_ab0fdea8I"/>
          <w:r w:rsidRPr="0036165D">
            <w:rPr>
              <w:rFonts w:ascii="Times New Roman" w:hAnsi="Times New Roman" w:cs="Times New Roman"/>
              <w14:ligatures w14:val="standardContextual"/>
            </w:rPr>
            <w:t>(</w:t>
          </w:r>
          <w:bookmarkEnd w:id="113"/>
          <w:r w:rsidRPr="0036165D">
            <w:rPr>
              <w:rFonts w:ascii="Times New Roman" w:hAnsi="Times New Roman" w:cs="Times New Roman"/>
              <w14:ligatures w14:val="standardContextual"/>
            </w:rPr>
            <w:t>2) the filing meets the requirements of this section; and</w:t>
          </w:r>
        </w:p>
        <w:p w14:paraId="7F743B0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r w:rsidRPr="0036165D">
            <w:rPr>
              <w:rFonts w:ascii="Times New Roman" w:hAnsi="Times New Roman" w:cs="Times New Roman"/>
              <w14:ligatures w14:val="standardContextual"/>
            </w:rPr>
            <w:tab/>
          </w:r>
          <w:bookmarkStart w:id="114" w:name="ss_T58C41N50S3_lv2_29b561aeI"/>
          <w:r w:rsidRPr="0036165D">
            <w:rPr>
              <w:rFonts w:ascii="Times New Roman" w:hAnsi="Times New Roman" w:cs="Times New Roman"/>
              <w14:ligatures w14:val="standardContextual"/>
            </w:rPr>
            <w:t>(</w:t>
          </w:r>
          <w:bookmarkEnd w:id="114"/>
          <w:r w:rsidRPr="0036165D">
            <w:rPr>
              <w:rFonts w:ascii="Times New Roman" w:hAnsi="Times New Roman" w:cs="Times New Roman"/>
              <w14:ligatures w14:val="standardContextual"/>
            </w:rPr>
            <w:t>3) the proposed agreement is in the public interest.</w:t>
          </w:r>
        </w:p>
        <w:p w14:paraId="290A13E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15" w:name="ss_T58C41N50SD_lv1_b6c59508I"/>
          <w:r w:rsidRPr="0036165D">
            <w:rPr>
              <w:rFonts w:ascii="Times New Roman" w:hAnsi="Times New Roman" w:cs="Times New Roman"/>
              <w14:ligatures w14:val="standardContextual"/>
            </w:rPr>
            <w:t>(</w:t>
          </w:r>
          <w:bookmarkEnd w:id="115"/>
          <w:r w:rsidRPr="0036165D">
            <w:rPr>
              <w:rFonts w:ascii="Times New Roman" w:hAnsi="Times New Roman" w:cs="Times New Roman"/>
              <w14:ligatures w14:val="standardContextual"/>
            </w:rPr>
            <w:t>D) For purposes of this section, “co</w:t>
          </w:r>
          <w:r w:rsidRPr="0036165D">
            <w:rPr>
              <w:rFonts w:ascii="Times New Roman" w:hAnsi="Times New Roman" w:cs="Times New Roman"/>
              <w14:ligatures w14:val="standardContextual"/>
            </w:rPr>
            <w:noBreakHyphen/>
            <w:t>located” or “co</w:t>
          </w:r>
          <w:r w:rsidRPr="0036165D">
            <w:rPr>
              <w:rFonts w:ascii="Times New Roman" w:hAnsi="Times New Roman" w:cs="Times New Roman"/>
              <w14:ligatures w14:val="standardContextual"/>
            </w:rPr>
            <w:noBreakHyphen/>
            <w:t>location” includes electric generation and associated facilities on a customer’s site as well as any location where the connection to the electrical utility is in such proximity to the customer’s site that enables resilient power supply to support the development of power supply to meet the customer’s needs. An agreement regarding co</w:t>
          </w:r>
          <w:r w:rsidRPr="0036165D">
            <w:rPr>
              <w:rFonts w:ascii="Times New Roman" w:hAnsi="Times New Roman" w:cs="Times New Roman"/>
              <w14:ligatures w14:val="standardContextual"/>
            </w:rPr>
            <w:noBreakHyphen/>
            <w:t>location may also include potential co</w:t>
          </w:r>
          <w:r w:rsidRPr="0036165D">
            <w:rPr>
              <w:rFonts w:ascii="Times New Roman" w:hAnsi="Times New Roman" w:cs="Times New Roman"/>
              <w14:ligatures w14:val="standardContextual"/>
            </w:rPr>
            <w:noBreakHyphen/>
            <w:t>ownership of the electric generation and associate facilities by the electrical utility and the customer.</w:t>
          </w:r>
        </w:p>
        <w:p w14:paraId="02AB398D"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16" w:name="ss_T58C41N50SE_lv1_11b532deI"/>
          <w:r w:rsidRPr="0036165D">
            <w:rPr>
              <w:rFonts w:ascii="Times New Roman" w:hAnsi="Times New Roman" w:cs="Times New Roman"/>
              <w14:ligatures w14:val="standardContextual"/>
            </w:rPr>
            <w:t>(</w:t>
          </w:r>
          <w:bookmarkEnd w:id="116"/>
          <w:r w:rsidRPr="0036165D">
            <w:rPr>
              <w:rFonts w:ascii="Times New Roman" w:hAnsi="Times New Roman" w:cs="Times New Roman"/>
              <w14:ligatures w14:val="standardContextual"/>
            </w:rPr>
            <w:t>E) Notwithstanding opportunities for co</w:t>
          </w:r>
          <w:r w:rsidRPr="0036165D">
            <w:rPr>
              <w:rFonts w:ascii="Times New Roman" w:hAnsi="Times New Roman" w:cs="Times New Roman"/>
              <w14:ligatures w14:val="standardContextual"/>
            </w:rPr>
            <w:noBreakHyphen/>
            <w:t xml:space="preserve">located resources, the General Assembly also encourages electrical utilities to continue to facilitate service to new electric loads in excess of 50 megawatts and to require operational and financial performance requirements for such customers to receive service pursuant to tariffed electrical utility rates or contracts approved by the commission, and to ensure appropriate protections and risk mitigation for the protection of the electrical utility’s existing customers. The electrical utility may meet these objectives by: (1) filing form contracts with the commission; (2) tariff offerings or services regulations filed with the commission; or (3) performance </w:t>
          </w:r>
          <w:r w:rsidRPr="0036165D">
            <w:rPr>
              <w:rFonts w:ascii="Times New Roman" w:hAnsi="Times New Roman" w:cs="Times New Roman"/>
              <w14:ligatures w14:val="standardContextual"/>
            </w:rPr>
            <w:lastRenderedPageBreak/>
            <w:t>and credit policies reviewed by the Office of Regulatory Staff.</w:t>
          </w:r>
        </w:p>
        <w:p w14:paraId="7DCB9083"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0573FDF0" w14:textId="77777777" w:rsidR="0036165D" w:rsidRPr="0036165D" w:rsidRDefault="0036165D" w:rsidP="0036165D">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14:ligatures w14:val="standardContextual"/>
            </w:rPr>
          </w:pPr>
          <w:bookmarkStart w:id="117" w:name="bs_num_36_ab208ef62"/>
          <w:r w:rsidRPr="0036165D">
            <w:rPr>
              <w:rFonts w:ascii="Times New Roman" w:hAnsi="Times New Roman" w:cs="Times New Roman"/>
              <w14:ligatures w14:val="standardContextual"/>
            </w:rPr>
            <w:t>S</w:t>
          </w:r>
          <w:bookmarkEnd w:id="117"/>
          <w:r w:rsidRPr="0036165D">
            <w:rPr>
              <w:rFonts w:ascii="Times New Roman" w:hAnsi="Times New Roman" w:cs="Times New Roman"/>
              <w14:ligatures w14:val="standardContextual"/>
            </w:rPr>
            <w:t>ECTION 36.</w:t>
          </w:r>
          <w:r w:rsidRPr="0036165D">
            <w:rPr>
              <w:rFonts w:ascii="Times New Roman" w:hAnsi="Times New Roman" w:cs="Times New Roman"/>
              <w14:ligatures w14:val="standardContextual"/>
            </w:rPr>
            <w:tab/>
          </w:r>
          <w:bookmarkStart w:id="118" w:name="dl_b94ae636c"/>
          <w:r w:rsidRPr="0036165D">
            <w:rPr>
              <w:rFonts w:ascii="Times New Roman" w:hAnsi="Times New Roman" w:cs="Times New Roman"/>
              <w14:ligatures w14:val="standardContextual"/>
            </w:rPr>
            <w:t>C</w:t>
          </w:r>
          <w:bookmarkEnd w:id="118"/>
          <w:r w:rsidRPr="0036165D">
            <w:rPr>
              <w:rFonts w:ascii="Times New Roman" w:hAnsi="Times New Roman" w:cs="Times New Roman"/>
              <w14:ligatures w14:val="standardContextual"/>
            </w:rPr>
            <w:t>hapter 4, Title 58 of the S.C. Code is amended by adding:</w:t>
          </w:r>
        </w:p>
        <w:p w14:paraId="4DE18C7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60D6BED8"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19" w:name="ns_T58C4N15_6eaabca04"/>
          <w:r w:rsidRPr="0036165D">
            <w:rPr>
              <w:rFonts w:ascii="Times New Roman" w:hAnsi="Times New Roman" w:cs="Times New Roman"/>
              <w14:ligatures w14:val="standardContextual"/>
            </w:rPr>
            <w:t>S</w:t>
          </w:r>
          <w:bookmarkEnd w:id="119"/>
          <w:r w:rsidRPr="0036165D">
            <w:rPr>
              <w:rFonts w:ascii="Times New Roman" w:hAnsi="Times New Roman" w:cs="Times New Roman"/>
              <w14:ligatures w14:val="standardContextual"/>
            </w:rPr>
            <w:t>ection 58-4-15.</w:t>
          </w:r>
          <w:r w:rsidRPr="0036165D">
            <w:rPr>
              <w:rFonts w:ascii="Times New Roman" w:hAnsi="Times New Roman" w:cs="Times New Roman"/>
              <w14:ligatures w14:val="standardContextual"/>
            </w:rPr>
            <w:tab/>
          </w:r>
          <w:bookmarkStart w:id="120" w:name="ss_T58C4N15SA_lv1_9989561dI"/>
          <w:r w:rsidRPr="0036165D">
            <w:rPr>
              <w:rFonts w:ascii="Times New Roman" w:hAnsi="Times New Roman" w:cs="Times New Roman"/>
              <w14:ligatures w14:val="standardContextual"/>
            </w:rPr>
            <w:t>(</w:t>
          </w:r>
          <w:bookmarkEnd w:id="120"/>
          <w:r w:rsidRPr="0036165D">
            <w:rPr>
              <w:rFonts w:ascii="Times New Roman" w:hAnsi="Times New Roman" w:cs="Times New Roman"/>
              <w14:ligatures w14:val="standardContextual"/>
            </w:rPr>
            <w:t>A) As of July 1, 2025, there is hereby created within the Office of Regulatory Staff a division that must be separate and apart from all other divisions within the Office of Regulatory Staff and titled the Division of Consumer Advocacy.</w:t>
          </w:r>
        </w:p>
        <w:p w14:paraId="296449D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1" w:name="ss_T58C4N15SB_lv1_7694a86bI"/>
          <w:r w:rsidRPr="0036165D">
            <w:rPr>
              <w:rFonts w:ascii="Times New Roman" w:hAnsi="Times New Roman" w:cs="Times New Roman"/>
              <w14:ligatures w14:val="standardContextual"/>
            </w:rPr>
            <w:t>(</w:t>
          </w:r>
          <w:bookmarkEnd w:id="121"/>
          <w:r w:rsidRPr="0036165D">
            <w:rPr>
              <w:rFonts w:ascii="Times New Roman" w:hAnsi="Times New Roman" w:cs="Times New Roman"/>
              <w14:ligatures w14:val="standardContextual"/>
            </w:rPr>
            <w:t>B) The duties, functions, and responsibilities of the Division of Consumer Advocacy in the Department of Consumer Affairs related to appearances before the commission are hereby transferred to the Division of Consumer Advocacy in the Office of Regulatory Staff on July 1, 2025. All appropriations and full</w:t>
          </w:r>
          <w:r w:rsidRPr="0036165D">
            <w:rPr>
              <w:rFonts w:ascii="Times New Roman" w:hAnsi="Times New Roman" w:cs="Times New Roman"/>
              <w14:ligatures w14:val="standardContextual"/>
            </w:rPr>
            <w:noBreakHyphen/>
            <w:t>time equivalent positions of the Division of Consumer Advocacy in the Department of Consumer Affairs that are devoted solely to advocating on behalf of consumers before the commission shall be transferred to the Office of Regulatory Staff on July 1, 2025.</w:t>
          </w:r>
        </w:p>
        <w:p w14:paraId="0771DA75"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2" w:name="ss_T58C4N15SC_lv1_2c40d5a1I"/>
          <w:r w:rsidRPr="0036165D">
            <w:rPr>
              <w:rFonts w:ascii="Times New Roman" w:hAnsi="Times New Roman" w:cs="Times New Roman"/>
              <w14:ligatures w14:val="standardContextual"/>
            </w:rPr>
            <w:t>(</w:t>
          </w:r>
          <w:bookmarkEnd w:id="122"/>
          <w:r w:rsidRPr="0036165D">
            <w:rPr>
              <w:rFonts w:ascii="Times New Roman" w:hAnsi="Times New Roman" w:cs="Times New Roman"/>
              <w14:ligatures w14:val="standardContextual"/>
            </w:rPr>
            <w:t>C) The Division of Consumer Advocacy shall have the ability to represent residential utility consumers in matters before the commission and appellate courts.</w:t>
          </w:r>
        </w:p>
        <w:p w14:paraId="35D67F1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3" w:name="ss_T58C4N15SD_lv1_b0aaae6cI"/>
          <w:r w:rsidRPr="0036165D">
            <w:rPr>
              <w:rFonts w:ascii="Times New Roman" w:hAnsi="Times New Roman" w:cs="Times New Roman"/>
              <w14:ligatures w14:val="standardContextual"/>
            </w:rPr>
            <w:t>(</w:t>
          </w:r>
          <w:bookmarkEnd w:id="123"/>
          <w:r w:rsidRPr="0036165D">
            <w:rPr>
              <w:rFonts w:ascii="Times New Roman" w:hAnsi="Times New Roman" w:cs="Times New Roman"/>
              <w14:ligatures w14:val="standardContextual"/>
            </w:rPr>
            <w:t>D) The Division of Consumer Advocacy shall consist of a Residential Utility Consumer Advocate and other personnel as may be necessary in order for the division to represent residential utility consumers in matters before the commission and appellate courts. The Residential Utility Consumer Advocate must be an attorney qualified to practice in all courts of this State with a minimum of eight years practice experience and must be appointed in the same manner as the Executive Director of the Office of Regulatory Staff pursuant to the procedure set forth in Section 58</w:t>
          </w:r>
          <w:r w:rsidRPr="0036165D">
            <w:rPr>
              <w:rFonts w:ascii="Times New Roman" w:hAnsi="Times New Roman" w:cs="Times New Roman"/>
              <w14:ligatures w14:val="standardContextual"/>
            </w:rPr>
            <w:noBreakHyphen/>
            <w:t>4</w:t>
          </w:r>
          <w:r w:rsidRPr="0036165D">
            <w:rPr>
              <w:rFonts w:ascii="Times New Roman" w:hAnsi="Times New Roman" w:cs="Times New Roman"/>
              <w14:ligatures w14:val="standardContextual"/>
            </w:rPr>
            <w:noBreakHyphen/>
            <w:t>30.</w:t>
          </w:r>
        </w:p>
        <w:p w14:paraId="00D56A60"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4" w:name="ss_T58C4N15SE_lv1_7f24e947I"/>
          <w:r w:rsidRPr="0036165D">
            <w:rPr>
              <w:rFonts w:ascii="Times New Roman" w:hAnsi="Times New Roman" w:cs="Times New Roman"/>
              <w14:ligatures w14:val="standardContextual"/>
            </w:rPr>
            <w:t>(</w:t>
          </w:r>
          <w:bookmarkEnd w:id="124"/>
          <w:r w:rsidRPr="0036165D">
            <w:rPr>
              <w:rFonts w:ascii="Times New Roman" w:hAnsi="Times New Roman" w:cs="Times New Roman"/>
              <w14:ligatures w14:val="standardContextual"/>
            </w:rPr>
            <w:t>E) To the extent necessary to carry out its responsibilities, the Division of Consumer Advocacy may hire third</w:t>
          </w:r>
          <w:r w:rsidRPr="0036165D">
            <w:rPr>
              <w:rFonts w:ascii="Times New Roman" w:hAnsi="Times New Roman" w:cs="Times New Roman"/>
              <w14:ligatures w14:val="standardContextual"/>
            </w:rPr>
            <w:noBreakHyphen/>
            <w:t>party consultants as the Residential Utility Consumer Advocate may consider necessary to assist the Division of Consumer Advocacy in its participation in proceedings before the commission and appellate courts.</w:t>
          </w:r>
        </w:p>
        <w:p w14:paraId="165E8506"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5" w:name="ss_T58C4N15SF_lv1_fcf757a4I"/>
          <w:r w:rsidRPr="0036165D">
            <w:rPr>
              <w:rFonts w:ascii="Times New Roman" w:hAnsi="Times New Roman" w:cs="Times New Roman"/>
              <w14:ligatures w14:val="standardContextual"/>
            </w:rPr>
            <w:t>(</w:t>
          </w:r>
          <w:bookmarkEnd w:id="125"/>
          <w:r w:rsidRPr="0036165D">
            <w:rPr>
              <w:rFonts w:ascii="Times New Roman" w:hAnsi="Times New Roman" w:cs="Times New Roman"/>
              <w14:ligatures w14:val="standardContextual"/>
            </w:rPr>
            <w:t>F) The Division of Consumer Advocacy is exempt from the State Procurement Code in the hiring of third</w:t>
          </w:r>
          <w:r w:rsidRPr="0036165D">
            <w:rPr>
              <w:rFonts w:ascii="Times New Roman" w:hAnsi="Times New Roman" w:cs="Times New Roman"/>
              <w14:ligatures w14:val="standardContextual"/>
            </w:rPr>
            <w:noBreakHyphen/>
            <w:t>party consultants. However, the Division of Consumer Advocacy must not hire the same third</w:t>
          </w:r>
          <w:r w:rsidRPr="0036165D">
            <w:rPr>
              <w:rFonts w:ascii="Times New Roman" w:hAnsi="Times New Roman" w:cs="Times New Roman"/>
              <w14:ligatures w14:val="standardContextual"/>
            </w:rPr>
            <w:noBreakHyphen/>
            <w:t>party consultant hired by the Office of Regulatory Staff or the commission.</w:t>
          </w:r>
        </w:p>
        <w:p w14:paraId="4321E7BC"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6" w:name="ss_T58C4N15SG_lv1_0d69f2ebI"/>
          <w:r w:rsidRPr="0036165D">
            <w:rPr>
              <w:rFonts w:ascii="Times New Roman" w:hAnsi="Times New Roman" w:cs="Times New Roman"/>
              <w14:ligatures w14:val="standardContextual"/>
            </w:rPr>
            <w:t>(</w:t>
          </w:r>
          <w:bookmarkEnd w:id="126"/>
          <w:r w:rsidRPr="0036165D">
            <w:rPr>
              <w:rFonts w:ascii="Times New Roman" w:hAnsi="Times New Roman" w:cs="Times New Roman"/>
              <w14:ligatures w14:val="standardContextual"/>
            </w:rPr>
            <w:t>G) The Office of Regulatory Staff shall provide such administrative support to the Division of Consumer Advocacy as the division may require in the performance of its duties including financial management, human resources management, information technology, procurement services, and logistical support. The Office of Regulatory Staff shall not provide to the Division of Consumer Advocacy, and the Division of Consumer Advocacy shall not require of the Office Regulatory Staff, legal representation, technical, economic, or auditing assistance regarding any matter pending before the Public Service Commission when providing such assistance would create a conflict of interest.</w:t>
          </w:r>
        </w:p>
        <w:p w14:paraId="06C3F14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60AED3B"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127" w:name="bs_num_37_604785d9d"/>
          <w:r w:rsidRPr="0036165D">
            <w:rPr>
              <w:rFonts w:ascii="Times New Roman" w:hAnsi="Times New Roman" w:cs="Times New Roman"/>
              <w14:ligatures w14:val="standardContextual"/>
            </w:rPr>
            <w:lastRenderedPageBreak/>
            <w:t>S</w:t>
          </w:r>
          <w:bookmarkEnd w:id="127"/>
          <w:r w:rsidRPr="0036165D">
            <w:rPr>
              <w:rFonts w:ascii="Times New Roman" w:hAnsi="Times New Roman" w:cs="Times New Roman"/>
              <w14:ligatures w14:val="standardContextual"/>
            </w:rPr>
            <w:t>ECTION 37.</w:t>
          </w:r>
          <w:r w:rsidRPr="0036165D">
            <w:rPr>
              <w:rFonts w:ascii="Times New Roman" w:hAnsi="Times New Roman" w:cs="Times New Roman"/>
              <w14:ligatures w14:val="standardContextual"/>
            </w:rPr>
            <w:tab/>
            <w:t>(A) To foster economic development and future jobs in this State resulting  from the supply</w:t>
          </w:r>
          <w:r w:rsidRPr="0036165D">
            <w:rPr>
              <w:rFonts w:ascii="Times New Roman" w:hAnsi="Times New Roman" w:cs="Times New Roman"/>
              <w14:ligatures w14:val="standardContextual"/>
            </w:rPr>
            <w:noBreakHyphen/>
            <w:t>chains associated with the same while supporting the significant and growing energy and capacity needs of the State, enhance grid resiliency, and maintain reliability, the General Assembly finds that the State of South Carolina should take steps necessary to encourage the development of a diverse mix of long</w:t>
          </w:r>
          <w:r w:rsidRPr="0036165D">
            <w:rPr>
              <w:rFonts w:ascii="Times New Roman" w:hAnsi="Times New Roman" w:cs="Times New Roman"/>
              <w14:ligatures w14:val="standardContextual"/>
            </w:rPr>
            <w:noBreakHyphen/>
            <w:t>lead, clean generation resources that may include advanced small modular reactors, biomass, hydrogen</w:t>
          </w:r>
          <w:r w:rsidRPr="0036165D">
            <w:rPr>
              <w:rFonts w:ascii="Times New Roman" w:hAnsi="Times New Roman" w:cs="Times New Roman"/>
              <w14:ligatures w14:val="standardContextual"/>
            </w:rPr>
            <w:noBreakHyphen/>
            <w:t>capable resources, and the Carolina Long Bay Project, and should preserve the option of efficiency development of such long</w:t>
          </w:r>
          <w:r w:rsidRPr="0036165D">
            <w:rPr>
              <w:rFonts w:ascii="Times New Roman" w:hAnsi="Times New Roman" w:cs="Times New Roman"/>
              <w14:ligatures w14:val="standardContextual"/>
            </w:rPr>
            <w:noBreakHyphen/>
            <w:t>lead resources with timely actions to establish or maintain eligibility for or capture available tax or other financial incentives or address operational needs.</w:t>
          </w:r>
        </w:p>
        <w:p w14:paraId="0C3BC721"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r w:rsidRPr="0036165D">
            <w:rPr>
              <w:rFonts w:ascii="Times New Roman" w:hAnsi="Times New Roman" w:cs="Times New Roman"/>
              <w14:ligatures w14:val="standardContextual"/>
            </w:rPr>
            <w:tab/>
          </w:r>
          <w:bookmarkStart w:id="128" w:name="up_24397960I"/>
          <w:r w:rsidRPr="0036165D">
            <w:rPr>
              <w:rFonts w:ascii="Times New Roman" w:hAnsi="Times New Roman" w:cs="Times New Roman"/>
              <w14:ligatures w14:val="standardContextual"/>
            </w:rPr>
            <w:t>(</w:t>
          </w:r>
          <w:bookmarkEnd w:id="128"/>
          <w:r w:rsidRPr="0036165D">
            <w:rPr>
              <w:rFonts w:ascii="Times New Roman" w:hAnsi="Times New Roman" w:cs="Times New Roman"/>
              <w14:ligatures w14:val="standardContextual"/>
            </w:rPr>
            <w:t>B) For an electrical utility to capture available tax or other financial or operational incentives for South Carolina ratepayers in a timely manner, the commission may find that actions by an electrical utility in pursuit of the directives in Section 58</w:t>
          </w:r>
          <w:r w:rsidRPr="0036165D">
            <w:rPr>
              <w:rFonts w:ascii="Times New Roman" w:hAnsi="Times New Roman" w:cs="Times New Roman"/>
              <w14:ligatures w14:val="standardContextual"/>
            </w:rPr>
            <w:noBreakHyphen/>
            <w:t>37</w:t>
          </w:r>
          <w:r w:rsidRPr="0036165D">
            <w:rPr>
              <w:rFonts w:ascii="Times New Roman" w:hAnsi="Times New Roman" w:cs="Times New Roman"/>
              <w14:ligatures w14:val="standardContextual"/>
            </w:rPr>
            <w:noBreakHyphen/>
            <w:t>35(A) are in the public interest, provided that the commission determines that such proposed actions are in the public interest and reasonably balance economic development and industry retention benefits, capacity expansion benefits, resource adequacy and diversification, emissions reduction levels, and potential risks, costs, and benefits to ratepayers and otherwise comply with all other legal requirements applicable to the electrical utility’s proposed action. For the South Carolina Public Service Authority, the Office of Regulatory Staff and the Public Service Authority’s board of directors shall apply the same principles described in this subsection in evaluating and approving actions proposed by the management of the Public Service Authority to achieve the objectives of this section.</w:t>
          </w:r>
        </w:p>
        <w:p w14:paraId="6C52F688"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45C8AC6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129" w:name="bs_num_38_9850c0139"/>
          <w:r w:rsidRPr="0036165D">
            <w:rPr>
              <w:rFonts w:ascii="Times New Roman" w:hAnsi="Times New Roman" w:cs="Times New Roman"/>
              <w14:ligatures w14:val="standardContextual"/>
            </w:rPr>
            <w:t>S</w:t>
          </w:r>
          <w:bookmarkEnd w:id="129"/>
          <w:r w:rsidRPr="0036165D">
            <w:rPr>
              <w:rFonts w:ascii="Times New Roman" w:hAnsi="Times New Roman" w:cs="Times New Roman"/>
              <w14:ligatures w14:val="standardContextual"/>
            </w:rPr>
            <w:t>ECTION 38. All reasonable and prudent costs incurred by an electrical utility necessary to effectuate this act, that are not precluded from recovery by other provisions of this act and that do not have a recovery mechanism otherwise specified in this act or established by state law, shall be deferred for commission consideration of recovery in any proceeding initiated pursuant to Section 58</w:t>
          </w:r>
          <w:r w:rsidRPr="0036165D">
            <w:rPr>
              <w:rFonts w:ascii="Times New Roman" w:hAnsi="Times New Roman" w:cs="Times New Roman"/>
              <w14:ligatures w14:val="standardContextual"/>
            </w:rPr>
            <w:noBreakHyphen/>
            <w:t>27</w:t>
          </w:r>
          <w:r w:rsidRPr="0036165D">
            <w:rPr>
              <w:rFonts w:ascii="Times New Roman" w:hAnsi="Times New Roman" w:cs="Times New Roman"/>
              <w14:ligatures w14:val="standardContextual"/>
            </w:rPr>
            <w:noBreakHyphen/>
            <w:t>870, and allowed for recovery if the commission determines the costs are reasonable and prudent.</w:t>
          </w:r>
        </w:p>
        <w:p w14:paraId="3E8BB687"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10E6263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130" w:name="bs_num_39_f406c1a80"/>
          <w:r w:rsidRPr="0036165D">
            <w:rPr>
              <w:rFonts w:ascii="Times New Roman" w:hAnsi="Times New Roman" w:cs="Times New Roman"/>
              <w14:ligatures w14:val="standardContextual"/>
            </w:rPr>
            <w:t>S</w:t>
          </w:r>
          <w:bookmarkEnd w:id="130"/>
          <w:r w:rsidRPr="0036165D">
            <w:rPr>
              <w:rFonts w:ascii="Times New Roman" w:hAnsi="Times New Roman" w:cs="Times New Roman"/>
              <w14:ligatures w14:val="standardContextual"/>
            </w:rPr>
            <w:t>ECTION 39.</w:t>
          </w:r>
          <w:r w:rsidRPr="0036165D">
            <w:rPr>
              <w:rFonts w:ascii="Times New Roman" w:hAnsi="Times New Roman" w:cs="Times New Roman"/>
              <w14:ligatures w14:val="standardContextual"/>
            </w:rPr>
            <w:tab/>
            <w:t>The General Assembly finds that the sections presented in this act constitute one subject as required by Section 17, Article III of the South Carolina Constitution, in particular finding that each change and each topic relates directly to or in conjunction with other sections to the subject of the regulation of electrical utilities, the provision of electricity, and economic development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68550FA1"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24572CD"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14:ligatures w14:val="standardContextual"/>
            </w:rPr>
          </w:pPr>
          <w:bookmarkStart w:id="131" w:name="bs_num_40_18d060acf"/>
          <w:r w:rsidRPr="0036165D">
            <w:rPr>
              <w:rFonts w:ascii="Times New Roman" w:hAnsi="Times New Roman" w:cs="Times New Roman"/>
              <w14:ligatures w14:val="standardContextual"/>
            </w:rPr>
            <w:t>S</w:t>
          </w:r>
          <w:bookmarkEnd w:id="131"/>
          <w:r w:rsidRPr="0036165D">
            <w:rPr>
              <w:rFonts w:ascii="Times New Roman" w:hAnsi="Times New Roman" w:cs="Times New Roman"/>
              <w14:ligatures w14:val="standardContextual"/>
            </w:rPr>
            <w:t xml:space="preserve">ECTION 40. If any section, subsection, paragraph, subparagraph, sentence, clause, phrase, or word </w:t>
          </w:r>
          <w:r w:rsidRPr="0036165D">
            <w:rPr>
              <w:rFonts w:ascii="Times New Roman" w:hAnsi="Times New Roman" w:cs="Times New Roman"/>
              <w14:ligatures w14:val="standardContextual"/>
            </w:rPr>
            <w:lastRenderedPageBreak/>
            <w:t>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D51D7BF" w14:textId="77777777" w:rsidR="0036165D" w:rsidRPr="0036165D" w:rsidRDefault="0036165D" w:rsidP="0036165D">
          <w:pPr>
            <w:widowControl w:val="0"/>
            <w:suppressAutoHyphens/>
            <w:spacing w:after="0" w:line="360" w:lineRule="auto"/>
            <w:jc w:val="both"/>
            <w:rPr>
              <w:rFonts w:ascii="Times New Roman" w:hAnsi="Times New Roman" w:cs="Times New Roman"/>
              <w14:ligatures w14:val="standardContextual"/>
            </w:rPr>
          </w:pPr>
        </w:p>
        <w:p w14:paraId="27CE99D9" w14:textId="77777777" w:rsidR="0036165D" w:rsidRPr="0036165D" w:rsidRDefault="0036165D" w:rsidP="00361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sz w:val="28"/>
              <w14:ligatures w14:val="standardContextual"/>
            </w:rPr>
          </w:pPr>
          <w:bookmarkStart w:id="132" w:name="bs_num_41_lastsection"/>
          <w:r w:rsidRPr="0036165D">
            <w:rPr>
              <w:rFonts w:ascii="Times New Roman" w:hAnsi="Times New Roman" w:cs="Times New Roman"/>
              <w14:ligatures w14:val="standardContextual"/>
            </w:rPr>
            <w:t>S</w:t>
          </w:r>
          <w:bookmarkEnd w:id="132"/>
          <w:r w:rsidRPr="0036165D">
            <w:rPr>
              <w:rFonts w:ascii="Times New Roman" w:hAnsi="Times New Roman" w:cs="Times New Roman"/>
              <w14:ligatures w14:val="standardContextual"/>
            </w:rPr>
            <w:t>ECTION 41.</w:t>
          </w:r>
          <w:r w:rsidRPr="0036165D">
            <w:rPr>
              <w:rFonts w:ascii="Times New Roman" w:hAnsi="Times New Roman" w:cs="Times New Roman"/>
              <w14:ligatures w14:val="standardContextual"/>
            </w:rPr>
            <w:tab/>
            <w:t>This act takes effect upon approval by the Governor.</w:t>
          </w:r>
        </w:p>
      </w:sdtContent>
    </w:sdt>
    <w:bookmarkEnd w:id="5"/>
    <w:p w14:paraId="3BF0DD0B" w14:textId="77777777" w:rsidR="0036165D" w:rsidRPr="0036165D" w:rsidRDefault="0036165D" w:rsidP="0036165D">
      <w:pPr>
        <w:widowControl w:val="0"/>
        <w:spacing w:after="0" w:line="360" w:lineRule="auto"/>
        <w:ind w:left="216"/>
        <w:rPr>
          <w:rFonts w:ascii="Times New Roman" w:eastAsiaTheme="majorEastAsia" w:hAnsi="Times New Roman" w:cstheme="majorBidi"/>
          <w:szCs w:val="28"/>
          <w14:ligatures w14:val="standardContextual"/>
        </w:rPr>
      </w:pPr>
    </w:p>
    <w:p w14:paraId="225CC637" w14:textId="77777777" w:rsidR="0036165D" w:rsidRPr="0036165D" w:rsidRDefault="0036165D" w:rsidP="0036165D">
      <w:pPr>
        <w:widowControl w:val="0"/>
        <w:spacing w:after="0" w:line="360" w:lineRule="auto"/>
        <w:ind w:left="216"/>
        <w:rPr>
          <w:rFonts w:ascii="Times New Roman" w:eastAsiaTheme="majorEastAsia" w:hAnsi="Times New Roman" w:cstheme="majorBidi"/>
          <w:szCs w:val="28"/>
          <w14:ligatures w14:val="standardContextual"/>
        </w:rPr>
      </w:pPr>
      <w:r w:rsidRPr="0036165D">
        <w:rPr>
          <w:rFonts w:ascii="Times New Roman" w:eastAsiaTheme="majorEastAsia" w:hAnsi="Times New Roman" w:cstheme="majorBidi"/>
          <w:szCs w:val="28"/>
          <w14:ligatures w14:val="standardContextual"/>
        </w:rPr>
        <w:t>Renumber sections to conform.</w:t>
      </w:r>
    </w:p>
    <w:p w14:paraId="5C2CEFF0" w14:textId="77777777" w:rsidR="0036165D" w:rsidRPr="0036165D" w:rsidRDefault="0036165D" w:rsidP="0036165D">
      <w:pPr>
        <w:widowControl w:val="0"/>
        <w:spacing w:after="0" w:line="360" w:lineRule="auto"/>
        <w:ind w:left="216"/>
        <w:rPr>
          <w:rFonts w:ascii="Times New Roman" w:eastAsiaTheme="majorEastAsia" w:hAnsi="Times New Roman" w:cstheme="majorBidi"/>
          <w:szCs w:val="28"/>
          <w14:ligatures w14:val="standardContextual"/>
        </w:rPr>
      </w:pPr>
      <w:r w:rsidRPr="0036165D">
        <w:rPr>
          <w:rFonts w:ascii="Times New Roman" w:eastAsiaTheme="majorEastAsia" w:hAnsi="Times New Roman" w:cstheme="majorBidi"/>
          <w:szCs w:val="28"/>
          <w14:ligatures w14:val="standardContextual"/>
        </w:rPr>
        <w:t>Amend title to conform.</w:t>
      </w:r>
    </w:p>
    <w:p w14:paraId="2F7FD01B" w14:textId="5CB37007" w:rsidR="00511080" w:rsidRPr="00B07BF4" w:rsidRDefault="00511080" w:rsidP="00511080">
      <w:pPr>
        <w:pStyle w:val="sccoversheetcommitteereportemplyline"/>
      </w:pPr>
    </w:p>
    <w:p w14:paraId="555F7281" w14:textId="06495788" w:rsidR="00511080" w:rsidRPr="00B07BF4" w:rsidRDefault="00511080" w:rsidP="00511080">
      <w:pPr>
        <w:pStyle w:val="sccoversheetcommitteereportchairperson"/>
      </w:pPr>
      <w:sdt>
        <w:sdtPr>
          <w:alias w:val="chairperson"/>
          <w:tag w:val="chairperson"/>
          <w:id w:val="-1033958730"/>
          <w:placeholder>
            <w:docPart w:val="7E2C2A726C774D04850D24A02CBD6642"/>
          </w:placeholder>
          <w:text/>
        </w:sdtPr>
        <w:sdtContent>
          <w:r>
            <w:t xml:space="preserve">W.E. </w:t>
          </w:r>
          <w:r w:rsidR="0036165D">
            <w:t xml:space="preserve">“BILL” </w:t>
          </w:r>
          <w:r>
            <w:t>SANDIFER</w:t>
          </w:r>
        </w:sdtContent>
      </w:sdt>
      <w:r w:rsidRPr="00B07BF4">
        <w:t xml:space="preserve"> for Committee.</w:t>
      </w:r>
    </w:p>
    <w:p w14:paraId="49B88F69" w14:textId="77777777" w:rsidR="00511080" w:rsidRPr="00B07BF4" w:rsidRDefault="00511080" w:rsidP="00511080">
      <w:pPr>
        <w:pStyle w:val="sccoversheetcommitteereportemplyline"/>
      </w:pPr>
    </w:p>
    <w:p w14:paraId="301113E6" w14:textId="77777777" w:rsidR="00511080" w:rsidRPr="00B07BF4" w:rsidRDefault="00511080" w:rsidP="00511080">
      <w:pPr>
        <w:pStyle w:val="sccoversheetcommitteereportemplyline"/>
      </w:pPr>
    </w:p>
    <w:p w14:paraId="1A351B40" w14:textId="77777777" w:rsidR="00511080" w:rsidRPr="00B07BF4" w:rsidRDefault="00511080" w:rsidP="00511080">
      <w:pPr>
        <w:pStyle w:val="sccoversheetFISheader"/>
      </w:pPr>
      <w:r w:rsidRPr="00B07BF4">
        <w:t>statement of estimated fiscal impact</w:t>
      </w:r>
    </w:p>
    <w:p w14:paraId="02631EAD" w14:textId="77777777" w:rsidR="00511080" w:rsidRPr="00B07BF4" w:rsidRDefault="00511080" w:rsidP="00511080">
      <w:pPr>
        <w:pStyle w:val="sccoversheetFISsectionheaders"/>
      </w:pPr>
      <w:r w:rsidRPr="00B07BF4">
        <w:t>Explanation of Fiscal Impact</w:t>
      </w:r>
    </w:p>
    <w:p w14:paraId="4303BA52" w14:textId="77777777" w:rsidR="00D94F84" w:rsidRDefault="00D94F84" w:rsidP="00D94F84">
      <w:pPr>
        <w:pStyle w:val="sccoversheetFISsectionheaders"/>
      </w:pPr>
      <w:r>
        <w:t>State Expenditure</w:t>
      </w:r>
    </w:p>
    <w:p w14:paraId="3F138B68" w14:textId="77777777" w:rsidR="00D94F84" w:rsidRDefault="00D94F84" w:rsidP="00D94F84">
      <w:pPr>
        <w:pStyle w:val="sccoversheetFISsectioninfo"/>
      </w:pPr>
      <w:r>
        <w:t>The bill enacts the South Carolina Ten-Year Energy Transformation Act. The bill reduces the number of commissioners in the PSC from seven to three. Also, the bill requires PSC members to receive a salary in an amount equal to 97.5 percent of the salary fixed for Associate Justices of the Supreme Court and requires commissioners to devote full time to their duties and not engage in any other employment, business, profession, or vocation during the normal business hours of the commission. The bill also authorizes the PSC to hire an independent third-party consultant to help with matters before the commission as well as sets requirements for this consultant’s engagement in the commission’s proceedings. Further, the bill provides additional requirements and considerations for PSC in reviewing and approving voluntary renewable energy programs. Additionally, the bill makes changes related to utilities’ avoided cost methodologies and related process in order to authorize competitive procurement programs for renewable energy, capacity, and storage as well as to permit competitive procurement of new renewable energy capacity and set requirements for non-competitive procurement programs. The bill also adds a process for the competitive procurement of renewable energy facilities. Further, the bill removes language related to PSC hiring third-party experts for these competitive procurement proceedings.</w:t>
      </w:r>
    </w:p>
    <w:p w14:paraId="54ADE9A9" w14:textId="77777777" w:rsidR="00D94F84" w:rsidRDefault="00D94F84" w:rsidP="00D94F84">
      <w:pPr>
        <w:pStyle w:val="sccoversheetFISsectioninfo"/>
      </w:pPr>
    </w:p>
    <w:p w14:paraId="5B0D83E8" w14:textId="77777777" w:rsidR="00D94F84" w:rsidRDefault="00D94F84" w:rsidP="00D94F84">
      <w:pPr>
        <w:pStyle w:val="sccoversheetFISsectioninfo"/>
      </w:pPr>
      <w:r>
        <w:t xml:space="preserve">In addition, the bill requires the PSC to take into consideration the economic impact of its regulatory measures and mandates that are to be followed by electrical utilities, including the PSA. Further, the </w:t>
      </w:r>
      <w:r>
        <w:lastRenderedPageBreak/>
        <w:t xml:space="preserve">bill describes the state policy towards the PSC in matters involving electrical utilities and the PSA. The bill also establishes procedures and a schedule for certain testimony and discovery in contested proceedings. Further, the bill requires the PSC to allow electrical utility customers to address the commission as public witnesses on issues related to customer service, utility operations, reliability, economic hardship, affordability, environmental concerns, or other matters that affect them individually. Also, the bill makes changes to the communication process between the PSC and parties in order to modify requirements for allowable ex parte communications and briefings as well as to permit, under specific circumstances, the PSC to have tours of utility plants or other facilities. </w:t>
      </w:r>
    </w:p>
    <w:p w14:paraId="42E523C2" w14:textId="77777777" w:rsidR="00D94F84" w:rsidRDefault="00D94F84" w:rsidP="00D94F84">
      <w:pPr>
        <w:pStyle w:val="sccoversheetFISsectioninfo"/>
      </w:pPr>
    </w:p>
    <w:p w14:paraId="049EAD9F" w14:textId="77777777" w:rsidR="00D94F84" w:rsidRDefault="00D94F84" w:rsidP="00D94F84">
      <w:pPr>
        <w:pStyle w:val="sccoversheetFISsectioninfo"/>
      </w:pPr>
      <w:r>
        <w:t>The bill further requires the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Additionally, the bill requires the PSC to provide for energy efficiency and demand-side resources through cost-effective energy efficient technologies and energy conservation programs to be developed by utilities as well as to review an annual report that is required from electrical utilities describing demand-side programs implemented by these utilities in the previous year. The bill also requires the PSC to review each investor-owned electrical utility’s portfolio of demand-side management programs’ alignment with their integrated resource plans on at least a triennial basis. The bill makes further changes to permit programs and customer incentives to encourage or promote demand-side management programs for customer-sited distribution resources and to provide considerations for such programs. The bill also requires the PSC to issue orders for such demand-side management programs as expeditiously as practicable and it also instructs the commission to ensure that such programs are cost-effective.</w:t>
      </w:r>
    </w:p>
    <w:p w14:paraId="3AD6AB4D" w14:textId="77777777" w:rsidR="00D94F84" w:rsidRDefault="00D94F84" w:rsidP="00D94F84">
      <w:pPr>
        <w:pStyle w:val="sccoversheetFISsectioninfo"/>
      </w:pPr>
    </w:p>
    <w:p w14:paraId="67E96490" w14:textId="77777777" w:rsidR="00D94F84" w:rsidRDefault="00D94F84" w:rsidP="00D94F84">
      <w:pPr>
        <w:pStyle w:val="sccoversheetFISsectioninfo"/>
      </w:pPr>
      <w:r>
        <w:t>The bill permits the PSC to approve requests for any electric supplier or the PSA to serve any transformational economic development project customer under specific conditions. The bill specifies the state policy that promotes the development and operation of nuclear facilities, including small modular nuclear reactors. The bill permits the PSC to establish a small modular nuclear reactor pilot program with guidance from the Nuclear Advisory Council and provides for the requirements of the pilot program. Also, the bill provides for several new considerations related to the certification of major utility facilities by the PSC. The bill further imposes additional reporting requirements on the agency. Finally, in relation to agreements for energy efficiency and conservation measures, the bill establishes terms and rate recovery for financing agreements and installing energy efficiency and conservation measures.</w:t>
      </w:r>
    </w:p>
    <w:p w14:paraId="1449C05A" w14:textId="77777777" w:rsidR="00D94F84" w:rsidRDefault="00D94F84" w:rsidP="00D94F84">
      <w:pPr>
        <w:pStyle w:val="sccoversheetFISsectioninfo"/>
      </w:pPr>
    </w:p>
    <w:p w14:paraId="27C7A977" w14:textId="77777777" w:rsidR="00D94F84" w:rsidRDefault="00D94F84" w:rsidP="00D94F84">
      <w:pPr>
        <w:pStyle w:val="sccoversheetFISsectioninfo"/>
      </w:pPr>
      <w:r>
        <w:t xml:space="preserve">Public Service Commission. PSC reports that the bill will result in a cost savings for the agency. </w:t>
      </w:r>
      <w:r>
        <w:lastRenderedPageBreak/>
        <w:t>Reducing the number of commission members from seven to three, adjusting the salary for the three commissioners, including the annual payout for former commissioners, and adjusting the subsistence for the commissioners will result in a cost savings of $516,966. The agency indicates an additional cost savings of $250,000 every other year due to the repeal of the statute allowing PSC to hire avoided cost consultants. Further, the agency indicates the need to hire 2.0 FTEs (Law Clerks) with total salary and fringe of $324,000 and expects training costs for six employees to total $84,450. This will result in a net cost savings of $358,516 in Other Funds beginning in FY 2024-25.</w:t>
      </w:r>
    </w:p>
    <w:p w14:paraId="3CBAD398" w14:textId="77777777" w:rsidR="00D94F84" w:rsidRDefault="00D94F84" w:rsidP="00D94F84">
      <w:pPr>
        <w:pStyle w:val="sccoversheetFISsectioninfo"/>
      </w:pPr>
      <w:r>
        <w:t xml:space="preserve"> </w:t>
      </w:r>
    </w:p>
    <w:p w14:paraId="6540EFA6" w14:textId="77777777" w:rsidR="00D94F84" w:rsidRDefault="00D94F84" w:rsidP="00D94F84">
      <w:pPr>
        <w:pStyle w:val="sccoversheetFISsectioninfo"/>
      </w:pPr>
      <w:r>
        <w:t>Office of Regulatory Staff. The bill requires the ORS to prepare a comprehensive state energy assessment and ten-year action plan and sets specific requirements for this plan. ORS is further required to update this plan after five years and submit a report to the PSC and the Public Utilities Review Committee. The bill further specifies that ORS must take specific actions based on the comprehensive plan and aggregated data on availability of adequate, reliable, and economical supply of energy resources. The bill also requires ORS to engage directly with electrical utilities to assess the state’s electrical grid and transmission system needs and with natural gas providers to assess the state’s needs of natural gas supply, and to determine the state’s ability to address current and future energy needs in a cost effective manner while maintaining system reliability and economic growth.</w:t>
      </w:r>
    </w:p>
    <w:p w14:paraId="541387A1" w14:textId="77777777" w:rsidR="00D94F84" w:rsidRDefault="00D94F84" w:rsidP="00D94F84">
      <w:pPr>
        <w:pStyle w:val="sccoversheetFISsectioninfo"/>
      </w:pPr>
    </w:p>
    <w:p w14:paraId="1B6711C8" w14:textId="77777777" w:rsidR="00D94F84" w:rsidRDefault="00D94F84" w:rsidP="00D94F84">
      <w:pPr>
        <w:pStyle w:val="sccoversheetFISsectioninfo"/>
      </w:pPr>
      <w:r>
        <w:t>Additionally, the bill requires the ORS, with assistance from the Energy Office, to conduct a study to evaluate the potential costs and benefits of establishing a nonprofit entity to serve as a third-party administrator for energy efficiency programs and other demand-side management programs. The bill also permits ORS to retain the services of an expert or consultant with expertise and experience in the successful implementation of independently administered, ratepayer-funded energy efficiency programs.</w:t>
      </w:r>
    </w:p>
    <w:p w14:paraId="1D53D3D5" w14:textId="77777777" w:rsidR="00D94F84" w:rsidRDefault="00D94F84" w:rsidP="00D94F84">
      <w:pPr>
        <w:pStyle w:val="sccoversheetFISsectioninfo"/>
      </w:pPr>
    </w:p>
    <w:p w14:paraId="016C3EB4" w14:textId="77777777" w:rsidR="00D94F84" w:rsidRDefault="00D94F84" w:rsidP="00D94F84">
      <w:pPr>
        <w:pStyle w:val="sccoversheetFISsectioninfo"/>
      </w:pPr>
      <w:r>
        <w:t>Further, the bill moves the Governor’s Nuclear Advisory Council from Admin’s supervision to that of the Executive Director of the ORS and adds the development of a strategic plan to advance the development of small modular reactors to the list of the council’s duties. Also, the bill makes changes to the council’s membership and stipulates that the director of the council must be a full-time employee of the ORS.</w:t>
      </w:r>
    </w:p>
    <w:p w14:paraId="274C7007" w14:textId="77777777" w:rsidR="00D94F84" w:rsidRDefault="00D94F84" w:rsidP="00D94F84">
      <w:pPr>
        <w:pStyle w:val="sccoversheetFISsectioninfo"/>
      </w:pPr>
    </w:p>
    <w:p w14:paraId="443EF1EC" w14:textId="77777777" w:rsidR="00D94F84" w:rsidRDefault="00D94F84" w:rsidP="00D94F84">
      <w:pPr>
        <w:pStyle w:val="sccoversheetFISsectioninfo"/>
      </w:pPr>
      <w:r>
        <w:t xml:space="preserve">ORS reports that the bill will have a significant impact on expenditures. The agency indicates that it will need to hire 15.0 new FTEs (7 leadership positions, 1 Engineer, 3 Analysts, 2 Legal Specialists, 1 Administrative position, and 1 Auditor) to manage the new responsibilities of the bill. The total recurring salary, fringe, and administrative annual expenses for these positions is expected to be $2,395,934 beginning in FY 2024-25. In addition, ORS indicates that non-recurring expenses are </w:t>
      </w:r>
      <w:r>
        <w:lastRenderedPageBreak/>
        <w:t>expected to total $1,210,295, and expenses that will occur every five years are expected to total $690,125. Both the non-recurring expenses and the expenses occurring every five years are associated with the comprehensive SC energy assessment and action plan requirement of the bill. Since the bill specifies that this requirement is subject to availability of funding, the agency expects to hire 4.0 temporary FTEs for the preparation of the comprehensive action plan and 2.0 temporary FTEs to update this plan every five years. The non-recurring expense of $1,210,295 includes $500,000 for hiring a consultant and the $690,125 occurring every five years includes $300,000 for hiring a consultant. The agency will request an increase in Other Funds authorization to cover these expenses. Further, the agency also expects that the Energy Office will need to hire 1.0 FTE with salary, fringe, and administrative annual expenses of $62,808.  However, ORS indicates that the Energy Office does not receive funding from the State pursuant to Section 48-52-470 and that the additional responsibilities required by the bill for the Energy Office would be subject to the Office receiving additional funding from the U.S. Department of Energy.</w:t>
      </w:r>
    </w:p>
    <w:p w14:paraId="029BB0E3" w14:textId="77777777" w:rsidR="00D94F84" w:rsidRDefault="00D94F84" w:rsidP="00D94F84">
      <w:pPr>
        <w:pStyle w:val="sccoversheetFISsectioninfo"/>
      </w:pPr>
    </w:p>
    <w:p w14:paraId="383656FF" w14:textId="77777777" w:rsidR="00D94F84" w:rsidRDefault="00D94F84" w:rsidP="00D94F84">
      <w:pPr>
        <w:pStyle w:val="sccoversheetFISsectioninfo"/>
      </w:pPr>
      <w:r>
        <w:t xml:space="preserve">Department of Administration. The bill moves the Governor’s Nuclear Advisory Council from Admin’s supervision to that of the Executive Director of the ORS. Admin states that the bill will have no fiscal impact on the agency. We anticipate that Admin staff who provided support to the Council will be reallocated to other program areas. Currently, Proviso 93.11 of the FY 2023-24 Appropriations Act requires ORS to reimburse Admin for travel expenses associated with the Governor’s Nuclear Advisory Council. </w:t>
      </w:r>
    </w:p>
    <w:p w14:paraId="7A5619F2" w14:textId="77777777" w:rsidR="00D94F84" w:rsidRDefault="00D94F84" w:rsidP="00D94F84">
      <w:pPr>
        <w:pStyle w:val="sccoversheetFISsectioninfo"/>
      </w:pPr>
    </w:p>
    <w:p w14:paraId="74560643" w14:textId="77777777" w:rsidR="00D94F84" w:rsidRDefault="00D94F84" w:rsidP="00D94F84">
      <w:pPr>
        <w:pStyle w:val="sccoversheetFISsectioninfo"/>
      </w:pPr>
      <w:r>
        <w:t xml:space="preserve">Governor’s Office. The bill moves the Governor’s Nuclear Advisory Council from Admin’s supervision to that of the Executive Director of the ORS and also adds the development of a strategic plan to advance the development of small modular reactors to the list of the council’s duties. Also, the bill makes changes to the council’s membership and stipulates that the director of the council must be a full-time employee of the ORS. We anticipate that any expenses associated with the provisions of the bill can be managed with existing staff and appropriations. We will update this impact statement if the agency provides a different response. </w:t>
      </w:r>
    </w:p>
    <w:p w14:paraId="331FF0CB" w14:textId="77777777" w:rsidR="00D94F84" w:rsidRDefault="00D94F84" w:rsidP="00D94F84">
      <w:pPr>
        <w:pStyle w:val="sccoversheetFISsectioninfo"/>
      </w:pPr>
    </w:p>
    <w:p w14:paraId="225E4733" w14:textId="77777777" w:rsidR="00D94F84" w:rsidRDefault="00D94F84" w:rsidP="00D94F84">
      <w:pPr>
        <w:pStyle w:val="sccoversheetFISsectioninfo"/>
      </w:pPr>
      <w:r>
        <w:t xml:space="preserve">Department of Consumer Affairs. The bill removes Consumer Affairs from intervening in matters impacting consumers’ utility rates and the ability to advocate on behalf of consumers before the PSC and transfers these duties to the ORS. Consumer Affairs indicates that implementation of the bill is expected to generate a General Fund cost savings for the agency of approximately $200,000 as a result of removing responsibilities to intervene in utility rate filings. The agency further indicates that this is the amount that is currently delegated for expert witnesses to work on the aforementioned matters. </w:t>
      </w:r>
    </w:p>
    <w:p w14:paraId="097E062C" w14:textId="77777777" w:rsidR="00D94F84" w:rsidRDefault="00D94F84" w:rsidP="00D94F84">
      <w:pPr>
        <w:pStyle w:val="sccoversheetFISsectioninfo"/>
      </w:pPr>
    </w:p>
    <w:p w14:paraId="02CFE632" w14:textId="77777777" w:rsidR="00D94F84" w:rsidRDefault="00D94F84" w:rsidP="00D94F84">
      <w:pPr>
        <w:pStyle w:val="sccoversheetFISsectioninfo"/>
      </w:pPr>
      <w:r>
        <w:lastRenderedPageBreak/>
        <w:t>Public Service Authority. The bill encourages Dominion Energy South Carolina and the PSA to evaluate the potential for the construction of a natural gas-fired combined cycle generation facility of up to 2,000 MW capacity. Also, the bill encourages Duke Energy Carolinas and Duke Energy Progress to determine the feasibility of constructing a second powerhouse as well as a hydrogen-capable natural gas generation facility. In addition, the bill permits the PSA to jointly own electrical generation and transmission facilities with investor-owned electric utilities and the bill provides the requirements for joint ownership. The bill further encourages electrical utilities and the PSA to consider deploying nuclear facilities and those pursuing deployment of such facilities are required to submit progress reports to the PSC and the Public Utilities Review Committee.</w:t>
      </w:r>
    </w:p>
    <w:p w14:paraId="3CEA66D5" w14:textId="77777777" w:rsidR="00D94F84" w:rsidRDefault="00D94F84" w:rsidP="00D94F84">
      <w:pPr>
        <w:pStyle w:val="sccoversheetFISsectioninfo"/>
      </w:pPr>
    </w:p>
    <w:p w14:paraId="6503FD14" w14:textId="77777777" w:rsidR="00D94F84" w:rsidRDefault="00D94F84" w:rsidP="00D94F84">
      <w:pPr>
        <w:pStyle w:val="sccoversheetFISsectioninfo"/>
      </w:pPr>
      <w:r>
        <w:t xml:space="preserve">The bill further requires the PSC to evaluate and approve electrical utilities’ integrated resource plans seeking to reduce emissions and modernize the electric grid that also include utilities’ transmission and distribution resource plans. The bill also requires all parties to the review and approval process of the integrated resource plan to bear their own costs in proceedings before the commission.  </w:t>
      </w:r>
    </w:p>
    <w:p w14:paraId="5323873E" w14:textId="77777777" w:rsidR="00D94F84" w:rsidRDefault="00D94F84" w:rsidP="00D94F84">
      <w:pPr>
        <w:pStyle w:val="sccoversheetFISsectioninfo"/>
      </w:pPr>
    </w:p>
    <w:p w14:paraId="596EE67E" w14:textId="77777777" w:rsidR="00D94F84" w:rsidRDefault="00D94F84" w:rsidP="00D94F84">
      <w:pPr>
        <w:pStyle w:val="sccoversheetFISsectioninfo"/>
      </w:pPr>
      <w:r>
        <w:t>PSA states that the bill will have no expenditure impact on the agency’s expenditures given its permissive nature. The agency indicates that it does not have plans to deploy nuclear facilities or a small modular nuclear reactor. PSA indicates that there are plans to build a natural gas-fired combined cycle generation facility even in the absence of legislation and notes that the bill would likely make the future implementation of the project much more cost effective. Further, PSA indicates it can manage the additional requirements related with the integrated resource plan reporting with existing staff and resources.</w:t>
      </w:r>
    </w:p>
    <w:p w14:paraId="611988FF" w14:textId="77777777" w:rsidR="00D94F84" w:rsidRDefault="00D94F84" w:rsidP="00D94F84">
      <w:pPr>
        <w:pStyle w:val="sccoversheetFISsectioninfo"/>
      </w:pPr>
    </w:p>
    <w:p w14:paraId="494C1BD8" w14:textId="77777777" w:rsidR="00D94F84" w:rsidRDefault="00D94F84" w:rsidP="00D94F84">
      <w:pPr>
        <w:pStyle w:val="sccoversheetFISsectioninfo"/>
      </w:pPr>
      <w:r>
        <w:t xml:space="preserve">Administrative Law Court. The bill allows an order tolling any deadlines on a proceeding subject to an ex parte communication complaint at the ALC to the extent the proceeding was prejudiced so that the PSC could not consider the matter impartially. ALC indicates that this bill will have no expenditure impact on the agency since any expenses can be managed with existing staff and resources. </w:t>
      </w:r>
    </w:p>
    <w:p w14:paraId="1207B911" w14:textId="77777777" w:rsidR="00D94F84" w:rsidRDefault="00D94F84" w:rsidP="00D94F84">
      <w:pPr>
        <w:pStyle w:val="sccoversheetFISsectioninfo"/>
      </w:pPr>
    </w:p>
    <w:p w14:paraId="24103D43" w14:textId="77777777" w:rsidR="00D94F84" w:rsidRDefault="00D94F84" w:rsidP="00D94F84">
      <w:pPr>
        <w:pStyle w:val="sccoversheetFISsectioninfo"/>
      </w:pPr>
      <w:r>
        <w:t>Department of Commerce. The bill authorizes the PSA, in consultation with Commerce, to serve as an anchor subscriber of natural gas and pipeline capacity for the state. The bill also establishes the Energy Investment and Economic Development Fund to be held in an operating account by the PSA to further the initiatives of increasing energy capacity and delivery in order to support the economic growth of the state. In this regard, the bill requires Commerce to report at least once per year to the Joint Bond Review Committee as to the level and need of funding.</w:t>
      </w:r>
    </w:p>
    <w:p w14:paraId="23796F46" w14:textId="77777777" w:rsidR="00D94F84" w:rsidRDefault="00D94F84" w:rsidP="00D94F84">
      <w:pPr>
        <w:pStyle w:val="sccoversheetFISsectioninfo"/>
      </w:pPr>
    </w:p>
    <w:p w14:paraId="56A9C42A" w14:textId="77777777" w:rsidR="00D94F84" w:rsidRDefault="00D94F84" w:rsidP="00D94F84">
      <w:pPr>
        <w:pStyle w:val="sccoversheetFISsectioninfo"/>
      </w:pPr>
      <w:r>
        <w:t xml:space="preserve">The bill also establishes economic development rates for electric utilities that provide utility services </w:t>
      </w:r>
      <w:r>
        <w:lastRenderedPageBreak/>
        <w:t>for new commercial or industrial customers agreeing to locate their operations in the state or existing customers expanding their existing establishment under specific requirements. The bill identifies Commerce as an entity to whom electrical utilities can provide their rate proposal containing the terms and conditions to incentivize prospective customers to make capital investments and employ additional workforce in the electrical utility’s service territory. Prior to an electrical utility entering into agreements to provide energy infrastructure to transformational customers, the bill specifies that Commerce must first determine whether the utility’s proposed rates would increase the probability of attracting transformational customers to the state. Also, the bill lists considerations for the PSC to determine whether the rates, terms, and conditions negotiated with a transformational customer are just and reasonable.</w:t>
      </w:r>
    </w:p>
    <w:p w14:paraId="68AC8148" w14:textId="77777777" w:rsidR="00D94F84" w:rsidRDefault="00D94F84" w:rsidP="00D94F84">
      <w:pPr>
        <w:pStyle w:val="sccoversheetFISsectioninfo"/>
      </w:pPr>
    </w:p>
    <w:p w14:paraId="07CB80C5" w14:textId="77777777" w:rsidR="00D94F84" w:rsidRDefault="00D94F84" w:rsidP="00D94F84">
      <w:pPr>
        <w:pStyle w:val="sccoversheetFISsectioninfo"/>
      </w:pPr>
      <w:r>
        <w:t>Commerce indicates that the bill will have no expenditure impact on the agency because it can manage the additional requirements with existing staff and resources. The agency also indicates that PSA has agreed to cover the majority of these responsibilities and that Commerce will work together with PSA on any reporting that will be due to the General Assembly.</w:t>
      </w:r>
    </w:p>
    <w:p w14:paraId="19DDAFC6" w14:textId="77777777" w:rsidR="00D94F84" w:rsidRDefault="00D94F84" w:rsidP="00D94F84">
      <w:pPr>
        <w:pStyle w:val="sccoversheetFISsectioninfo"/>
      </w:pPr>
    </w:p>
    <w:p w14:paraId="671A126E" w14:textId="77777777" w:rsidR="00D94F84" w:rsidRDefault="00D94F84" w:rsidP="00D94F84">
      <w:pPr>
        <w:pStyle w:val="sccoversheetFISsectioninfo"/>
      </w:pPr>
      <w:r>
        <w:t xml:space="preserve">University of South Carolina. The bill establishes the EPI. The bill requires this institute to be established by USC. USC reports that they expect to incur additional recurring expenses of at least $750,000 starting in FY 2024-25. These expenses will be allocated towards salaries and benefits ($450,000), office space, equipment, and utilities ($200,000), and research and data dissemination ($100,000). The agency plans to request an increase in General Fund appropriations to cover these expenses. This is a preliminary estimate from USC. We will update this impact statement if USC revises this response. </w:t>
      </w:r>
    </w:p>
    <w:p w14:paraId="76048A27" w14:textId="77777777" w:rsidR="00D94F84" w:rsidRDefault="00D94F84" w:rsidP="00D94F84">
      <w:pPr>
        <w:pStyle w:val="sccoversheetFISsectioninfo"/>
      </w:pPr>
    </w:p>
    <w:p w14:paraId="683A7D37" w14:textId="77777777" w:rsidR="00D94F84" w:rsidRDefault="00D94F84" w:rsidP="00D94F84">
      <w:pPr>
        <w:pStyle w:val="sccoversheetFISsectioninfo"/>
      </w:pPr>
      <w:r>
        <w:t>House of Representatives and Senate. The bill specifies that the EPI will be governed by a board of six members or their designee including the Speaker of the House, the President of the Senate, the Chairman of the House Ways and Means Committee, the Chairman of the Senate Finance Committee, the Chairman of the House Labor, Commerce and Industry Committee, and the Chairman of the Senate Judiciary Committee.</w:t>
      </w:r>
    </w:p>
    <w:p w14:paraId="5D4089C2" w14:textId="77777777" w:rsidR="00D94F84" w:rsidRDefault="00D94F84" w:rsidP="00D94F84">
      <w:pPr>
        <w:pStyle w:val="sccoversheetFISsectioninfo"/>
      </w:pPr>
    </w:p>
    <w:p w14:paraId="26C57306" w14:textId="77777777" w:rsidR="00D94F84" w:rsidRDefault="00D94F84" w:rsidP="00D94F84">
      <w:pPr>
        <w:pStyle w:val="sccoversheetFISsectioninfo"/>
      </w:pPr>
      <w:r>
        <w:t>The bill also establishes the EIEDF to be held in an operating account by the PSA to further the initiatives of increasing energy capacity and delivery in order to support the economic growth of the state. In this regard, the bill requires Commerce to report at least once per year to the JBRC as to the level and need of funding.</w:t>
      </w:r>
    </w:p>
    <w:p w14:paraId="7CE52336" w14:textId="77777777" w:rsidR="00D94F84" w:rsidRDefault="00D94F84" w:rsidP="00D94F84">
      <w:pPr>
        <w:pStyle w:val="sccoversheetFISsectioninfo"/>
      </w:pPr>
    </w:p>
    <w:p w14:paraId="0054F3AB" w14:textId="77777777" w:rsidR="00D94F84" w:rsidRDefault="00D94F84" w:rsidP="00D94F84">
      <w:pPr>
        <w:pStyle w:val="sccoversheetFISsectioninfo"/>
      </w:pPr>
      <w:r>
        <w:t xml:space="preserve">The House and Senate report that the bill will have no impact on the legislative bodies as they can </w:t>
      </w:r>
      <w:r>
        <w:lastRenderedPageBreak/>
        <w:t xml:space="preserve">manage the per diem, subsistence, and travel expenses of the members attending board meetings of the EPI as well as those of the JBRC with existing funds. For reference, members would be reimbursed at the federal rate for mileage, $50 per diem, and $231.73 for subsistence on non-session days.  </w:t>
      </w:r>
    </w:p>
    <w:p w14:paraId="71925933" w14:textId="77777777" w:rsidR="00D94F84" w:rsidRDefault="00D94F84" w:rsidP="00D94F84">
      <w:pPr>
        <w:pStyle w:val="sccoversheetFISsectioninfo"/>
      </w:pPr>
    </w:p>
    <w:p w14:paraId="77F0E4F6" w14:textId="77777777" w:rsidR="00D94F84" w:rsidRDefault="00D94F84" w:rsidP="00D94F84">
      <w:pPr>
        <w:pStyle w:val="sccoversheetFISsectioninfo"/>
      </w:pPr>
      <w:r>
        <w:t xml:space="preserve">Judicial. The bill specifies that applicants whose private rights are affected by an agency’s decision or action on an application for a permit for any energy infrastructure project are allowed to appeal such a decision or action to the South Carolina Supreme Court and requires the Court to provide for an expedited briefing and hearing of appeal. In addition, the bill also permits any party to appeal all or any portion of any final order or decision by the PSC to the Supreme Court of South Carolina without petition for rehearing or reconsideration and the bill requires the Court to provide for an expedited briefing and hearing of the appeal. Judicial indicates that, in the past decade, fewer than ten such appeals were filed with the Court of Appeals. Given the small number of cases impacted, Judicial anticipates that any expenditure increases would be minimal and could be managed within existing appropriations. </w:t>
      </w:r>
    </w:p>
    <w:p w14:paraId="05176DAF" w14:textId="77777777" w:rsidR="00D94F84" w:rsidRDefault="00D94F84" w:rsidP="00D94F84">
      <w:pPr>
        <w:pStyle w:val="sccoversheetFISsectioninfo"/>
      </w:pPr>
    </w:p>
    <w:p w14:paraId="0A6B86CD" w14:textId="77777777" w:rsidR="00D94F84" w:rsidRDefault="00D94F84" w:rsidP="00D94F84">
      <w:pPr>
        <w:pStyle w:val="sccoversheetFISsectioninfo"/>
      </w:pPr>
      <w:r>
        <w:t>Department of Health and Environmental Control. The bill makes changes to the process by which DHEC, DNR, and PRT must review applications for certification of major utility facilities.</w:t>
      </w:r>
    </w:p>
    <w:p w14:paraId="749E032E" w14:textId="77777777" w:rsidR="00D94F84" w:rsidRDefault="00D94F84" w:rsidP="00D94F84">
      <w:pPr>
        <w:pStyle w:val="sccoversheetFISsectioninfo"/>
      </w:pPr>
    </w:p>
    <w:p w14:paraId="01099518" w14:textId="77777777" w:rsidR="00D94F84" w:rsidRDefault="00D94F84" w:rsidP="00D94F84">
      <w:pPr>
        <w:pStyle w:val="sccoversheetFISsectioninfo"/>
      </w:pPr>
      <w:r>
        <w:t>The bill further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sites in the state. The bill requires agencies to review all applications for sufficiency and provide applicants the list of any deficiencies and to make a decision within a specified time period.</w:t>
      </w:r>
    </w:p>
    <w:p w14:paraId="6770641F" w14:textId="77777777" w:rsidR="00D94F84" w:rsidRDefault="00D94F84" w:rsidP="00D94F84">
      <w:pPr>
        <w:pStyle w:val="sccoversheetFISsectioninfo"/>
      </w:pPr>
    </w:p>
    <w:p w14:paraId="0B17A8FF" w14:textId="77777777" w:rsidR="00D94F84" w:rsidRDefault="00D94F84" w:rsidP="00D94F84">
      <w:pPr>
        <w:pStyle w:val="sccoversheetFISsectioninfo"/>
      </w:pPr>
      <w:r>
        <w:t>DHEC will become the Department of Public Health and the Department of Environmental Services beginning July 1, 2024. DHEC indicates that it will need additional staff to process the expedited permits. However, the number of additional FTEs required will depend on the number of expedited permit requests, which is unknown. Also, DHEC expects that the fees collected from the expedited licensing program will offset a portion of the department’s cost for implementation of the program. Nevertheless, because expedited fees follow economic conditions, alternative funding will be needed to support staff during times of reduced demand for expedited permits. Therefore, the overall expenditure impact of this bill on DHEC is undetermined, and the agency will request both an increase in General Fund appropriations and an increase in Other Funds authorization to cover expenses associated with the expedited licensing process.</w:t>
      </w:r>
    </w:p>
    <w:p w14:paraId="12F4F109" w14:textId="77777777" w:rsidR="00D94F84" w:rsidRDefault="00D94F84" w:rsidP="00D94F84">
      <w:pPr>
        <w:pStyle w:val="sccoversheetFISsectioninfo"/>
      </w:pPr>
    </w:p>
    <w:p w14:paraId="3A6277BE" w14:textId="77777777" w:rsidR="00D94F84" w:rsidRDefault="00D94F84" w:rsidP="00D94F84">
      <w:pPr>
        <w:pStyle w:val="sccoversheetFISsectioninfo"/>
      </w:pPr>
      <w:r>
        <w:lastRenderedPageBreak/>
        <w:t>Department of Natural Resources. The bill makes changes to the process by which DHEC, DNR, and PRT must review applications for certification of major utility facilities. DNR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6AE96716" w14:textId="77777777" w:rsidR="00D94F84" w:rsidRDefault="00D94F84" w:rsidP="00D94F84">
      <w:pPr>
        <w:pStyle w:val="sccoversheetFISsectioninfo"/>
      </w:pPr>
    </w:p>
    <w:p w14:paraId="5E7B6B7E" w14:textId="77777777" w:rsidR="00D94F84" w:rsidRDefault="00D94F84" w:rsidP="00D94F84">
      <w:pPr>
        <w:pStyle w:val="sccoversheetFISsectioninfo"/>
      </w:pPr>
      <w:r>
        <w:t>Department of Parks, Recreation, and Tourism. The bill makes changes to the process by which DHEC, DNR, and PRT must review applications for certification of major utility facilities. PRT reports that the bill will not have an impact on the agency because the changes to the process of certification of major utility facilities do not affect its role and responsibilities. As a result, the agency indicates it can manage these responsibilities with existing staff and resources.</w:t>
      </w:r>
    </w:p>
    <w:p w14:paraId="517DBABA" w14:textId="77777777" w:rsidR="00D94F84" w:rsidRDefault="00D94F84" w:rsidP="00D94F84">
      <w:pPr>
        <w:pStyle w:val="sccoversheetFISsectioninfo"/>
      </w:pPr>
    </w:p>
    <w:p w14:paraId="192D23E5" w14:textId="77777777" w:rsidR="00D94F84" w:rsidRDefault="00D94F84" w:rsidP="00D94F84">
      <w:pPr>
        <w:pStyle w:val="sccoversheetFISsectionheaders"/>
      </w:pPr>
      <w:r>
        <w:t>State Revenue</w:t>
      </w:r>
    </w:p>
    <w:p w14:paraId="6886AFEA" w14:textId="77777777" w:rsidR="00D94F84" w:rsidRDefault="00D94F84" w:rsidP="00D94F84">
      <w:pPr>
        <w:pStyle w:val="sccoversheetFISsectioninfo"/>
      </w:pPr>
      <w:r>
        <w:t>The bill authorizes the PSA, in consultation with Commerce, to serve as an anchor subscriber of natural gas and pipeline capacity for the state. The bill also establishes the EIEDF to be held in an operating account by the PSA to further the initiatives of increasing energy capacity and delivery in order to support the economic growth of the state. Subject to approval by the JBRC, the EIEDF may be funded by the annual amount the agency is required to pay the State, net of the costs billed by the ORS and PSC, which is currently credited to the General Fund. Based upon the Board of Economic Advisors’ General Fund Forecast as of November 16, 2023, RFA estimates that PSA will pay the state $17,807,000 in FY 2024-25. In addition, PSA estimates that the annual combined cost to the ORS and PSC would not exceed $2,000,000. Therefore, if approved by JBRC, the bill will decrease General Fund revenue by approximately $15,807,000 beginning in FY 2024-25. Likewise, the bill will increase revenue of PSA by $15,807,000 for the EIEDF.</w:t>
      </w:r>
    </w:p>
    <w:p w14:paraId="2D239E66" w14:textId="77777777" w:rsidR="00D94F84" w:rsidRDefault="00D94F84" w:rsidP="00D94F84">
      <w:pPr>
        <w:pStyle w:val="sccoversheetFISsectioninfo"/>
      </w:pPr>
    </w:p>
    <w:p w14:paraId="6647BAF2" w14:textId="77777777" w:rsidR="00D94F84" w:rsidRDefault="00D94F84" w:rsidP="00D94F84">
      <w:pPr>
        <w:pStyle w:val="sccoversheetFISsectioninfo"/>
      </w:pPr>
      <w:r>
        <w:t>The bill instructs all state agencies to give expedited review of applications for energy infrastructure projects as well as to assist applicants during the application process. Also, the bill instructs all state agencies to recognize the importance of reducing the environmental, aesthetic, and socioeconomic impacts incurred while supporting the safe, reliable, and economic provision of energy when energy infrastructure projects can be located in existing energy corridors or on brownfield energy sites in the state. The bill requires agencies to review all applications for sufficiency and provide applicants the list of any deficiencies and to make a final decision within a specified time period.</w:t>
      </w:r>
    </w:p>
    <w:p w14:paraId="52E62343" w14:textId="77777777" w:rsidR="00D94F84" w:rsidRDefault="00D94F84" w:rsidP="00D94F84">
      <w:pPr>
        <w:pStyle w:val="sccoversheetFISsectioninfo"/>
      </w:pPr>
    </w:p>
    <w:p w14:paraId="3FE41855" w14:textId="77777777" w:rsidR="00D94F84" w:rsidRDefault="00D94F84" w:rsidP="00D94F84">
      <w:pPr>
        <w:pStyle w:val="sccoversheetFISsectioninfo"/>
      </w:pPr>
      <w:r>
        <w:t xml:space="preserve">Although the bill does not specify the list of agencies responsible for the review and approval of energy infrastructure projects, RFA has obtained a response from DHEC indicating that it will charge a fee for expedited permit requests, and the amount of the fee will be determined using stakeholder </w:t>
      </w:r>
      <w:r>
        <w:lastRenderedPageBreak/>
        <w:t>input. However, due to the unknown number of expedited permit requests, the revenue impact is undetermined. Nevertheless, the department indicates that any revenue from these fees will be used solely to offset the costs of DHEC’s expedited permitting program.</w:t>
      </w:r>
    </w:p>
    <w:p w14:paraId="38A06DD8" w14:textId="77777777" w:rsidR="00D94F84" w:rsidRDefault="00D94F84" w:rsidP="00D94F84">
      <w:pPr>
        <w:pStyle w:val="sccoversheetFISsectioninfo"/>
      </w:pPr>
    </w:p>
    <w:p w14:paraId="672B3910" w14:textId="77777777" w:rsidR="00D94F84" w:rsidRDefault="00D94F84" w:rsidP="00D94F84">
      <w:pPr>
        <w:pStyle w:val="sccoversheetFISsectionheaders"/>
      </w:pPr>
      <w:r>
        <w:t>Local Expenditure</w:t>
      </w:r>
    </w:p>
    <w:p w14:paraId="24FC9B23" w14:textId="77777777" w:rsidR="00D94F84" w:rsidRDefault="00D94F84" w:rsidP="00D94F84">
      <w:pPr>
        <w:pStyle w:val="sccoversheetFISsectioninfo"/>
      </w:pPr>
      <w:r>
        <w:t xml:space="preserve">MASC indicates that the bill’s requirements for governmental agencies to provide an expedited review of projects will have an undetermined expenditure impact on municipal governments. MASC also indicates that the cost of review will depend on the scope of the project and type of local review/permit required. </w:t>
      </w:r>
    </w:p>
    <w:p w14:paraId="49DF143D" w14:textId="77777777" w:rsidR="00D94F84" w:rsidRDefault="00D94F84" w:rsidP="00D94F84">
      <w:pPr>
        <w:pStyle w:val="sccoversheetFISsectioninfo"/>
      </w:pPr>
    </w:p>
    <w:p w14:paraId="2952DDBB" w14:textId="77777777" w:rsidR="00D94F84" w:rsidRDefault="00D94F84" w:rsidP="00D94F84">
      <w:pPr>
        <w:pStyle w:val="sccoversheetFISsectioninfo"/>
      </w:pPr>
      <w:r>
        <w:t>Further, MASC states that since the bill does not provide a definition for the transmission and distribution resource plan that must be included in the utilities’ integrated resource plans, any potential impact on municipal electrical utilities is unknown.</w:t>
      </w:r>
    </w:p>
    <w:p w14:paraId="0BCC0BD0" w14:textId="77777777" w:rsidR="00D94F84" w:rsidRDefault="00D94F84" w:rsidP="00D94F84">
      <w:pPr>
        <w:pStyle w:val="sccoversheetFISsectioninfo"/>
      </w:pPr>
    </w:p>
    <w:p w14:paraId="218F5EB4" w14:textId="6B11252C" w:rsidR="00511080" w:rsidRPr="00B07BF4" w:rsidRDefault="00511080" w:rsidP="00511080">
      <w:pPr>
        <w:pStyle w:val="sccoversheetFISsectioninfo"/>
      </w:pPr>
    </w:p>
    <w:p w14:paraId="1430D09F" w14:textId="2B9211AE" w:rsidR="00511080" w:rsidRPr="00B07BF4" w:rsidRDefault="00511080" w:rsidP="00511080">
      <w:pPr>
        <w:pStyle w:val="sccoversheetFISdirector"/>
      </w:pPr>
      <w:sdt>
        <w:sdtPr>
          <w:alias w:val="director"/>
          <w:tag w:val="director"/>
          <w:id w:val="-1654141734"/>
          <w:placeholder>
            <w:docPart w:val="7E2C2A726C774D04850D24A02CBD6642"/>
          </w:placeholder>
          <w:text/>
        </w:sdtPr>
        <w:sdtContent>
          <w:r w:rsidR="004A4483">
            <w:t>Frank A. Rainwater</w:t>
          </w:r>
        </w:sdtContent>
      </w:sdt>
      <w:r w:rsidRPr="00B07BF4">
        <w:t>, Executive Director</w:t>
      </w:r>
    </w:p>
    <w:p w14:paraId="2FC02434" w14:textId="77777777" w:rsidR="00511080" w:rsidRPr="00B07BF4" w:rsidRDefault="00511080" w:rsidP="00511080">
      <w:pPr>
        <w:pStyle w:val="sccoversheetFISdirector"/>
      </w:pPr>
      <w:r w:rsidRPr="00B07BF4">
        <w:t>Revenue and Fiscal Affairs Office</w:t>
      </w:r>
    </w:p>
    <w:p w14:paraId="79399A75" w14:textId="77777777" w:rsidR="00511080" w:rsidRPr="00B07BF4" w:rsidRDefault="00511080" w:rsidP="00511080">
      <w:pPr>
        <w:pStyle w:val="sccoversheetFISheader"/>
      </w:pPr>
    </w:p>
    <w:p w14:paraId="31E763DB" w14:textId="77777777" w:rsidR="00511080" w:rsidRPr="00B07BF4" w:rsidRDefault="00511080" w:rsidP="00511080">
      <w:pPr>
        <w:pStyle w:val="sccoversheetemptyline"/>
        <w:jc w:val="center"/>
      </w:pPr>
      <w:r w:rsidRPr="00B07BF4">
        <w:t>________</w:t>
      </w:r>
    </w:p>
    <w:p w14:paraId="14EE8B06" w14:textId="77777777" w:rsidR="00511080" w:rsidRPr="00B07BF4" w:rsidRDefault="00511080" w:rsidP="00511080">
      <w:pPr>
        <w:rPr>
          <w:rFonts w:ascii="Times New Roman" w:hAnsi="Times New Roman"/>
        </w:rPr>
      </w:pPr>
      <w:r w:rsidRPr="00B07BF4">
        <w:br w:type="page"/>
      </w:r>
    </w:p>
    <w:p w14:paraId="4108D213" w14:textId="296CFA83" w:rsidR="00757728" w:rsidRPr="00B84141" w:rsidRDefault="00757728" w:rsidP="00B37F52">
      <w:pPr>
        <w:pStyle w:val="scemptylineheader"/>
      </w:pPr>
    </w:p>
    <w:p w14:paraId="6AD935C9" w14:textId="54D34E07" w:rsidR="00A73EFA" w:rsidRPr="00BB0725" w:rsidRDefault="00A73EFA" w:rsidP="00B37F52">
      <w:pPr>
        <w:pStyle w:val="scemptylineheader"/>
      </w:pPr>
    </w:p>
    <w:p w14:paraId="51A98227" w14:textId="49654599" w:rsidR="00A73EFA" w:rsidRPr="00DF3B44" w:rsidRDefault="00A73EFA" w:rsidP="00B37F52">
      <w:pPr>
        <w:pStyle w:val="scemptylineheader"/>
      </w:pPr>
    </w:p>
    <w:p w14:paraId="3858851A" w14:textId="4D2BDD5E" w:rsidR="00A73EFA" w:rsidRPr="00DF3B44" w:rsidRDefault="00A73EFA" w:rsidP="00B37F52">
      <w:pPr>
        <w:pStyle w:val="scemptylineheader"/>
      </w:pPr>
    </w:p>
    <w:p w14:paraId="4E3DDE20" w14:textId="26D8305F" w:rsidR="00A73EFA" w:rsidRPr="00B37F52" w:rsidRDefault="00A73EFA" w:rsidP="00B37F52">
      <w:pPr>
        <w:pStyle w:val="scemptylineheader"/>
      </w:pPr>
    </w:p>
    <w:p w14:paraId="1803EF34" w14:textId="0C17733A" w:rsidR="002C3463" w:rsidRPr="00B37F52" w:rsidRDefault="002C3463" w:rsidP="003B7FBD">
      <w:pPr>
        <w:pStyle w:val="scemptylineheader"/>
      </w:pPr>
    </w:p>
    <w:p w14:paraId="5E0BFF5C" w14:textId="77777777" w:rsidR="00511080" w:rsidRDefault="00511080" w:rsidP="00446987">
      <w:pPr>
        <w:pStyle w:val="scemptylineheader"/>
      </w:pPr>
    </w:p>
    <w:p w14:paraId="3B5B27A6" w14:textId="78A7F26C" w:rsidR="008E61A1" w:rsidRPr="00B37F52"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AA4EACC" w:rsidR="00B1161F" w:rsidRPr="00DF3B44" w:rsidRDefault="000A77EC" w:rsidP="000A77EC">
          <w:pPr>
            <w:pStyle w:val="scbilltitle"/>
            <w:tabs>
              <w:tab w:val="left" w:pos="2104"/>
            </w:tabs>
          </w:pPr>
          <w:r>
            <w:t>To amend the South Carolina Code of Laws by enacting the “South Carolina Ten</w:t>
          </w:r>
          <w:r w:rsidR="00792497">
            <w:noBreakHyphen/>
          </w:r>
          <w:r>
            <w:t>Year Energy Transformation Act”</w:t>
          </w:r>
          <w:r w:rsidR="00B14B17">
            <w:t>;</w:t>
          </w:r>
          <w:r>
            <w:t xml:space="preserve"> By amending Section 58</w:t>
          </w:r>
          <w:r w:rsidR="00792497">
            <w:noBreakHyphen/>
          </w:r>
          <w:r>
            <w:t>3</w:t>
          </w:r>
          <w:r w:rsidR="00792497">
            <w:noBreakHyphen/>
          </w:r>
          <w:r>
            <w:t>20, relating to the membership, election, and qualifications of the public service commission, so as to change the number of commissioners from seven to three to be elected by the General Assembly from the state at large; By amending section 58</w:t>
          </w:r>
          <w:r w:rsidR="00792497">
            <w:noBreakHyphen/>
          </w:r>
          <w:r>
            <w:t>3</w:t>
          </w:r>
          <w:r w:rsidR="00792497">
            <w:noBreakHyphen/>
          </w:r>
          <w:r>
            <w:t>140, relating to the Public Service Commission’s powers to regulate public utilities, so as to establish considerations and state policy for the commission’s decision</w:t>
          </w:r>
          <w:r w:rsidR="00792497">
            <w:noBreakHyphen/>
          </w:r>
          <w:r>
            <w:t>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w:t>
          </w:r>
          <w:r w:rsidR="00792497">
            <w:noBreakHyphen/>
          </w:r>
          <w:r>
            <w:t>3</w:t>
          </w:r>
          <w:r w:rsidR="00792497">
            <w:noBreakHyphen/>
          </w:r>
          <w:r>
            <w:t>250, relating to service of orders and decisions on parties, so as to make a technical change; By amending Section 58</w:t>
          </w:r>
          <w:r w:rsidR="00792497">
            <w:noBreakHyphen/>
          </w:r>
          <w:r>
            <w:t>4</w:t>
          </w:r>
          <w:r w:rsidR="00792497">
            <w:noBreakHyphen/>
          </w:r>
          <w:r>
            <w:t>10, relating to the office of regulatory staff and its representation of public interest before the commission, so as to establish its considerations for public interest; By adding Section 58</w:t>
          </w:r>
          <w:r w:rsidR="00B94EF9">
            <w:noBreakHyphen/>
          </w:r>
          <w:r>
            <w:t>4</w:t>
          </w:r>
          <w:r w:rsidR="00B94EF9">
            <w:noBreakHyphen/>
          </w:r>
          <w:r>
            <w:t>150 so as to require the office of regulatory staff to prepare a comprehensive state energy assessment and action plan and to establish requirements for this plan; by adding Chapter 38 to Title 58 so as to establish the South Carolina Energy Policy Institute; by adding Section 58</w:t>
          </w:r>
          <w:r w:rsidR="00B26532">
            <w:noBreakHyphen/>
          </w:r>
          <w:r>
            <w:t>33</w:t>
          </w:r>
          <w:r w:rsidR="00B26532">
            <w:noBreakHyphen/>
          </w:r>
          <w:r>
            <w:t>195 so as to encourage Dominion Energy, the Public Service Authority, Duke Energy Carolinas, and Duke Energy Progress to evaluate certain electrical generation facilities and provide for considerations related to these facilities; By adding Section 58</w:t>
          </w:r>
          <w:r w:rsidR="00792497">
            <w:noBreakHyphen/>
          </w:r>
          <w:r>
            <w:t>31</w:t>
          </w:r>
          <w:r w:rsidR="00792497">
            <w:noBreakHyphen/>
          </w:r>
          <w:r>
            <w:t>205 so as to permit the Public Service Authority to jointly own electrical generation and transmission facilities with investor</w:t>
          </w:r>
          <w:r>
            <w:noBreakHyphen/>
            <w:t>owned electric utilities, and to provide requirements for joint ownership; By amending Section 58</w:t>
          </w:r>
          <w:r w:rsidR="00792497">
            <w:noBreakHyphen/>
          </w:r>
          <w:r>
            <w:t>27</w:t>
          </w:r>
          <w:r w:rsidR="00792497">
            <w:noBreakHyphen/>
          </w:r>
          <w:r>
            <w:t>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w:t>
          </w:r>
          <w:r w:rsidR="00792497">
            <w:noBreakHyphen/>
          </w:r>
          <w:r>
            <w:t>6</w:t>
          </w:r>
          <w:r w:rsidR="00792497">
            <w:noBreakHyphen/>
          </w:r>
          <w:r>
            <w:t>604, relating to the consumer advocate’s intervention on matters filed at the commission, so as to transfer these duties to the Office of Regulatory Staff; By adding Section 58</w:t>
          </w:r>
          <w:r w:rsidR="00792497">
            <w:noBreakHyphen/>
          </w:r>
          <w:r>
            <w:t>33</w:t>
          </w:r>
          <w:r w:rsidR="00792497">
            <w:noBreakHyphen/>
          </w:r>
          <w:r>
            <w:t xml:space="preserve">196 so as to encourage </w:t>
          </w:r>
          <w:r w:rsidR="00081F90">
            <w:t xml:space="preserve">consideration of deployment of </w:t>
          </w:r>
          <w:r>
            <w:t xml:space="preserve">nuclear facilities and to provide </w:t>
          </w:r>
          <w:r w:rsidR="00081F90">
            <w:t xml:space="preserve">related </w:t>
          </w:r>
          <w:r>
            <w:t>requirements; By adding Section 58</w:t>
          </w:r>
          <w:r w:rsidR="00792497">
            <w:noBreakHyphen/>
          </w:r>
          <w:r>
            <w:t>37</w:t>
          </w:r>
          <w:r w:rsidR="00792497">
            <w:noBreakHyphen/>
          </w:r>
          <w:r>
            <w:t>70 so as to permit a small modular nuclear pilot program and to establish requirements;</w:t>
          </w:r>
          <w:r w:rsidR="009354CC">
            <w:t xml:space="preserve"> </w:t>
          </w:r>
          <w:r>
            <w:t xml:space="preserve">By adding Article 3 to Chapter 37, Title 58 so as to provide for state agency review of energy infrastructure </w:t>
          </w:r>
          <w:r>
            <w:lastRenderedPageBreak/>
            <w:t>project applications and to provide a sunset;</w:t>
          </w:r>
          <w:r w:rsidR="009354CC">
            <w:t xml:space="preserve"> </w:t>
          </w:r>
          <w:r>
            <w:t>by amending Section 58</w:t>
          </w:r>
          <w:r w:rsidR="00792497">
            <w:noBreakHyphen/>
          </w:r>
          <w:r>
            <w:t>40</w:t>
          </w:r>
          <w:r w:rsidR="00792497">
            <w:noBreakHyphen/>
          </w:r>
          <w:r>
            <w:t>10, relating to the definition of “customer</w:t>
          </w:r>
          <w:r w:rsidR="009354CC">
            <w:noBreakHyphen/>
          </w:r>
          <w:r>
            <w:t>generator”, so as to establish characteristics for a “customer</w:t>
          </w:r>
          <w:r w:rsidR="009354CC">
            <w:noBreakHyphen/>
          </w:r>
          <w:r>
            <w:t>generator”;</w:t>
          </w:r>
          <w:r w:rsidR="009354CC">
            <w:t xml:space="preserve"> </w:t>
          </w:r>
          <w:r>
            <w:t>by amending Section 58</w:t>
          </w:r>
          <w:r w:rsidR="00792497">
            <w:noBreakHyphen/>
          </w:r>
          <w:r>
            <w:t>41</w:t>
          </w:r>
          <w:r w:rsidR="00792497">
            <w:noBreakHyphen/>
          </w:r>
          <w:r>
            <w:t xml:space="preserve">30, relating to voluntary renewable energy programs, so as to provide additional requirements and considerations for </w:t>
          </w:r>
          <w:r w:rsidR="00293E80">
            <w:t>these prog</w:t>
          </w:r>
          <w:r>
            <w:t>rams; by amending Section 58</w:t>
          </w:r>
          <w:r w:rsidR="00792497">
            <w:noBreakHyphen/>
          </w:r>
          <w:r>
            <w:t>41</w:t>
          </w:r>
          <w:r w:rsidR="00792497">
            <w:noBreakHyphen/>
          </w:r>
          <w:r>
            <w:t>10, relating to definitions, so as to add the definition of “energy storage facilities”;</w:t>
          </w:r>
          <w:r w:rsidR="009354CC">
            <w:t xml:space="preserve"> </w:t>
          </w:r>
          <w:r>
            <w:t>by amending Section 58</w:t>
          </w:r>
          <w:r w:rsidR="00792497">
            <w:noBreakHyphen/>
          </w:r>
          <w:r>
            <w:t>41</w:t>
          </w:r>
          <w:r w:rsidR="00792497">
            <w:noBreakHyphen/>
          </w:r>
          <w:r>
            <w:t>20, relating to proceedings for electrical utilities’ avoided cost methodologies</w:t>
          </w:r>
          <w:r w:rsidR="00A02E33">
            <w:t xml:space="preserve"> and related processes</w:t>
          </w:r>
          <w:r>
            <w:t xml:space="preserve">, so as to authorize </w:t>
          </w:r>
          <w:r w:rsidR="00A02E33">
            <w:t xml:space="preserve">competitive </w:t>
          </w:r>
          <w:r w:rsidR="00792497">
            <w:t>PROCUREMENT</w:t>
          </w:r>
          <w:r w:rsidR="00A02E33">
            <w:t xml:space="preserve"> </w:t>
          </w:r>
          <w:r>
            <w:t xml:space="preserve">programs for </w:t>
          </w:r>
          <w:r w:rsidR="00A02E33">
            <w:t xml:space="preserve">renewable </w:t>
          </w:r>
          <w:r>
            <w:t>energy</w:t>
          </w:r>
          <w:r w:rsidR="00A02E33">
            <w:t xml:space="preserve">, </w:t>
          </w:r>
          <w:r>
            <w:t>capacity</w:t>
          </w:r>
          <w:r w:rsidR="00A02E33">
            <w:t xml:space="preserve">, and </w:t>
          </w:r>
          <w:r>
            <w:t>storage, to permit competitive procure</w:t>
          </w:r>
          <w:r w:rsidR="00A02E33">
            <w:t>ment of</w:t>
          </w:r>
          <w:r>
            <w:t xml:space="preserve"> new renewable energy capacity and </w:t>
          </w:r>
          <w:r w:rsidR="00A02E33">
            <w:t>establish requirements for non</w:t>
          </w:r>
          <w:r w:rsidR="00792497">
            <w:noBreakHyphen/>
          </w:r>
          <w:r>
            <w:t>competitive procurement</w:t>
          </w:r>
          <w:r w:rsidR="00A02E33">
            <w:t xml:space="preserve"> programs</w:t>
          </w:r>
          <w:r w:rsidR="004B65A2">
            <w:t>,</w:t>
          </w:r>
          <w:r>
            <w:t xml:space="preserve"> and to delete language regarding the commission hiring third</w:t>
          </w:r>
          <w:r w:rsidR="00792497">
            <w:noBreakHyphen/>
          </w:r>
          <w:r>
            <w:t>party experts for these proceedings;</w:t>
          </w:r>
          <w:r w:rsidR="009354CC">
            <w:t xml:space="preserve"> </w:t>
          </w:r>
          <w:r>
            <w:t>by adding Section 58</w:t>
          </w:r>
          <w:r w:rsidR="00792497">
            <w:noBreakHyphen/>
          </w:r>
          <w:r>
            <w:t>41</w:t>
          </w:r>
          <w:r w:rsidR="00792497">
            <w:noBreakHyphen/>
          </w:r>
          <w:r>
            <w:t>25 so as to provide for a process for competitive procure</w:t>
          </w:r>
          <w:r w:rsidR="003869C2">
            <w:t xml:space="preserve">ment of </w:t>
          </w:r>
          <w:r>
            <w:t>renewable energy facilities;</w:t>
          </w:r>
          <w:r w:rsidR="009354CC">
            <w:t xml:space="preserve"> </w:t>
          </w:r>
          <w:r>
            <w:t>by amending Section 58</w:t>
          </w:r>
          <w:r w:rsidR="00792497">
            <w:noBreakHyphen/>
          </w:r>
          <w:r>
            <w:t>33</w:t>
          </w:r>
          <w:r w:rsidR="00792497">
            <w:noBreakHyphen/>
          </w:r>
          <w:r>
            <w:t>20, relating to definitions, so as to add the definition “like facility”;</w:t>
          </w:r>
          <w:r w:rsidR="009354CC">
            <w:t xml:space="preserve"> </w:t>
          </w:r>
          <w:r>
            <w:t>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w:t>
          </w:r>
          <w:r w:rsidR="009354CC">
            <w:t xml:space="preserve"> </w:t>
          </w:r>
          <w:r>
            <w:t>By amending Section 58</w:t>
          </w:r>
          <w:r w:rsidR="00792497">
            <w:noBreakHyphen/>
          </w:r>
          <w:r>
            <w:t>37</w:t>
          </w:r>
          <w:r w:rsidR="00792497">
            <w:noBreakHyphen/>
          </w:r>
          <w:r>
            <w:t>40, relating to integrated resources plans, so as to add consideration of a utility’s transmission and distribution resource plan, to establish procedural requirements and evaluation by the commission, and require parties to bear their own costs;</w:t>
          </w:r>
          <w:r w:rsidR="009354CC">
            <w:t xml:space="preserve"> </w:t>
          </w:r>
          <w:r>
            <w:t>By amending Section 58</w:t>
          </w:r>
          <w:r w:rsidR="00792497">
            <w:noBreakHyphen/>
          </w:r>
          <w:r>
            <w:t>3</w:t>
          </w:r>
          <w:r w:rsidR="00792497">
            <w:noBreakHyphen/>
          </w:r>
          <w:r>
            <w:t>260, relating to communications between the commission and parties, so as to modify requirements for allowable ex parte communications and briefings, and to permit commission tours of utility plants or other facilities under certain circumstances;</w:t>
          </w:r>
          <w:r w:rsidR="009354CC">
            <w:t xml:space="preserve"> </w:t>
          </w:r>
          <w:r>
            <w:t>By amending Section 58</w:t>
          </w:r>
          <w:r w:rsidR="00792497">
            <w:noBreakHyphen/>
          </w:r>
          <w:r>
            <w:t>3</w:t>
          </w:r>
          <w:r w:rsidR="00792497">
            <w:noBreakHyphen/>
          </w:r>
          <w:r>
            <w:t>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w:t>
          </w:r>
          <w:r w:rsidR="009354CC">
            <w:t xml:space="preserve"> </w:t>
          </w:r>
          <w:r>
            <w:t>by adding Chapter 43 to Title 58 so as to establish economic development rates for electrical utilities;</w:t>
          </w:r>
          <w:r w:rsidR="00792497">
            <w:t xml:space="preserve"> </w:t>
          </w:r>
          <w:r>
            <w:t>By amending Section 58</w:t>
          </w:r>
          <w:r w:rsidR="00792497">
            <w:noBreakHyphen/>
          </w:r>
          <w:r>
            <w:t>33</w:t>
          </w:r>
          <w:r w:rsidR="00792497">
            <w:noBreakHyphen/>
          </w:r>
          <w:r>
            <w:t>310, relating to an appeal from a final order or decision of the commission, so as to require a final order issued pursuant to Chapter 33, Title 58 be immediately appealable to the South Carolina Supreme Court and to provide for an expedited hearing;</w:t>
          </w:r>
          <w:r w:rsidR="009354CC">
            <w:t xml:space="preserve"> </w:t>
          </w:r>
          <w:r>
            <w:t>By amending Section 58</w:t>
          </w:r>
          <w:r w:rsidR="00792497">
            <w:noBreakHyphen/>
          </w:r>
          <w:r>
            <w:t>33</w:t>
          </w:r>
          <w:r w:rsidR="00792497">
            <w:noBreakHyphen/>
          </w:r>
          <w:r>
            <w:t>320, relating to joint hearings and joint investigations, so as to make a conforming change;</w:t>
          </w:r>
          <w:r w:rsidR="00792497">
            <w:t xml:space="preserve"> </w:t>
          </w:r>
          <w:r>
            <w:t>By adding Section 58</w:t>
          </w:r>
          <w:r w:rsidR="00792497">
            <w:noBreakHyphen/>
          </w:r>
          <w:r>
            <w:t>4</w:t>
          </w:r>
          <w:r w:rsidR="00792497">
            <w:noBreakHyphen/>
          </w:r>
          <w:r>
            <w:t>160 so as to require the office of regulatory staff to conduct a study to evaluate establishing a third</w:t>
          </w:r>
          <w:r w:rsidR="009354CC">
            <w:noBreakHyphen/>
          </w:r>
          <w:r>
            <w:t>party administrator for energy efficiency and demand-side management programs; By amending Section 58</w:t>
          </w:r>
          <w:r w:rsidR="00792497">
            <w:noBreakHyphen/>
          </w:r>
          <w:r>
            <w:t>37</w:t>
          </w:r>
          <w:r w:rsidR="00792497">
            <w:noBreakHyphen/>
          </w:r>
          <w:r>
            <w:t>10, relating to definitions, so as to add a reference to “demand</w:t>
          </w:r>
          <w:r w:rsidR="009354CC">
            <w:noBreakHyphen/>
          </w:r>
          <w:r>
            <w:t>side management program” and provide definitions for “cost</w:t>
          </w:r>
          <w:r w:rsidR="009354CC">
            <w:noBreakHyphen/>
          </w:r>
          <w:r>
            <w:t>effective” and “demand</w:t>
          </w:r>
          <w:r w:rsidR="009354CC">
            <w:noBreakHyphen/>
          </w:r>
          <w:r>
            <w:t>side management pilot program”;</w:t>
          </w:r>
          <w:r w:rsidR="009354CC">
            <w:t xml:space="preserve"> </w:t>
          </w:r>
          <w:r>
            <w:t>By amending Section 58</w:t>
          </w:r>
          <w:r w:rsidR="00792497">
            <w:noBreakHyphen/>
          </w:r>
          <w:r>
            <w:t>37</w:t>
          </w:r>
          <w:r w:rsidR="00792497">
            <w:noBreakHyphen/>
          </w:r>
          <w:r>
            <w:t>20, relating to commission procedures encouraging energy efficiency programs, so as to expand commission considerations for cost</w:t>
          </w:r>
          <w:r w:rsidR="00792497">
            <w:noBreakHyphen/>
          </w:r>
          <w:r>
            <w:t>effective demand</w:t>
          </w:r>
          <w:r w:rsidR="000E2CFE">
            <w:noBreakHyphen/>
          </w:r>
          <w:r>
            <w:t>side management programs, and require each investor</w:t>
          </w:r>
          <w:r w:rsidR="000E2CFE">
            <w:noBreakHyphen/>
          </w:r>
          <w:r>
            <w:t>owned electrical utility to submit an annual report to the commission regarding its demand</w:t>
          </w:r>
          <w:r w:rsidR="000E2CFE">
            <w:noBreakHyphen/>
          </w:r>
          <w:r>
            <w:t>side management programs;</w:t>
          </w:r>
          <w:r w:rsidR="000E2CFE">
            <w:t xml:space="preserve"> </w:t>
          </w:r>
          <w:r>
            <w:t>By amending Section 58</w:t>
          </w:r>
          <w:r w:rsidR="007D6350">
            <w:noBreakHyphen/>
          </w:r>
          <w:r>
            <w:t>37</w:t>
          </w:r>
          <w:r w:rsidR="007D6350">
            <w:noBreakHyphen/>
          </w:r>
          <w:r>
            <w:t>30, relating to reports on demand</w:t>
          </w:r>
          <w:r w:rsidR="000E2CFE">
            <w:noBreakHyphen/>
          </w:r>
          <w:r>
            <w:t>side activities, so as to make a conforming change;</w:t>
          </w:r>
          <w:r w:rsidR="000E2CFE">
            <w:t xml:space="preserve"> </w:t>
          </w:r>
          <w:r>
            <w:t>By adding Section 58</w:t>
          </w:r>
          <w:r w:rsidR="00792497">
            <w:noBreakHyphen/>
          </w:r>
          <w:r>
            <w:t>37</w:t>
          </w:r>
          <w:r w:rsidR="00792497">
            <w:noBreakHyphen/>
          </w:r>
          <w:r>
            <w:t xml:space="preserve">35 so as to permit programs </w:t>
          </w:r>
          <w:r>
            <w:lastRenderedPageBreak/>
            <w:t>and customer incentives to encourage or promote demand</w:t>
          </w:r>
          <w:r w:rsidR="00792497">
            <w:noBreakHyphen/>
          </w:r>
          <w:r>
            <w:t>side management programs for customer sited distribution resources, and to provide considerations for these programs;</w:t>
          </w:r>
          <w:r w:rsidR="000E2CFE">
            <w:t xml:space="preserve"> </w:t>
          </w:r>
          <w:r>
            <w:t>By amending Section 58</w:t>
          </w:r>
          <w:r w:rsidR="00792497">
            <w:noBreakHyphen/>
          </w:r>
          <w:r>
            <w:t>37</w:t>
          </w:r>
          <w:r w:rsidR="00792497">
            <w:noBreakHyphen/>
          </w:r>
          <w:r>
            <w:t>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w:t>
          </w:r>
          <w:r w:rsidR="000E2CFE">
            <w:t xml:space="preserve"> </w:t>
          </w:r>
          <w:r>
            <w:t>By adding section 58</w:t>
          </w:r>
          <w:r w:rsidR="00792497">
            <w:noBreakHyphen/>
          </w:r>
          <w:r>
            <w:t>31</w:t>
          </w:r>
          <w:r w:rsidR="00792497">
            <w:noBreakHyphen/>
          </w:r>
          <w:r>
            <w:t>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w:t>
          </w:r>
          <w:r w:rsidR="000E2CFE">
            <w:t xml:space="preserve"> </w:t>
          </w:r>
          <w:r>
            <w:t>by amending Section 58</w:t>
          </w:r>
          <w:r w:rsidR="00792497">
            <w:noBreakHyphen/>
          </w:r>
          <w:r>
            <w:t>3</w:t>
          </w:r>
          <w:r w:rsidR="00792497">
            <w:noBreakHyphen/>
          </w:r>
          <w:r>
            <w:t>70, relating to compensation of public service commission members, so as to establish salaries in amounts equal to ninety</w:t>
          </w:r>
          <w:r w:rsidR="005D70DE">
            <w:noBreakHyphen/>
          </w:r>
          <w:r>
            <w:t>seven and one</w:t>
          </w:r>
          <w:r w:rsidR="000E2CFE">
            <w:noBreakHyphen/>
          </w:r>
          <w:r>
            <w:t xml:space="preserve">half percent of </w:t>
          </w:r>
          <w:r w:rsidR="005B4C12">
            <w:t xml:space="preserve">Supreme Court </w:t>
          </w:r>
          <w:r>
            <w:t>associate justices.</w:t>
          </w:r>
        </w:p>
      </w:sdtContent>
    </w:sdt>
    <w:bookmarkStart w:id="133" w:name="at_94c3be8b5" w:displacedByCustomXml="prev"/>
    <w:bookmarkEnd w:id="133"/>
    <w:p w14:paraId="5BAAC1B7" w14:textId="77777777" w:rsidR="006C18F0" w:rsidRDefault="006C18F0" w:rsidP="006C18F0">
      <w:pPr>
        <w:pStyle w:val="scbillwhereasclause"/>
      </w:pPr>
    </w:p>
    <w:p w14:paraId="33388173" w14:textId="77777777" w:rsidR="00907207" w:rsidRDefault="00907207" w:rsidP="00907207">
      <w:pPr>
        <w:pStyle w:val="scbillwhereasclause"/>
      </w:pPr>
      <w:bookmarkStart w:id="134" w:name="wa_2d920610c"/>
      <w:r>
        <w:t>W</w:t>
      </w:r>
      <w:bookmarkEnd w:id="134"/>
      <w:r>
        <w:t>hereas, South Carolina is achieving remarkable economic development success which is bringing jobs and prosperity to its citizens; and</w:t>
      </w:r>
    </w:p>
    <w:p w14:paraId="404BA826" w14:textId="77777777" w:rsidR="00907207" w:rsidRDefault="00907207" w:rsidP="00907207">
      <w:pPr>
        <w:pStyle w:val="scbillwhereasclause"/>
      </w:pPr>
    </w:p>
    <w:p w14:paraId="19CAD519" w14:textId="77777777" w:rsidR="00907207" w:rsidRDefault="00907207" w:rsidP="00907207">
      <w:pPr>
        <w:pStyle w:val="scbillwhereasclause"/>
      </w:pPr>
      <w:bookmarkStart w:id="135" w:name="wa_f8fbb6d35"/>
      <w:r>
        <w:t>W</w:t>
      </w:r>
      <w:bookmarkEnd w:id="135"/>
      <w:r>
        <w:t>hereas, from January to December 2023, the state announced total capital investments of 9.22 billion dollars and over 14,000 jobs, the second largest amount in state history; and</w:t>
      </w:r>
    </w:p>
    <w:p w14:paraId="155DDC07" w14:textId="77777777" w:rsidR="00907207" w:rsidRDefault="00907207" w:rsidP="00907207">
      <w:pPr>
        <w:pStyle w:val="scbillwhereasclause"/>
      </w:pPr>
    </w:p>
    <w:p w14:paraId="4CCEB802" w14:textId="77777777" w:rsidR="00907207" w:rsidRDefault="00907207" w:rsidP="00907207">
      <w:pPr>
        <w:pStyle w:val="scbillwhereasclause"/>
      </w:pPr>
      <w:bookmarkStart w:id="136" w:name="wa_db4349b23"/>
      <w:r>
        <w:t>W</w:t>
      </w:r>
      <w:bookmarkEnd w:id="136"/>
      <w:r>
        <w:t>hereas, in 2022, the state announced 120 projects creating over 14,000 new jobs with 10.27 billion dollars in new capital investment, the largest amount in state history; and</w:t>
      </w:r>
    </w:p>
    <w:p w14:paraId="3175F8CC" w14:textId="77777777" w:rsidR="00907207" w:rsidRDefault="00907207" w:rsidP="00907207">
      <w:pPr>
        <w:pStyle w:val="scbillwhereasclause"/>
      </w:pPr>
    </w:p>
    <w:p w14:paraId="15D67C4F" w14:textId="77777777" w:rsidR="00907207" w:rsidRDefault="00907207" w:rsidP="00907207">
      <w:pPr>
        <w:pStyle w:val="scbillwhereasclause"/>
      </w:pPr>
      <w:bookmarkStart w:id="137" w:name="wa_ca1ef2b01"/>
      <w:r>
        <w:t>W</w:t>
      </w:r>
      <w:bookmarkEnd w:id="137"/>
      <w:r>
        <w:t>hereas, since 2017, the state has announced over 36.4 billion dollars in new investments and 86,378 new jobs; and</w:t>
      </w:r>
    </w:p>
    <w:p w14:paraId="606BA024" w14:textId="77777777" w:rsidR="00907207" w:rsidRDefault="00907207" w:rsidP="00907207">
      <w:pPr>
        <w:pStyle w:val="scbillwhereasclause"/>
      </w:pPr>
    </w:p>
    <w:p w14:paraId="1BEB5CD2" w14:textId="77777777" w:rsidR="00907207" w:rsidRDefault="00907207" w:rsidP="00907207">
      <w:pPr>
        <w:pStyle w:val="scbillwhereasclause"/>
      </w:pPr>
      <w:bookmarkStart w:id="138" w:name="wa_980131024"/>
      <w:r>
        <w:t>W</w:t>
      </w:r>
      <w:bookmarkEnd w:id="138"/>
      <w:r>
        <w:t>hereas, according to the U.S. Census Bureau, South Carolina led the nation in population growth in 2023; and</w:t>
      </w:r>
    </w:p>
    <w:p w14:paraId="2F54B2AA" w14:textId="77777777" w:rsidR="00907207" w:rsidRDefault="00907207" w:rsidP="00907207">
      <w:pPr>
        <w:pStyle w:val="scbillwhereasclause"/>
      </w:pPr>
    </w:p>
    <w:p w14:paraId="5F56FD72" w14:textId="0CA12E1B" w:rsidR="00907207" w:rsidRDefault="00907207" w:rsidP="00907207">
      <w:pPr>
        <w:pStyle w:val="scbillwhereasclause"/>
      </w:pPr>
      <w:bookmarkStart w:id="139" w:name="wa_5cd54ea14"/>
      <w:r>
        <w:t>W</w:t>
      </w:r>
      <w:bookmarkEnd w:id="139"/>
      <w:r>
        <w:t>hereas, the rapidly expanding population and record</w:t>
      </w:r>
      <w:r w:rsidR="00F151D4">
        <w:noBreakHyphen/>
      </w:r>
      <w:r>
        <w:t>breaking economic development successes necessitate a strategic and forward-thinking approach to developing new energy infrastructure capable of meeting the energy needs of South Carolina's residents and supporting the continued prosperity of the state; and</w:t>
      </w:r>
    </w:p>
    <w:p w14:paraId="2745E884" w14:textId="77777777" w:rsidR="00907207" w:rsidRDefault="00907207" w:rsidP="00907207">
      <w:pPr>
        <w:pStyle w:val="scbillwhereasclause"/>
      </w:pPr>
    </w:p>
    <w:p w14:paraId="3FF5CB39" w14:textId="77777777" w:rsidR="00907207" w:rsidRDefault="00907207" w:rsidP="00907207">
      <w:pPr>
        <w:pStyle w:val="scbillwhereasclause"/>
      </w:pPr>
      <w:bookmarkStart w:id="140" w:name="wa_1ea5b3d7a"/>
      <w:r>
        <w:t>W</w:t>
      </w:r>
      <w:bookmarkEnd w:id="140"/>
      <w:r>
        <w:t>hereas, sustaining this success in economic development requires an electric system that can grow and modernize to meet the demands that a prosperous and developing economy places on it; and</w:t>
      </w:r>
    </w:p>
    <w:p w14:paraId="79209C1E" w14:textId="77777777" w:rsidR="00F151D4" w:rsidRDefault="00F151D4" w:rsidP="00907207">
      <w:pPr>
        <w:pStyle w:val="scbillwhereasclause"/>
      </w:pPr>
    </w:p>
    <w:p w14:paraId="5382172F" w14:textId="77777777" w:rsidR="00907207" w:rsidRDefault="00907207" w:rsidP="00907207">
      <w:pPr>
        <w:pStyle w:val="scbillwhereasclause"/>
      </w:pPr>
      <w:bookmarkStart w:id="141" w:name="wa_4cf4415f3"/>
      <w:r>
        <w:t>W</w:t>
      </w:r>
      <w:bookmarkEnd w:id="141"/>
      <w:r>
        <w:t xml:space="preserve">hereas, the South Carolina General Assembly recognizes that the convergence of escalating population growth, record-breaking economic success, and the aging of existing energy infrastructure </w:t>
      </w:r>
      <w:r>
        <w:lastRenderedPageBreak/>
        <w:t>has created a critical juncture, demanding immediate and decisive action to avert an impending energy crisis; and</w:t>
      </w:r>
    </w:p>
    <w:p w14:paraId="40C038DF" w14:textId="77777777" w:rsidR="00907207" w:rsidRDefault="00907207" w:rsidP="00907207">
      <w:pPr>
        <w:pStyle w:val="scbillwhereasclause"/>
      </w:pPr>
    </w:p>
    <w:p w14:paraId="295291D7" w14:textId="77777777" w:rsidR="00907207" w:rsidRDefault="00907207" w:rsidP="00907207">
      <w:pPr>
        <w:pStyle w:val="scbillwhereasclause"/>
      </w:pPr>
      <w:bookmarkStart w:id="142" w:name="wa_0f15cc10b"/>
      <w:r>
        <w:t>W</w:t>
      </w:r>
      <w:bookmarkEnd w:id="142"/>
      <w:r>
        <w:t>hereas, the urgency of addressing this situation is underscored by the interconnected challenges of meeting surging energy demand, ensuring grid reliability, and fortifying the state's resilience against potential disruptions, thereby compelling the imperative for the timely construction of new energy plants to safeguard the continued well-being and economic vitality of South Carolina; and</w:t>
      </w:r>
    </w:p>
    <w:p w14:paraId="5FB19BE0" w14:textId="77777777" w:rsidR="00907207" w:rsidRDefault="00907207" w:rsidP="00907207">
      <w:pPr>
        <w:pStyle w:val="scbillwhereasclause"/>
      </w:pPr>
    </w:p>
    <w:p w14:paraId="3BB5D81C" w14:textId="77777777" w:rsidR="00907207" w:rsidRDefault="00907207" w:rsidP="00907207">
      <w:pPr>
        <w:pStyle w:val="scbillwhereasclause"/>
      </w:pPr>
      <w:bookmarkStart w:id="143" w:name="wa_fed8a007c"/>
      <w:r>
        <w:t>W</w:t>
      </w:r>
      <w:bookmarkEnd w:id="143"/>
      <w:r>
        <w:t>hereas, in light of these facts, it is important that the General Assembly take action to ensure that generation and transmission providers are able to plan, site, and construct new and replacement generation and transmission resources in a timely and cost-effective manner, utilizing procedures that are fair, prompt, efficient, and guided by an informed Public Service Commission; and</w:t>
      </w:r>
    </w:p>
    <w:p w14:paraId="75CCB629" w14:textId="77777777" w:rsidR="00907207" w:rsidRDefault="00907207" w:rsidP="00907207">
      <w:pPr>
        <w:pStyle w:val="scbillwhereasclause"/>
      </w:pPr>
    </w:p>
    <w:p w14:paraId="4A308E0D" w14:textId="77777777" w:rsidR="00907207" w:rsidRDefault="00907207" w:rsidP="00907207">
      <w:pPr>
        <w:pStyle w:val="scbillwhereasclause"/>
      </w:pPr>
      <w:bookmarkStart w:id="144" w:name="wa_e2d25461c"/>
      <w:r>
        <w:t>W</w:t>
      </w:r>
      <w:bookmarkEnd w:id="144"/>
      <w:r>
        <w:t>hereas, the General Assembly has determined that certain aspects of the current regulatory structure in South Carolina can be revised to reduce the cost, delay, and uncertainty of planning, siting, and constructing new generation and transmission resources serving customers in this state; and</w:t>
      </w:r>
    </w:p>
    <w:p w14:paraId="29E2776E" w14:textId="77777777" w:rsidR="00907207" w:rsidRDefault="00907207" w:rsidP="00907207">
      <w:pPr>
        <w:pStyle w:val="scbillwhereasclause"/>
      </w:pPr>
    </w:p>
    <w:p w14:paraId="43C6676F" w14:textId="77777777" w:rsidR="00907207" w:rsidRDefault="00907207" w:rsidP="00907207">
      <w:pPr>
        <w:pStyle w:val="scbillwhereasclause"/>
      </w:pPr>
      <w:bookmarkStart w:id="145" w:name="wa_cc1564b97"/>
      <w:r>
        <w:t>W</w:t>
      </w:r>
      <w:bookmarkEnd w:id="145"/>
      <w:r>
        <w:t>hereas, the General Assembly further finds that the current circumstances present a unique opportunity to replace or limit reliance on the Williams Generating Station operated by Dominion Energy South Carolina, Inc. (“DESC”) in Bushy Park, South Carolina; and the Winyah Generating Station operated South Carolina Public Service Authority (“SCPSA”) in Georgetown, South Carolina, and perhaps other units as well, through a joint venture between these utilities; and</w:t>
      </w:r>
    </w:p>
    <w:p w14:paraId="71B8389E" w14:textId="77777777" w:rsidR="00907207" w:rsidRDefault="00907207" w:rsidP="00907207">
      <w:pPr>
        <w:pStyle w:val="scbillwhereasclause"/>
      </w:pPr>
    </w:p>
    <w:p w14:paraId="2D7AD794" w14:textId="5189BDEC" w:rsidR="00907207" w:rsidRDefault="00907207" w:rsidP="00907207">
      <w:pPr>
        <w:pStyle w:val="scbillwhereasclause"/>
      </w:pPr>
      <w:bookmarkStart w:id="146" w:name="wa_f89646a98"/>
      <w:r>
        <w:t>W</w:t>
      </w:r>
      <w:bookmarkEnd w:id="146"/>
      <w:r>
        <w:t>hereas, DESC owns the site of the retired Canadys coal units in Colleton County (the “Canadys site”) which represent an environmentally well</w:t>
      </w:r>
      <w:r w:rsidR="00F151D4">
        <w:noBreakHyphen/>
      </w:r>
      <w:r>
        <w:t>characterized brownfield site with unique attributes, including electric transmission infrastructure on</w:t>
      </w:r>
      <w:r w:rsidR="00F151D4">
        <w:noBreakHyphen/>
      </w:r>
      <w:r>
        <w:t>site, proximity to a major switching station interconnecting the DESC and SCPSA transmission systems serving coastal South Carolina, and reasonable proximity to natural gas supplies which can be accessed through existing natural gas rights of way; and</w:t>
      </w:r>
    </w:p>
    <w:p w14:paraId="09DFA20C" w14:textId="77777777" w:rsidR="00907207" w:rsidRDefault="00907207" w:rsidP="00907207">
      <w:pPr>
        <w:pStyle w:val="scbillwhereasclause"/>
      </w:pPr>
    </w:p>
    <w:p w14:paraId="5CAD22D4" w14:textId="562D97D1" w:rsidR="00907207" w:rsidRDefault="00907207" w:rsidP="00907207">
      <w:pPr>
        <w:pStyle w:val="scbillwhereasclause"/>
      </w:pPr>
      <w:bookmarkStart w:id="147" w:name="wa_cb3682488"/>
      <w:r>
        <w:t>W</w:t>
      </w:r>
      <w:bookmarkEnd w:id="147"/>
      <w:r>
        <w:t>hereas, modern combined</w:t>
      </w:r>
      <w:r w:rsidR="00F151D4">
        <w:noBreakHyphen/>
      </w:r>
      <w:r>
        <w:t>cycle units provide dispatchability and operating flexibility that will allow DESC and SCPSA systems to continue to add large amounts of flexible resources to their systems without jeopardizing cost-efficient and reliable service to customers; and</w:t>
      </w:r>
    </w:p>
    <w:p w14:paraId="791E0597" w14:textId="77777777" w:rsidR="00907207" w:rsidRDefault="00907207" w:rsidP="00907207">
      <w:pPr>
        <w:pStyle w:val="scbillwhereasclause"/>
      </w:pPr>
    </w:p>
    <w:p w14:paraId="0FC96540" w14:textId="13479BDB" w:rsidR="00907207" w:rsidRDefault="00907207" w:rsidP="00907207">
      <w:pPr>
        <w:pStyle w:val="scbillwhereasclause"/>
      </w:pPr>
      <w:bookmarkStart w:id="148" w:name="wa_6a89a1057"/>
      <w:r>
        <w:t>W</w:t>
      </w:r>
      <w:bookmarkEnd w:id="148"/>
      <w:r>
        <w:t>hereas, the integrated resource planning by both utilities consistently indicates the need for and benefit of additional combined</w:t>
      </w:r>
      <w:r w:rsidR="00F151D4">
        <w:noBreakHyphen/>
      </w:r>
      <w:r>
        <w:t>cycle natural gas resources under multiple planning scenarios; and</w:t>
      </w:r>
    </w:p>
    <w:p w14:paraId="3C3DF13D" w14:textId="77777777" w:rsidR="00907207" w:rsidRDefault="00907207" w:rsidP="00907207">
      <w:pPr>
        <w:pStyle w:val="scbillwhereasclause"/>
      </w:pPr>
    </w:p>
    <w:p w14:paraId="2F5C7259" w14:textId="6143CE2B" w:rsidR="00907207" w:rsidRDefault="00907207" w:rsidP="00907207">
      <w:pPr>
        <w:pStyle w:val="scbillwhereasclause"/>
      </w:pPr>
      <w:bookmarkStart w:id="149" w:name="wa_8c267bd6c"/>
      <w:r>
        <w:t>W</w:t>
      </w:r>
      <w:bookmarkEnd w:id="149"/>
      <w:r>
        <w:t>hereas, by pursuing replacement resources as a joint project, DESC and SCPSA can build larger, more fue</w:t>
      </w:r>
      <w:r w:rsidR="00F151D4">
        <w:t>l</w:t>
      </w:r>
      <w:r w:rsidR="00F151D4">
        <w:noBreakHyphen/>
        <w:t>e</w:t>
      </w:r>
      <w:r>
        <w:t>fficient, lower</w:t>
      </w:r>
      <w:r w:rsidR="00F151D4">
        <w:noBreakHyphen/>
      </w:r>
      <w:r>
        <w:t>emitting units, and can reduce the capital cost per MW of these units by as much as 25% or more compared to building single, stand-alone units sized to meet their individual needs alone while at the same time reducing the environmental and land-use impact of the natural gas pipeline and transmission infrastructure required to support separate units; and</w:t>
      </w:r>
    </w:p>
    <w:p w14:paraId="1C660FAB" w14:textId="77777777" w:rsidR="00907207" w:rsidRDefault="00907207" w:rsidP="00907207">
      <w:pPr>
        <w:pStyle w:val="scbillwhereasclause"/>
      </w:pPr>
    </w:p>
    <w:p w14:paraId="089B9B39" w14:textId="77777777" w:rsidR="00907207" w:rsidRDefault="00907207" w:rsidP="00907207">
      <w:pPr>
        <w:pStyle w:val="scbillwhereasclause"/>
      </w:pPr>
      <w:bookmarkStart w:id="150" w:name="wa_48f8a1380"/>
      <w:r>
        <w:t>W</w:t>
      </w:r>
      <w:bookmarkEnd w:id="150"/>
      <w:r>
        <w:t>hereas, the joint project can provide a unique opportunity to anchor the expansion of natural gas pipelines serving certain coastal counties of South Carolina where economic development is currently hampered by the lack of such supplies, thereby increasing jobs, prosperity and public welfare in those areas and can do so with minimal environmental disruption; and</w:t>
      </w:r>
    </w:p>
    <w:p w14:paraId="3EB78795" w14:textId="77777777" w:rsidR="00907207" w:rsidRDefault="00907207" w:rsidP="00907207">
      <w:pPr>
        <w:pStyle w:val="scbillwhereasclause"/>
      </w:pPr>
    </w:p>
    <w:p w14:paraId="549E99D8" w14:textId="77777777" w:rsidR="00907207" w:rsidRDefault="00907207" w:rsidP="00907207">
      <w:pPr>
        <w:pStyle w:val="scbillwhereasclause"/>
      </w:pPr>
      <w:bookmarkStart w:id="151" w:name="wa_fa5b15bfb"/>
      <w:r>
        <w:t>W</w:t>
      </w:r>
      <w:bookmarkEnd w:id="151"/>
      <w:r>
        <w:t>hereas, in light of the unique circumstances presented by the shared needs of DESC and SCPSA for replacement generation in the Charleston and Georgetown area, the unique benefits of a partnership between them for this purpose, and the unique benefits of the Canadys site as the location for a joint resource, the General Assembly finds that the public interest supports amending the enabling act of the SCPSA to authorize it in a joint venture to develop and share in the output of one or more combined cycle natural gas units to be located at the Canadys site and encourages the utility to seek, as soon as practicable, a certificate as defined under the terms of the Utility Facility Siting and Environmental Protection Act for DESC to construct and operate one or more combined cycle natural gas units to be located at the Canadys site; and</w:t>
      </w:r>
    </w:p>
    <w:p w14:paraId="6795DB12" w14:textId="77777777" w:rsidR="00907207" w:rsidRDefault="00907207" w:rsidP="00907207">
      <w:pPr>
        <w:pStyle w:val="scbillwhereasclause"/>
      </w:pPr>
    </w:p>
    <w:p w14:paraId="6380DFE3" w14:textId="77777777" w:rsidR="00907207" w:rsidRDefault="00907207" w:rsidP="00907207">
      <w:pPr>
        <w:pStyle w:val="scbillwhereasclause"/>
      </w:pPr>
      <w:bookmarkStart w:id="152" w:name="wa_3daf949db"/>
      <w:r>
        <w:t>W</w:t>
      </w:r>
      <w:bookmarkEnd w:id="152"/>
      <w:r>
        <w:t>hereas, Duke Energy Carolinas Bad Creek Pumped Storage facility, including ongoing uprates, is an approximate 1,640 MW energy storage facility located in Oconee County South Carolina; and</w:t>
      </w:r>
    </w:p>
    <w:p w14:paraId="6EE22378" w14:textId="77777777" w:rsidR="00907207" w:rsidRDefault="00907207" w:rsidP="00907207">
      <w:pPr>
        <w:pStyle w:val="scbillwhereasclause"/>
      </w:pPr>
    </w:p>
    <w:p w14:paraId="621A014C" w14:textId="77777777" w:rsidR="00907207" w:rsidRDefault="00907207" w:rsidP="00907207">
      <w:pPr>
        <w:pStyle w:val="scbillwhereasclause"/>
      </w:pPr>
      <w:bookmarkStart w:id="153" w:name="wa_35a3e25a0"/>
      <w:r>
        <w:t>W</w:t>
      </w:r>
      <w:bookmarkEnd w:id="153"/>
      <w:r>
        <w:t>hereas, Duke Energy Carolina has identified the opportunity to approximately double the output of the Bad Creek Pumped Storage facility by constructing new pump turbines, generators, and a new powerhouse; and</w:t>
      </w:r>
    </w:p>
    <w:p w14:paraId="18C0E2C9" w14:textId="77777777" w:rsidR="00907207" w:rsidRDefault="00907207" w:rsidP="00907207">
      <w:pPr>
        <w:pStyle w:val="scbillwhereasclause"/>
      </w:pPr>
    </w:p>
    <w:p w14:paraId="1AB0A7CA" w14:textId="77777777" w:rsidR="00907207" w:rsidRDefault="00907207" w:rsidP="00907207">
      <w:pPr>
        <w:pStyle w:val="scbillwhereasclause"/>
      </w:pPr>
      <w:bookmarkStart w:id="154" w:name="wa_b1e9e30a8"/>
      <w:r>
        <w:t>W</w:t>
      </w:r>
      <w:bookmarkEnd w:id="154"/>
      <w:r>
        <w:t>hereas, by increasing the generating capacity at the Bad Creek facility, Duke Energy Carolinas can approximately double its existing peak hourly storage capacity; and</w:t>
      </w:r>
    </w:p>
    <w:p w14:paraId="3ADD8B01" w14:textId="77777777" w:rsidR="00907207" w:rsidRDefault="00907207" w:rsidP="00907207">
      <w:pPr>
        <w:pStyle w:val="scbillwhereasclause"/>
      </w:pPr>
    </w:p>
    <w:p w14:paraId="0621A86F" w14:textId="77777777" w:rsidR="00907207" w:rsidRDefault="00907207" w:rsidP="00907207">
      <w:pPr>
        <w:pStyle w:val="scbillwhereasclause"/>
      </w:pPr>
      <w:bookmarkStart w:id="155" w:name="wa_387f82e98"/>
      <w:r>
        <w:t>W</w:t>
      </w:r>
      <w:bookmarkEnd w:id="155"/>
      <w:r>
        <w:t xml:space="preserve">hereas, in light of the unique circumstances presented by the potential expansion of Duke Energy Carolinas’ energy storage capacity by expanding the Bad Creek facility without construction of a new reservoir, and considering the unique benefits for customers served by Duke Energy Carolina’s electrical system such an expansion represents, the General Assembly finds that the public interest </w:t>
      </w:r>
      <w:r>
        <w:lastRenderedPageBreak/>
        <w:t>would be furthered by encouraging the utility to complete evaluations related to expanding the Bad Creek facility to double its output; and</w:t>
      </w:r>
    </w:p>
    <w:p w14:paraId="3CD82AC0" w14:textId="77777777" w:rsidR="00907207" w:rsidRDefault="00907207" w:rsidP="00907207">
      <w:pPr>
        <w:pStyle w:val="scbillwhereasclause"/>
      </w:pPr>
    </w:p>
    <w:p w14:paraId="544758B4" w14:textId="77777777" w:rsidR="00907207" w:rsidRDefault="00907207" w:rsidP="00907207">
      <w:pPr>
        <w:pStyle w:val="scbillwhereasclause"/>
      </w:pPr>
      <w:bookmarkStart w:id="156" w:name="wa_2d08bbbce"/>
      <w:r>
        <w:t>W</w:t>
      </w:r>
      <w:bookmarkEnd w:id="156"/>
      <w:r>
        <w:t>hereas, in light of the unique circumstances presented in the plans of Duke Energy Carolinas LLC and Duke Energy Progress LLC to secure approximately 7,000 MW of natural gas generation facilities for the benefit of their customers in South Carolina, the General Assembly finds that the public interest would be furthered by encouraging the utilities to undertake such activities as may be necessary to facilitate additional natural gas generation to serve its customers in this state; and</w:t>
      </w:r>
    </w:p>
    <w:p w14:paraId="34438FBD" w14:textId="77777777" w:rsidR="00907207" w:rsidRDefault="00907207" w:rsidP="00907207">
      <w:pPr>
        <w:pStyle w:val="scbillwhereasclause"/>
      </w:pPr>
    </w:p>
    <w:p w14:paraId="5022DBF0" w14:textId="7C0000A9" w:rsidR="00907207" w:rsidRDefault="00907207" w:rsidP="00907207">
      <w:pPr>
        <w:pStyle w:val="scbillwhereasclause"/>
      </w:pPr>
      <w:bookmarkStart w:id="157" w:name="wa_f50314be5"/>
      <w:r>
        <w:t>W</w:t>
      </w:r>
      <w:bookmarkEnd w:id="157"/>
      <w:r>
        <w:t>hereas, the South Carolina General Assembly recognizes the potential for substantial economic and environmental benefits through the implementation of robust energy efficiency and demand</w:t>
      </w:r>
      <w:r w:rsidR="00F151D4">
        <w:noBreakHyphen/>
      </w:r>
      <w:r>
        <w:t>side management initiatives; and</w:t>
      </w:r>
    </w:p>
    <w:p w14:paraId="645C6B44" w14:textId="77777777" w:rsidR="00907207" w:rsidRDefault="00907207" w:rsidP="00907207">
      <w:pPr>
        <w:pStyle w:val="scbillwhereasclause"/>
      </w:pPr>
    </w:p>
    <w:p w14:paraId="488BEAD1" w14:textId="3281220C" w:rsidR="00907207" w:rsidRDefault="00907207" w:rsidP="00907207">
      <w:pPr>
        <w:pStyle w:val="scbillwhereasclause"/>
      </w:pPr>
      <w:bookmarkStart w:id="158" w:name="wa_dda02a892"/>
      <w:r>
        <w:t>W</w:t>
      </w:r>
      <w:bookmarkEnd w:id="158"/>
      <w:r>
        <w:t>hereas, investing in energy efficiency and demand</w:t>
      </w:r>
      <w:r w:rsidR="00F151D4">
        <w:noBreakHyphen/>
      </w:r>
      <w:r>
        <w:t>side management initiatives not only reduces overall energy consumption but also alleviates the strain on existing electric generation infrastructure, leading to cost savings for consumers, businesses, and the state; and</w:t>
      </w:r>
    </w:p>
    <w:p w14:paraId="43CF48D8" w14:textId="77777777" w:rsidR="00907207" w:rsidRDefault="00907207" w:rsidP="00907207">
      <w:pPr>
        <w:pStyle w:val="scbillwhereasclause"/>
      </w:pPr>
    </w:p>
    <w:p w14:paraId="3ABC28F8" w14:textId="7849C8B4" w:rsidR="00907207" w:rsidRDefault="00907207" w:rsidP="00907207">
      <w:pPr>
        <w:pStyle w:val="scbillwhereasclause"/>
      </w:pPr>
      <w:bookmarkStart w:id="159" w:name="wa_9db0e3aac"/>
      <w:r>
        <w:t>W</w:t>
      </w:r>
      <w:bookmarkEnd w:id="159"/>
      <w:r>
        <w:t>hereas, the promotion of energy efficiency and demand</w:t>
      </w:r>
      <w:r w:rsidR="00F151D4">
        <w:noBreakHyphen/>
      </w:r>
      <w:r>
        <w:t>side management initiatives offers a prudent and cost</w:t>
      </w:r>
      <w:r w:rsidR="00F151D4">
        <w:noBreakHyphen/>
      </w:r>
      <w:r>
        <w:t>effective approach to address increasing energy demands, thereby lessening the necessity for construction of new electric</w:t>
      </w:r>
      <w:r w:rsidR="00F151D4">
        <w:noBreakHyphen/>
      </w:r>
      <w:r>
        <w:t>generation facilities in the future, and contributing to a more sustainable and resilient energy future for South Carolina; and</w:t>
      </w:r>
    </w:p>
    <w:p w14:paraId="00108C1C" w14:textId="77777777" w:rsidR="00907207" w:rsidRDefault="00907207" w:rsidP="00907207">
      <w:pPr>
        <w:pStyle w:val="scbillwhereasclause"/>
      </w:pPr>
    </w:p>
    <w:p w14:paraId="5F7C9226" w14:textId="77777777" w:rsidR="00907207" w:rsidRDefault="00907207" w:rsidP="00907207">
      <w:pPr>
        <w:pStyle w:val="scbillwhereasclause"/>
      </w:pPr>
      <w:bookmarkStart w:id="160" w:name="wa_2b3d91c5b"/>
      <w:r>
        <w:t>W</w:t>
      </w:r>
      <w:bookmarkEnd w:id="160"/>
      <w:r>
        <w:t>hereas, the South Carolina General Assembly acknowledges the transformative potential of small modular reactors (SMRs), understanding that their compact size addresses significant challenges associated with traditional nuclear power, offering the promise of expedited and cost-effective plant construction, coupled with enhanced safety in operational practices, along with offering reliable carbon-free energy generation that can operate nearly 24/7; and</w:t>
      </w:r>
    </w:p>
    <w:p w14:paraId="6618E7AE" w14:textId="77777777" w:rsidR="00907207" w:rsidRDefault="00907207" w:rsidP="00907207">
      <w:pPr>
        <w:pStyle w:val="scbillwhereasclause"/>
      </w:pPr>
    </w:p>
    <w:p w14:paraId="48FFB6C3" w14:textId="77777777" w:rsidR="00907207" w:rsidRDefault="00907207" w:rsidP="00907207">
      <w:pPr>
        <w:pStyle w:val="scbillwhereasclause"/>
      </w:pPr>
      <w:bookmarkStart w:id="161" w:name="wa_476ffa7ff"/>
      <w:r>
        <w:t>W</w:t>
      </w:r>
      <w:bookmarkEnd w:id="161"/>
      <w:r>
        <w:t>hereas, the South Carolina General Assembly recognizes the strategic importance of investigating in and pursuing new nuclear technologies such as small modular reactors at this time, understanding that proactive engagement in research and development positions the state to capitalize on future opportunities when SMRs become economically and technologically viable; and</w:t>
      </w:r>
    </w:p>
    <w:p w14:paraId="0A1344EE" w14:textId="77777777" w:rsidR="00907207" w:rsidRDefault="00907207" w:rsidP="00907207">
      <w:pPr>
        <w:pStyle w:val="scbillwhereasclause"/>
      </w:pPr>
    </w:p>
    <w:p w14:paraId="15133374" w14:textId="77777777" w:rsidR="00907207" w:rsidRDefault="00907207" w:rsidP="00907207">
      <w:pPr>
        <w:pStyle w:val="scbillwhereasclause"/>
      </w:pPr>
      <w:bookmarkStart w:id="162" w:name="wa_af7fe2f42"/>
      <w:r>
        <w:t>W</w:t>
      </w:r>
      <w:bookmarkEnd w:id="162"/>
      <w:r>
        <w:t xml:space="preserve">hereas, the SC Nexus for Advanced Resilient Energy consortium, developed in collaboration with our research universities, technical colleges, state agencies, the Savannah River National Laboratory, economic development non-profits, and private businesses, won the U.S. Department of Commerce’s </w:t>
      </w:r>
      <w:r>
        <w:lastRenderedPageBreak/>
        <w:t>Economic Development Administration’s designation as one of the Regional Technology and Innovation Hubs; and</w:t>
      </w:r>
    </w:p>
    <w:p w14:paraId="1CA9B01A" w14:textId="77777777" w:rsidR="00907207" w:rsidRDefault="00907207" w:rsidP="00907207">
      <w:pPr>
        <w:pStyle w:val="scbillwhereasclause"/>
      </w:pPr>
    </w:p>
    <w:p w14:paraId="34D58972" w14:textId="71FDC4A2" w:rsidR="00907207" w:rsidRDefault="00907207" w:rsidP="00907207">
      <w:pPr>
        <w:pStyle w:val="scbillwhereasclause"/>
      </w:pPr>
      <w:bookmarkStart w:id="163" w:name="wa_6732a3273"/>
      <w:r>
        <w:t>W</w:t>
      </w:r>
      <w:bookmarkEnd w:id="163"/>
      <w:r>
        <w:t>hereas, the South Carolina General Assembly recognizes establishing an Energy Policy Institute is a pivotal step towards supporting the efforts of SC Nexus and for guiding informed decision</w:t>
      </w:r>
      <w:r w:rsidR="00F151D4">
        <w:noBreakHyphen/>
      </w:r>
      <w:r>
        <w:t>making for the state's energy future; and</w:t>
      </w:r>
    </w:p>
    <w:p w14:paraId="0DF1DBEC" w14:textId="77777777" w:rsidR="00907207" w:rsidRDefault="00907207" w:rsidP="00907207">
      <w:pPr>
        <w:pStyle w:val="scbillwhereasclause"/>
      </w:pPr>
    </w:p>
    <w:p w14:paraId="7F06B67F" w14:textId="4165268F" w:rsidR="00907207" w:rsidRDefault="00907207" w:rsidP="00907207">
      <w:pPr>
        <w:pStyle w:val="scbillwhereasclause"/>
      </w:pPr>
      <w:bookmarkStart w:id="164" w:name="wa_df8b9741f"/>
      <w:r>
        <w:t>W</w:t>
      </w:r>
      <w:bookmarkEnd w:id="164"/>
      <w:r>
        <w:t>hereas, understanding the complexity of energy issues, the establishment of an Energy Policy Institute is essential to equipping the state with the necessary expertise and resources to make well</w:t>
      </w:r>
      <w:r w:rsidR="00F151D4">
        <w:noBreakHyphen/>
      </w:r>
      <w:r>
        <w:t>informed choices, fostering a comprehensive understanding of intricate energy matters; and</w:t>
      </w:r>
    </w:p>
    <w:p w14:paraId="34438291" w14:textId="77777777" w:rsidR="00907207" w:rsidRDefault="00907207" w:rsidP="00907207">
      <w:pPr>
        <w:pStyle w:val="scbillwhereasclause"/>
      </w:pPr>
    </w:p>
    <w:p w14:paraId="3F942F68" w14:textId="77777777" w:rsidR="00907207" w:rsidRDefault="00907207" w:rsidP="00907207">
      <w:pPr>
        <w:pStyle w:val="scbillwhereasclause"/>
      </w:pPr>
      <w:bookmarkStart w:id="165" w:name="wa_b20d1fa99"/>
      <w:r>
        <w:t>W</w:t>
      </w:r>
      <w:bookmarkEnd w:id="165"/>
      <w:r>
        <w:t>hereas, SC Nexus will assist the state as a global leader in advanced energy by developing, testing, and deploying exportable energy technologies and understanding that new manufactures of those technologies can locate their operations at a place of their choosing, an Energy Policy Institute is integral to positioning the state strategically for economic development success by ensuring the economic benefits resulting from SC Nexus remain in South Carolina, and ensuring that energy policies align with the state's growth objectives and policy goals, while simultaneously safeguarding the interests of ratepayers and promoting a sustainable and resilient energy landscape; and</w:t>
      </w:r>
    </w:p>
    <w:p w14:paraId="618E27AE" w14:textId="77777777" w:rsidR="00907207" w:rsidRDefault="00907207" w:rsidP="00907207">
      <w:pPr>
        <w:pStyle w:val="scbillwhereasclause"/>
      </w:pPr>
    </w:p>
    <w:p w14:paraId="32EB79A1" w14:textId="2DC03D8A" w:rsidR="00907207" w:rsidRDefault="00907207" w:rsidP="00907207">
      <w:pPr>
        <w:pStyle w:val="scbillwhereasclause"/>
      </w:pPr>
      <w:bookmarkStart w:id="166" w:name="wa_d3a181b73"/>
      <w:r>
        <w:t>W</w:t>
      </w:r>
      <w:bookmarkEnd w:id="166"/>
      <w:r>
        <w:t>hereas, it is imperative to direct the Office of Regulatory Staff (ORS) to conduct a comprehensive energy assessment and formulate a ten</w:t>
      </w:r>
      <w:r>
        <w:noBreakHyphen/>
        <w:t>year energy action plan not only to identify additional actions to take over the next decade to address the critical need to ensure an adequate and reliable power supply but also to serve as a proactive forum to thoroughly examine unresolved issues vital to achieving economic development success within the dynamic and evolving energy sector; and</w:t>
      </w:r>
    </w:p>
    <w:p w14:paraId="0EA5EEF5" w14:textId="77777777" w:rsidR="00907207" w:rsidRDefault="00907207" w:rsidP="00907207">
      <w:pPr>
        <w:pStyle w:val="scbillwhereasclause"/>
      </w:pPr>
    </w:p>
    <w:p w14:paraId="0ECCDBD6" w14:textId="77777777" w:rsidR="00907207" w:rsidRDefault="00907207" w:rsidP="00907207">
      <w:pPr>
        <w:pStyle w:val="scbillwhereasclause"/>
      </w:pPr>
      <w:bookmarkStart w:id="167" w:name="wa_41fc22c57"/>
      <w:r>
        <w:t>W</w:t>
      </w:r>
      <w:bookmarkEnd w:id="167"/>
      <w:r>
        <w:t>hereas, the South Carolina General Assembly determines that comprehensive legislation is needed to promote the development of new and reliable energy infrastructure resources, fostering resilient and reliable energy infrastructure critical to the economic success of the state of South Carolina. Now, therefore,</w:t>
      </w:r>
    </w:p>
    <w:p w14:paraId="641A685F" w14:textId="77777777" w:rsidR="00907207" w:rsidRDefault="00907207" w:rsidP="00907207">
      <w:pPr>
        <w:pStyle w:val="scbillwhereasclause"/>
      </w:pPr>
    </w:p>
    <w:p w14:paraId="7A934B75" w14:textId="6F4B79DE" w:rsidR="007E06BB" w:rsidRDefault="002C3463" w:rsidP="0094541D">
      <w:pPr>
        <w:pStyle w:val="scenactingwords"/>
      </w:pPr>
      <w:bookmarkStart w:id="168" w:name="ew_bb127d780"/>
      <w:r w:rsidRPr="0094541D">
        <w:t>B</w:t>
      </w:r>
      <w:bookmarkEnd w:id="168"/>
      <w:r w:rsidRPr="0094541D">
        <w:t>e it enacted by the General Assembly of the State of South Carolina:</w:t>
      </w:r>
    </w:p>
    <w:p w14:paraId="38C7FBF6" w14:textId="77777777" w:rsidR="006D266A" w:rsidRPr="0094541D" w:rsidRDefault="006D266A" w:rsidP="008A06FE">
      <w:pPr>
        <w:pStyle w:val="scemptyline"/>
      </w:pPr>
    </w:p>
    <w:p w14:paraId="436B0570" w14:textId="0822B207" w:rsidR="001B0B57" w:rsidRDefault="001B0B57" w:rsidP="00111A82">
      <w:pPr>
        <w:pStyle w:val="scnoncodifiedsection"/>
      </w:pPr>
      <w:bookmarkStart w:id="169" w:name="bs_num_1_a0f16d3a2"/>
      <w:bookmarkStart w:id="170" w:name="citing_act_ae0fb4b76"/>
      <w:r>
        <w:t>S</w:t>
      </w:r>
      <w:bookmarkEnd w:id="169"/>
      <w:r>
        <w:t>ECTION 1.</w:t>
      </w:r>
      <w:r>
        <w:tab/>
      </w:r>
      <w:bookmarkEnd w:id="170"/>
      <w:r w:rsidR="00111A82">
        <w:rPr>
          <w:shd w:val="clear" w:color="auto" w:fill="FFFFFF"/>
        </w:rPr>
        <w:t>This act may be cited as the “</w:t>
      </w:r>
      <w:r w:rsidR="00F574EB">
        <w:rPr>
          <w:shd w:val="clear" w:color="auto" w:fill="FFFFFF"/>
        </w:rPr>
        <w:t>South Carolina Ten</w:t>
      </w:r>
      <w:r w:rsidR="00230154">
        <w:rPr>
          <w:shd w:val="clear" w:color="auto" w:fill="FFFFFF"/>
        </w:rPr>
        <w:noBreakHyphen/>
        <w:t>Y</w:t>
      </w:r>
      <w:r w:rsidR="00F574EB">
        <w:rPr>
          <w:shd w:val="clear" w:color="auto" w:fill="FFFFFF"/>
        </w:rPr>
        <w:t>ear Energy Transformation Act</w:t>
      </w:r>
      <w:r w:rsidR="00111A82">
        <w:rPr>
          <w:shd w:val="clear" w:color="auto" w:fill="FFFFFF"/>
        </w:rPr>
        <w:t>”.</w:t>
      </w:r>
    </w:p>
    <w:p w14:paraId="5C66960E" w14:textId="1F1D55A3" w:rsidR="00691B38" w:rsidRDefault="00691B38" w:rsidP="008A06FE">
      <w:pPr>
        <w:pStyle w:val="scemptyline"/>
      </w:pPr>
    </w:p>
    <w:p w14:paraId="7FF6C73F" w14:textId="77777777" w:rsidR="00D2138A" w:rsidRDefault="00D2138A" w:rsidP="008A06FE">
      <w:pPr>
        <w:pStyle w:val="scdirectionallanguage"/>
      </w:pPr>
      <w:bookmarkStart w:id="171" w:name="bs_num_2_8b1881aef"/>
      <w:r>
        <w:t>S</w:t>
      </w:r>
      <w:bookmarkEnd w:id="171"/>
      <w:r>
        <w:t>ECTION 2.</w:t>
      </w:r>
      <w:r>
        <w:tab/>
      </w:r>
      <w:bookmarkStart w:id="172" w:name="dl_7e26e7ccd"/>
      <w:r>
        <w:t>S</w:t>
      </w:r>
      <w:bookmarkEnd w:id="172"/>
      <w:r>
        <w:t>ection 58-3-20 of the S.C. Code is amended to read:</w:t>
      </w:r>
    </w:p>
    <w:p w14:paraId="6A7C6696" w14:textId="77777777" w:rsidR="00D2138A" w:rsidRDefault="00D2138A" w:rsidP="008A06FE">
      <w:pPr>
        <w:pStyle w:val="scemptyline"/>
      </w:pPr>
    </w:p>
    <w:p w14:paraId="4338BEDA" w14:textId="2980F799" w:rsidR="00D2138A" w:rsidRDefault="00D2138A" w:rsidP="00D2138A">
      <w:pPr>
        <w:pStyle w:val="sccodifiedsection"/>
      </w:pPr>
      <w:r>
        <w:lastRenderedPageBreak/>
        <w:tab/>
      </w:r>
      <w:bookmarkStart w:id="173" w:name="cs_T58C3N20_a4c04be19"/>
      <w:r>
        <w:t>S</w:t>
      </w:r>
      <w:bookmarkEnd w:id="173"/>
      <w:r>
        <w:t>ection 58-3-20.</w:t>
      </w:r>
      <w:r>
        <w:tab/>
      </w:r>
      <w:bookmarkStart w:id="174" w:name="ss_T58C3N20SA_lv1_d4fe54281"/>
      <w:r>
        <w:t>(</w:t>
      </w:r>
      <w:bookmarkEnd w:id="174"/>
      <w:r>
        <w:t xml:space="preserve">A) The commission is composed of </w:t>
      </w:r>
      <w:r>
        <w:rPr>
          <w:rStyle w:val="scstrike"/>
        </w:rPr>
        <w:t>seven</w:t>
      </w:r>
      <w:r w:rsidR="00C34924">
        <w:rPr>
          <w:rStyle w:val="scinsert"/>
        </w:rPr>
        <w:t>three</w:t>
      </w:r>
      <w:r>
        <w:t xml:space="preserve"> members to be elected by the General Assembly in the manner prescribed by this chapter.  Each member must have:</w:t>
      </w:r>
    </w:p>
    <w:p w14:paraId="29C40E78" w14:textId="77777777" w:rsidR="00D2138A" w:rsidRDefault="00D2138A" w:rsidP="00D2138A">
      <w:pPr>
        <w:pStyle w:val="sccodifiedsection"/>
      </w:pPr>
      <w:r>
        <w:tab/>
      </w:r>
      <w:r>
        <w:tab/>
      </w:r>
      <w:bookmarkStart w:id="175" w:name="ss_T58C3N20S1_lv2_fdbbe55c8"/>
      <w:r>
        <w:t>(</w:t>
      </w:r>
      <w:bookmarkEnd w:id="175"/>
      <w:r>
        <w:t>1) a baccalaureate or more advanced degree from:</w:t>
      </w:r>
    </w:p>
    <w:p w14:paraId="02C3E38E" w14:textId="77777777" w:rsidR="00D2138A" w:rsidRDefault="00D2138A" w:rsidP="00D2138A">
      <w:pPr>
        <w:pStyle w:val="sccodifiedsection"/>
      </w:pPr>
      <w:r>
        <w:tab/>
      </w:r>
      <w:r>
        <w:tab/>
      </w:r>
      <w:r>
        <w:tab/>
      </w:r>
      <w:bookmarkStart w:id="176" w:name="ss_T58C3N20Sa_lv3_4c5074510"/>
      <w:r>
        <w:t>(</w:t>
      </w:r>
      <w:bookmarkEnd w:id="176"/>
      <w:r>
        <w:t>a) a recognized institution of higher learning requiring face-to-face contact between its students and instructors prior to completion of the academic program;</w:t>
      </w:r>
    </w:p>
    <w:p w14:paraId="278C72D1" w14:textId="77777777" w:rsidR="00D2138A" w:rsidRDefault="00D2138A" w:rsidP="00D2138A">
      <w:pPr>
        <w:pStyle w:val="sccodifiedsection"/>
      </w:pPr>
      <w:r>
        <w:tab/>
      </w:r>
      <w:r>
        <w:tab/>
      </w:r>
      <w:r>
        <w:tab/>
      </w:r>
      <w:bookmarkStart w:id="177" w:name="ss_T58C3N20Sb_lv3_2c2faf730"/>
      <w:r>
        <w:t>(</w:t>
      </w:r>
      <w:bookmarkEnd w:id="177"/>
      <w:r>
        <w:t>b) an institution of higher learning that has been accredited by a regional or national accrediting body;  or</w:t>
      </w:r>
    </w:p>
    <w:p w14:paraId="53ED730A" w14:textId="77777777" w:rsidR="00D2138A" w:rsidRDefault="00D2138A" w:rsidP="00D2138A">
      <w:pPr>
        <w:pStyle w:val="sccodifiedsection"/>
      </w:pPr>
      <w:r>
        <w:tab/>
      </w:r>
      <w:r>
        <w:tab/>
      </w:r>
      <w:r>
        <w:tab/>
      </w:r>
      <w:bookmarkStart w:id="178" w:name="ss_T58C3N20Sc_lv3_0a2cb990f"/>
      <w:r>
        <w:t>(</w:t>
      </w:r>
      <w:bookmarkEnd w:id="178"/>
      <w:r>
        <w:t>c) an institution of higher learning chartered before 1962;  and</w:t>
      </w:r>
    </w:p>
    <w:p w14:paraId="109F769B" w14:textId="77777777" w:rsidR="00D2138A" w:rsidRDefault="00D2138A" w:rsidP="00D2138A">
      <w:pPr>
        <w:pStyle w:val="sccodifiedsection"/>
      </w:pPr>
      <w:r>
        <w:tab/>
      </w:r>
      <w:r>
        <w:tab/>
      </w:r>
      <w:bookmarkStart w:id="179" w:name="ss_T58C3N20S2_lv2_09f6854c4"/>
      <w:r>
        <w:t>(</w:t>
      </w:r>
      <w:bookmarkEnd w:id="179"/>
      <w:r>
        <w:t>2) a background of substantial duration and an expertise in at least one of the following:</w:t>
      </w:r>
    </w:p>
    <w:p w14:paraId="205B314D" w14:textId="77777777" w:rsidR="00D2138A" w:rsidRDefault="00D2138A" w:rsidP="00D2138A">
      <w:pPr>
        <w:pStyle w:val="sccodifiedsection"/>
      </w:pPr>
      <w:r>
        <w:tab/>
      </w:r>
      <w:r>
        <w:tab/>
      </w:r>
      <w:r>
        <w:tab/>
      </w:r>
      <w:bookmarkStart w:id="180" w:name="ss_T58C3N20Sa_lv3_fe125883e"/>
      <w:r>
        <w:t>(</w:t>
      </w:r>
      <w:bookmarkEnd w:id="180"/>
      <w:r>
        <w:t>a) energy issues;</w:t>
      </w:r>
    </w:p>
    <w:p w14:paraId="5A07DE2D" w14:textId="77777777" w:rsidR="00D2138A" w:rsidRDefault="00D2138A" w:rsidP="00D2138A">
      <w:pPr>
        <w:pStyle w:val="sccodifiedsection"/>
      </w:pPr>
      <w:r>
        <w:tab/>
      </w:r>
      <w:r>
        <w:tab/>
      </w:r>
      <w:r>
        <w:tab/>
      </w:r>
      <w:bookmarkStart w:id="181" w:name="ss_T58C3N20Sb_lv3_44f57348c"/>
      <w:r>
        <w:t>(</w:t>
      </w:r>
      <w:bookmarkEnd w:id="181"/>
      <w:r>
        <w:t>b) telecommunications issues;</w:t>
      </w:r>
    </w:p>
    <w:p w14:paraId="7B2EA519" w14:textId="77777777" w:rsidR="00D2138A" w:rsidRDefault="00D2138A" w:rsidP="00D2138A">
      <w:pPr>
        <w:pStyle w:val="sccodifiedsection"/>
      </w:pPr>
      <w:r>
        <w:tab/>
      </w:r>
      <w:r>
        <w:tab/>
      </w:r>
      <w:r>
        <w:tab/>
      </w:r>
      <w:bookmarkStart w:id="182" w:name="ss_T58C3N20Sc_lv3_61c1cfa08"/>
      <w:r>
        <w:t>(</w:t>
      </w:r>
      <w:bookmarkEnd w:id="182"/>
      <w:r>
        <w:t>c) consumer protection and advocacy issues;</w:t>
      </w:r>
    </w:p>
    <w:p w14:paraId="2D0388C5" w14:textId="77777777" w:rsidR="00D2138A" w:rsidRDefault="00D2138A" w:rsidP="00D2138A">
      <w:pPr>
        <w:pStyle w:val="sccodifiedsection"/>
      </w:pPr>
      <w:r>
        <w:tab/>
      </w:r>
      <w:r>
        <w:tab/>
      </w:r>
      <w:r>
        <w:tab/>
      </w:r>
      <w:bookmarkStart w:id="183" w:name="ss_T58C3N20Sd_lv3_7b7d72f77"/>
      <w:r>
        <w:t>(</w:t>
      </w:r>
      <w:bookmarkEnd w:id="183"/>
      <w:r>
        <w:t>d) water and wastewater issues;</w:t>
      </w:r>
    </w:p>
    <w:p w14:paraId="2DFC9BA3" w14:textId="77777777" w:rsidR="00D2138A" w:rsidRDefault="00D2138A" w:rsidP="00D2138A">
      <w:pPr>
        <w:pStyle w:val="sccodifiedsection"/>
      </w:pPr>
      <w:r>
        <w:tab/>
      </w:r>
      <w:r>
        <w:tab/>
      </w:r>
      <w:r>
        <w:tab/>
      </w:r>
      <w:bookmarkStart w:id="184" w:name="ss_T58C3N20Se_lv3_ae724ea43"/>
      <w:r>
        <w:t>(</w:t>
      </w:r>
      <w:bookmarkEnd w:id="184"/>
      <w:r>
        <w:t>e) finance, economics, and statistics;</w:t>
      </w:r>
    </w:p>
    <w:p w14:paraId="3CB5021B" w14:textId="77777777" w:rsidR="00D2138A" w:rsidRDefault="00D2138A" w:rsidP="00D2138A">
      <w:pPr>
        <w:pStyle w:val="sccodifiedsection"/>
      </w:pPr>
      <w:r>
        <w:tab/>
      </w:r>
      <w:r>
        <w:tab/>
      </w:r>
      <w:r>
        <w:tab/>
      </w:r>
      <w:bookmarkStart w:id="185" w:name="ss_T58C3N20Sf_lv3_f076d6a8c"/>
      <w:r>
        <w:t>(</w:t>
      </w:r>
      <w:bookmarkEnd w:id="185"/>
      <w:r>
        <w:t>f) accounting;</w:t>
      </w:r>
    </w:p>
    <w:p w14:paraId="3D1EB222" w14:textId="77777777" w:rsidR="00D2138A" w:rsidRDefault="00D2138A" w:rsidP="00D2138A">
      <w:pPr>
        <w:pStyle w:val="sccodifiedsection"/>
      </w:pPr>
      <w:r>
        <w:tab/>
      </w:r>
      <w:r>
        <w:tab/>
      </w:r>
      <w:r>
        <w:tab/>
      </w:r>
      <w:bookmarkStart w:id="186" w:name="ss_T58C3N20Sg_lv3_9e644611c"/>
      <w:r>
        <w:t>(</w:t>
      </w:r>
      <w:bookmarkEnd w:id="186"/>
      <w:r>
        <w:t>g) engineering;  or</w:t>
      </w:r>
    </w:p>
    <w:p w14:paraId="0CE0EE4E" w14:textId="77777777" w:rsidR="00D2138A" w:rsidRDefault="00D2138A" w:rsidP="00D2138A">
      <w:pPr>
        <w:pStyle w:val="sccodifiedsection"/>
      </w:pPr>
      <w:r>
        <w:tab/>
      </w:r>
      <w:r>
        <w:tab/>
      </w:r>
      <w:r>
        <w:tab/>
      </w:r>
      <w:bookmarkStart w:id="187" w:name="ss_T58C3N20Sh_lv3_70c550be0"/>
      <w:r>
        <w:t>(</w:t>
      </w:r>
      <w:bookmarkEnd w:id="187"/>
      <w:r>
        <w:t>h) law.</w:t>
      </w:r>
    </w:p>
    <w:p w14:paraId="7A626B30" w14:textId="7B20F9AF" w:rsidR="00D2138A" w:rsidDel="000C0960" w:rsidRDefault="00D2138A" w:rsidP="000C0960">
      <w:pPr>
        <w:pStyle w:val="sccodifiedsection"/>
      </w:pPr>
      <w:r>
        <w:rPr>
          <w:rStyle w:val="scstrike"/>
        </w:rPr>
        <w:tab/>
        <w:t>(B)(1)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14:paraId="5E456669" w14:textId="19DBC2D1" w:rsidR="00D2138A" w:rsidDel="000C0960" w:rsidRDefault="00D2138A" w:rsidP="000C0960">
      <w:pPr>
        <w:pStyle w:val="sccodifiedsection"/>
      </w:pPr>
      <w:r>
        <w:rPr>
          <w:rStyle w:val="scstrike"/>
        </w:rPr>
        <w:tab/>
      </w:r>
      <w:r>
        <w:rPr>
          <w:rStyle w:val="scstrike"/>
        </w:rPr>
        <w:tab/>
        <w:t xml:space="preserve">(2)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at-large member </w:t>
      </w:r>
      <w:r>
        <w:rPr>
          <w:rStyle w:val="scstrike"/>
        </w:rPr>
        <w:lastRenderedPageBreak/>
        <w:t>elected to satisfy the requirements of subsection (C) immediately shall cease to be a member of the commission.</w:t>
      </w:r>
    </w:p>
    <w:p w14:paraId="0EC2C0DE" w14:textId="43462316" w:rsidR="003F36A2" w:rsidRDefault="00D2138A" w:rsidP="00D2138A">
      <w:pPr>
        <w:pStyle w:val="sccodifiedsection"/>
      </w:pPr>
      <w:r>
        <w:tab/>
      </w:r>
      <w:r>
        <w:rPr>
          <w:rStyle w:val="scstrike"/>
        </w:rPr>
        <w:t>(C)</w:t>
      </w:r>
      <w:r>
        <w:t xml:space="preserve"> </w:t>
      </w:r>
      <w:r w:rsidR="00CB2BF3">
        <w:rPr>
          <w:rStyle w:val="scinsert"/>
        </w:rPr>
        <w:t>(B</w:t>
      </w:r>
      <w:r w:rsidR="003F36A2">
        <w:rPr>
          <w:rStyle w:val="scinsert"/>
        </w:rPr>
        <w:t>)</w:t>
      </w:r>
      <w:bookmarkStart w:id="188" w:name="ss_T58C3N20S1_lv2_a57489911"/>
      <w:r w:rsidR="003F36A2">
        <w:rPr>
          <w:rStyle w:val="scinsert"/>
        </w:rPr>
        <w:t>(</w:t>
      </w:r>
      <w:bookmarkEnd w:id="188"/>
      <w:r w:rsidR="003F36A2">
        <w:rPr>
          <w:rStyle w:val="scinsert"/>
        </w:rPr>
        <w:t>1</w:t>
      </w:r>
      <w:r w:rsidR="00CB2BF3">
        <w:rPr>
          <w:rStyle w:val="scinsert"/>
        </w:rPr>
        <w:t>)</w:t>
      </w:r>
      <w:r>
        <w:t xml:space="preserve">The General Assembly must provide for the election of the </w:t>
      </w:r>
      <w:r>
        <w:rPr>
          <w:rStyle w:val="scstrike"/>
        </w:rPr>
        <w:t>seven</w:t>
      </w:r>
      <w:r w:rsidR="000C0960">
        <w:rPr>
          <w:rStyle w:val="scinsert"/>
        </w:rPr>
        <w:t>three</w:t>
      </w:r>
      <w:r>
        <w:t>-member commission</w:t>
      </w:r>
      <w:r>
        <w:rPr>
          <w:rStyle w:val="scstrike"/>
        </w:rPr>
        <w:t xml:space="preserve">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t>.</w:t>
      </w:r>
      <w:r w:rsidR="000C0960">
        <w:rPr>
          <w:rStyle w:val="scinsert"/>
        </w:rPr>
        <w:t xml:space="preserve"> The commission members must be elected to terms of four years and until their successors are elected and qualify.</w:t>
      </w:r>
    </w:p>
    <w:p w14:paraId="4C2DF0E8" w14:textId="72E76561" w:rsidR="00D2138A" w:rsidRDefault="003F36A2" w:rsidP="00140CCA">
      <w:pPr>
        <w:pStyle w:val="sccodifiedsection"/>
      </w:pPr>
      <w:r>
        <w:rPr>
          <w:rStyle w:val="scinsert"/>
        </w:rPr>
        <w:tab/>
      </w:r>
      <w:r>
        <w:rPr>
          <w:rStyle w:val="scinsert"/>
        </w:rPr>
        <w:tab/>
      </w:r>
      <w:bookmarkStart w:id="189" w:name="ss_T58C3N20S2_lv2_62e65bd46"/>
      <w:r>
        <w:rPr>
          <w:rStyle w:val="scinsert"/>
        </w:rPr>
        <w:t>(</w:t>
      </w:r>
      <w:bookmarkEnd w:id="189"/>
      <w:r>
        <w:rPr>
          <w:rStyle w:val="scinsert"/>
        </w:rPr>
        <w:t xml:space="preserve">2) </w:t>
      </w:r>
      <w:r w:rsidR="000C0960">
        <w:rPr>
          <w:rStyle w:val="scinsert"/>
        </w:rPr>
        <w:t>The commission members must be elected from the state</w:t>
      </w:r>
      <w:r w:rsidR="00230154">
        <w:rPr>
          <w:rStyle w:val="scinsert"/>
        </w:rPr>
        <w:t xml:space="preserve"> </w:t>
      </w:r>
      <w:r w:rsidR="000C0960">
        <w:rPr>
          <w:rStyle w:val="scinsert"/>
        </w:rPr>
        <w:t>at</w:t>
      </w:r>
      <w:r w:rsidR="00230154">
        <w:rPr>
          <w:rStyle w:val="scinsert"/>
        </w:rPr>
        <w:t xml:space="preserve"> </w:t>
      </w:r>
      <w:r w:rsidR="000C0960">
        <w:rPr>
          <w:rStyle w:val="scinsert"/>
        </w:rPr>
        <w:t>large; however, membership on the commission should reflect all segments of the population of the State, to the greatest extent possible.</w:t>
      </w:r>
    </w:p>
    <w:p w14:paraId="3E6814AE" w14:textId="585071B8" w:rsidR="00D2138A" w:rsidDel="00140DBF" w:rsidRDefault="00D2138A" w:rsidP="00D2138A">
      <w:pPr>
        <w:pStyle w:val="sccodifiedsection"/>
      </w:pPr>
      <w:r>
        <w:tab/>
      </w:r>
      <w:r>
        <w:rPr>
          <w:rStyle w:val="scstrike"/>
        </w:rPr>
        <w:t>(D)</w:t>
      </w:r>
      <w:bookmarkStart w:id="190" w:name="ss_T58C3N20SC_lv1_dba320277"/>
      <w:r w:rsidR="00CB2BF3">
        <w:rPr>
          <w:rStyle w:val="scinsert"/>
        </w:rPr>
        <w:t>(</w:t>
      </w:r>
      <w:bookmarkEnd w:id="190"/>
      <w:r w:rsidR="00CB2BF3">
        <w:rPr>
          <w:rStyle w:val="scinsert"/>
        </w:rPr>
        <w:t>C)</w:t>
      </w:r>
      <w:r>
        <w:t xml:space="preserve"> 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14:paraId="363F03A4" w14:textId="77777777" w:rsidR="00FD1BA9" w:rsidRDefault="00FD1BA9" w:rsidP="008A06FE">
      <w:pPr>
        <w:pStyle w:val="scemptyline"/>
      </w:pPr>
    </w:p>
    <w:p w14:paraId="4366F196" w14:textId="36371201" w:rsidR="00FD1BA9" w:rsidRPr="00A5686A" w:rsidRDefault="00FD1BA9" w:rsidP="008A06FE">
      <w:pPr>
        <w:pStyle w:val="scdirectionallanguage"/>
      </w:pPr>
      <w:bookmarkStart w:id="191" w:name="bs_num_3_a2eada962"/>
      <w:r>
        <w:t>S</w:t>
      </w:r>
      <w:bookmarkEnd w:id="191"/>
      <w:r>
        <w:t>ECTION 3.</w:t>
      </w:r>
      <w:r>
        <w:tab/>
      </w:r>
      <w:bookmarkStart w:id="192" w:name="dl_06e5b0e59"/>
      <w:r>
        <w:t>S</w:t>
      </w:r>
      <w:bookmarkEnd w:id="192"/>
      <w:r>
        <w:t>ection 58-3-140 of the S.C. Code is amended to read</w:t>
      </w:r>
      <w:r w:rsidR="00A5686A">
        <w:t>:</w:t>
      </w:r>
    </w:p>
    <w:p w14:paraId="6E8C3E0B" w14:textId="77777777" w:rsidR="00FD1BA9" w:rsidRDefault="00FD1BA9" w:rsidP="008A06FE">
      <w:pPr>
        <w:pStyle w:val="scemptyline"/>
      </w:pPr>
    </w:p>
    <w:p w14:paraId="7A5D3DB1" w14:textId="7F17281E" w:rsidR="00CA54C9" w:rsidRDefault="00FD1BA9" w:rsidP="00FD1BA9">
      <w:pPr>
        <w:pStyle w:val="sccodifiedsection"/>
      </w:pPr>
      <w:r>
        <w:tab/>
      </w:r>
      <w:bookmarkStart w:id="193" w:name="cs_T58C3N140_96e50d30a"/>
      <w:r>
        <w:t>S</w:t>
      </w:r>
      <w:bookmarkEnd w:id="193"/>
      <w:r>
        <w:t>ection 58-3-140.</w:t>
      </w:r>
      <w:r>
        <w:tab/>
      </w:r>
      <w:bookmarkStart w:id="194" w:name="ss_T58C3N140SA_lv1_e6076ba4a"/>
      <w:r>
        <w:t>(</w:t>
      </w:r>
      <w:bookmarkEnd w:id="194"/>
      <w:r>
        <w:t>A) Except as otherwise provided in Chapter 9 of this title, the commission is</w:t>
      </w:r>
      <w:r w:rsidR="00B73970">
        <w:rPr>
          <w:rStyle w:val="scinsert"/>
        </w:rPr>
        <w:t xml:space="preserve"> </w:t>
      </w:r>
      <w:r>
        <w:t>vested with power and jurisdiction to supervise</w:t>
      </w:r>
      <w:r w:rsidR="00B73970">
        <w:t xml:space="preserve"> </w:t>
      </w:r>
      <w:r>
        <w:t>and regulate the rates and service of every public utility in this State and to fix just and reasonable standards, classifications, regulations, practices, and measurements of service to be furnished, imposed, or observed, and followed by every public utility in this State.</w:t>
      </w:r>
    </w:p>
    <w:p w14:paraId="45B0EA11" w14:textId="2851D12F" w:rsidR="00FD1BA9" w:rsidRDefault="00CA54C9" w:rsidP="00FD1BA9">
      <w:pPr>
        <w:pStyle w:val="sccodifiedsection"/>
      </w:pPr>
      <w:r>
        <w:rPr>
          <w:rStyle w:val="scinsert"/>
        </w:rPr>
        <w:tab/>
      </w:r>
      <w:bookmarkStart w:id="195" w:name="ss_T58C3N140SB_lv1_5d8c4d5e9"/>
      <w:r>
        <w:rPr>
          <w:rStyle w:val="scinsert"/>
        </w:rPr>
        <w:t>(</w:t>
      </w:r>
      <w:bookmarkEnd w:id="195"/>
      <w:r>
        <w:rPr>
          <w:rStyle w:val="scinsert"/>
        </w:rPr>
        <w:t>B)</w:t>
      </w:r>
      <w:bookmarkStart w:id="196" w:name="ss_T58C3N140S1_lv2_0225d1378"/>
      <w:r>
        <w:rPr>
          <w:rStyle w:val="scinsert"/>
        </w:rPr>
        <w:t>(</w:t>
      </w:r>
      <w:bookmarkEnd w:id="196"/>
      <w:r>
        <w:rPr>
          <w:rStyle w:val="scinsert"/>
        </w:rPr>
        <w:t>1)</w:t>
      </w:r>
      <w:r w:rsidR="00B73970">
        <w:rPr>
          <w:rStyle w:val="scinsert"/>
        </w:rPr>
        <w:t xml:space="preserve"> </w:t>
      </w:r>
      <w:r w:rsidR="00C24AB2">
        <w:rPr>
          <w:rStyle w:val="scinsert"/>
        </w:rPr>
        <w:t>The commission, i</w:t>
      </w:r>
      <w:r w:rsidR="00B73970">
        <w:rPr>
          <w:rStyle w:val="scinsert"/>
        </w:rPr>
        <w:t>n conducting its analysis and making a decision</w:t>
      </w:r>
      <w:r>
        <w:rPr>
          <w:rStyle w:val="scinsert"/>
        </w:rPr>
        <w:t xml:space="preserve"> in matters concerning electrical utilities in matters involving electrical utilities and the South Carolina Public Service Authority</w:t>
      </w:r>
      <w:r w:rsidR="00B73970">
        <w:rPr>
          <w:rStyle w:val="scinsert"/>
        </w:rPr>
        <w:t xml:space="preserve">, must consider the economic impact to the State when fixing just and reasonable standards, classifications, regulations, practices, and measurements of service to be furnished, imposed, or observed, and followed by every </w:t>
      </w:r>
      <w:r>
        <w:rPr>
          <w:rStyle w:val="scinsert"/>
        </w:rPr>
        <w:t xml:space="preserve">electrical </w:t>
      </w:r>
      <w:r w:rsidR="00B73970">
        <w:rPr>
          <w:rStyle w:val="scinsert"/>
        </w:rPr>
        <w:t>utility in this State</w:t>
      </w:r>
      <w:r>
        <w:rPr>
          <w:rStyle w:val="scinsert"/>
        </w:rPr>
        <w:t>, including the South Carolina Public Service Authority.</w:t>
      </w:r>
    </w:p>
    <w:p w14:paraId="730A5069" w14:textId="58C950E7" w:rsidR="00B73970" w:rsidRDefault="00B73970" w:rsidP="00FD1BA9">
      <w:pPr>
        <w:pStyle w:val="sccodifiedsection"/>
      </w:pPr>
      <w:r>
        <w:rPr>
          <w:rStyle w:val="scinsert"/>
        </w:rPr>
        <w:tab/>
      </w:r>
      <w:r>
        <w:rPr>
          <w:rStyle w:val="scinsert"/>
        </w:rPr>
        <w:tab/>
      </w:r>
      <w:bookmarkStart w:id="197" w:name="ss_T58C3N140S2_lv2_115e284f8"/>
      <w:r>
        <w:rPr>
          <w:rStyle w:val="scinsert"/>
        </w:rPr>
        <w:t>(</w:t>
      </w:r>
      <w:bookmarkEnd w:id="197"/>
      <w:r>
        <w:rPr>
          <w:rStyle w:val="scinsert"/>
        </w:rPr>
        <w:t xml:space="preserve">2) The General Assembly declares the rates, services, and operations of </w:t>
      </w:r>
      <w:r w:rsidR="00CA54C9">
        <w:rPr>
          <w:rStyle w:val="scinsert"/>
        </w:rPr>
        <w:t>electrical</w:t>
      </w:r>
      <w:r>
        <w:rPr>
          <w:rStyle w:val="scinsert"/>
        </w:rPr>
        <w:t xml:space="preserve"> utilities</w:t>
      </w:r>
      <w:r w:rsidR="00CA54C9">
        <w:rPr>
          <w:rStyle w:val="scinsert"/>
        </w:rPr>
        <w:t xml:space="preserve"> and the </w:t>
      </w:r>
      <w:r w:rsidR="00CA54C9">
        <w:rPr>
          <w:rStyle w:val="scinsert"/>
        </w:rPr>
        <w:lastRenderedPageBreak/>
        <w:t>South Carolina Public Service Authority</w:t>
      </w:r>
      <w:r>
        <w:rPr>
          <w:rStyle w:val="scinsert"/>
        </w:rPr>
        <w:t xml:space="preserve"> are a matter of public interest and the availability of an adequate, reliable, and economical supply of electric power and natural gas to the people </w:t>
      </w:r>
      <w:r w:rsidR="00752651">
        <w:rPr>
          <w:rStyle w:val="scinsert"/>
        </w:rPr>
        <w:t xml:space="preserve">and economy </w:t>
      </w:r>
      <w:r>
        <w:rPr>
          <w:rStyle w:val="scinsert"/>
        </w:rPr>
        <w:t xml:space="preserve">of South Carolina is a matter of public policy. When exercising its powers under this section, the commission must balance the public interest in determining the rates, services, and operations of </w:t>
      </w:r>
      <w:r w:rsidR="00CA54C9">
        <w:rPr>
          <w:rStyle w:val="scinsert"/>
        </w:rPr>
        <w:t>electrical</w:t>
      </w:r>
      <w:r>
        <w:rPr>
          <w:rStyle w:val="scinsert"/>
        </w:rPr>
        <w:t xml:space="preserve"> utilities. It is the policy of this State for the commission</w:t>
      </w:r>
      <w:r w:rsidR="00CA54C9">
        <w:rPr>
          <w:rStyle w:val="scinsert"/>
        </w:rPr>
        <w:t>, in matters involving electrical utilities and the South Carolina Public Service Authority,</w:t>
      </w:r>
      <w:r w:rsidR="00ED27B1">
        <w:rPr>
          <w:rStyle w:val="scinsert"/>
        </w:rPr>
        <w:t xml:space="preserve"> to</w:t>
      </w:r>
      <w:r>
        <w:rPr>
          <w:rStyle w:val="scinsert"/>
        </w:rPr>
        <w:t>:</w:t>
      </w:r>
    </w:p>
    <w:p w14:paraId="49D56015" w14:textId="43FF0076" w:rsidR="00B73970" w:rsidRDefault="00B73970" w:rsidP="00FD1BA9">
      <w:pPr>
        <w:pStyle w:val="sccodifiedsection"/>
      </w:pPr>
      <w:r>
        <w:rPr>
          <w:rStyle w:val="scinsert"/>
        </w:rPr>
        <w:tab/>
      </w:r>
      <w:r>
        <w:rPr>
          <w:rStyle w:val="scinsert"/>
        </w:rPr>
        <w:tab/>
      </w:r>
      <w:r>
        <w:rPr>
          <w:rStyle w:val="scinsert"/>
        </w:rPr>
        <w:tab/>
      </w:r>
      <w:bookmarkStart w:id="198" w:name="ss_T58C3N140Sa_lv3_2fbca0e75"/>
      <w:r>
        <w:rPr>
          <w:rStyle w:val="scinsert"/>
        </w:rPr>
        <w:t>(</w:t>
      </w:r>
      <w:bookmarkEnd w:id="198"/>
      <w:r>
        <w:rPr>
          <w:rStyle w:val="scinsert"/>
        </w:rPr>
        <w:t xml:space="preserve">a) </w:t>
      </w:r>
      <w:r w:rsidR="008E7E2D">
        <w:rPr>
          <w:rStyle w:val="scinsert"/>
        </w:rPr>
        <w:t xml:space="preserve">ensure </w:t>
      </w:r>
      <w:r w:rsidR="00ED27B1">
        <w:rPr>
          <w:rStyle w:val="scinsert"/>
        </w:rPr>
        <w:t>South Carolina customers have access to an adequate, reliable, and economical supply of energy resources;</w:t>
      </w:r>
    </w:p>
    <w:p w14:paraId="38A582AF" w14:textId="662096CC" w:rsidR="00ED27B1" w:rsidRDefault="00ED27B1" w:rsidP="00FD1BA9">
      <w:pPr>
        <w:pStyle w:val="sccodifiedsection"/>
      </w:pPr>
      <w:r>
        <w:rPr>
          <w:rStyle w:val="scinsert"/>
        </w:rPr>
        <w:tab/>
      </w:r>
      <w:r>
        <w:rPr>
          <w:rStyle w:val="scinsert"/>
        </w:rPr>
        <w:tab/>
      </w:r>
      <w:r>
        <w:rPr>
          <w:rStyle w:val="scinsert"/>
        </w:rPr>
        <w:tab/>
      </w:r>
      <w:bookmarkStart w:id="199" w:name="ss_T58C3N140Sb_lv3_661d3e7ac"/>
      <w:r>
        <w:rPr>
          <w:rStyle w:val="scinsert"/>
        </w:rPr>
        <w:t>(</w:t>
      </w:r>
      <w:bookmarkEnd w:id="199"/>
      <w:r>
        <w:rPr>
          <w:rStyle w:val="scinsert"/>
        </w:rPr>
        <w:t>b) sustain growth in industrial and economic development by ensuring an electric generation and transmission system that can grow and modernize to meet the demands that a prosperous and developing economy places on it;</w:t>
      </w:r>
    </w:p>
    <w:p w14:paraId="5CCF98E6" w14:textId="52963953" w:rsidR="00ED27B1" w:rsidRDefault="00ED27B1" w:rsidP="00FD1BA9">
      <w:pPr>
        <w:pStyle w:val="sccodifiedsection"/>
      </w:pPr>
      <w:r>
        <w:rPr>
          <w:rStyle w:val="scinsert"/>
        </w:rPr>
        <w:tab/>
      </w:r>
      <w:r>
        <w:rPr>
          <w:rStyle w:val="scinsert"/>
        </w:rPr>
        <w:tab/>
      </w:r>
      <w:r>
        <w:rPr>
          <w:rStyle w:val="scinsert"/>
        </w:rPr>
        <w:tab/>
      </w:r>
      <w:bookmarkStart w:id="200" w:name="ss_T58C3N140Sc_lv3_3413a23f9"/>
      <w:r>
        <w:rPr>
          <w:rStyle w:val="scinsert"/>
        </w:rPr>
        <w:t>(</w:t>
      </w:r>
      <w:bookmarkEnd w:id="200"/>
      <w:r>
        <w:rPr>
          <w:rStyle w:val="scinsert"/>
        </w:rPr>
        <w:t xml:space="preserve">c) provide fair regulation of </w:t>
      </w:r>
      <w:r w:rsidR="00CA54C9">
        <w:rPr>
          <w:rStyle w:val="scinsert"/>
        </w:rPr>
        <w:t>electrical</w:t>
      </w:r>
      <w:r>
        <w:rPr>
          <w:rStyle w:val="scinsert"/>
        </w:rPr>
        <w:t xml:space="preserve"> utilities in the interest of the public in a manner that </w:t>
      </w:r>
      <w:r w:rsidR="00CA54C9">
        <w:rPr>
          <w:rStyle w:val="scinsert"/>
        </w:rPr>
        <w:t>maintains</w:t>
      </w:r>
      <w:r>
        <w:rPr>
          <w:rStyle w:val="scinsert"/>
        </w:rPr>
        <w:t xml:space="preserve"> the financial integrity of the </w:t>
      </w:r>
      <w:r w:rsidR="00CA54C9">
        <w:rPr>
          <w:rStyle w:val="scinsert"/>
        </w:rPr>
        <w:t>electrical</w:t>
      </w:r>
      <w:r>
        <w:rPr>
          <w:rStyle w:val="scinsert"/>
        </w:rPr>
        <w:t xml:space="preserve"> utility</w:t>
      </w:r>
      <w:r w:rsidR="00CA54C9">
        <w:rPr>
          <w:rStyle w:val="scinsert"/>
        </w:rPr>
        <w:t xml:space="preserve"> by assuring a sufficient and fair rate of return</w:t>
      </w:r>
      <w:r>
        <w:rPr>
          <w:rStyle w:val="scinsert"/>
        </w:rPr>
        <w:t xml:space="preserve">, supports economic development, and provides just and reasonable rates to </w:t>
      </w:r>
      <w:r w:rsidR="00CA54C9">
        <w:rPr>
          <w:rStyle w:val="scinsert"/>
        </w:rPr>
        <w:t>be</w:t>
      </w:r>
      <w:r>
        <w:rPr>
          <w:rStyle w:val="scinsert"/>
        </w:rPr>
        <w:t xml:space="preserve"> established for entities providing </w:t>
      </w:r>
      <w:r w:rsidR="00CA54C9">
        <w:rPr>
          <w:rStyle w:val="scinsert"/>
        </w:rPr>
        <w:t>electrical</w:t>
      </w:r>
      <w:r>
        <w:rPr>
          <w:rStyle w:val="scinsert"/>
        </w:rPr>
        <w:t xml:space="preserve"> utility services to customers in this State while promoting adequate, reliable, and economical utility service to all of the citizens and residents of this State;</w:t>
      </w:r>
    </w:p>
    <w:p w14:paraId="32C553BF" w14:textId="7A176395" w:rsidR="00ED27B1" w:rsidRDefault="00ED27B1" w:rsidP="00FD1BA9">
      <w:pPr>
        <w:pStyle w:val="sccodifiedsection"/>
      </w:pPr>
      <w:r>
        <w:rPr>
          <w:rStyle w:val="scinsert"/>
        </w:rPr>
        <w:tab/>
      </w:r>
      <w:r>
        <w:rPr>
          <w:rStyle w:val="scinsert"/>
        </w:rPr>
        <w:tab/>
      </w:r>
      <w:r>
        <w:rPr>
          <w:rStyle w:val="scinsert"/>
        </w:rPr>
        <w:tab/>
      </w:r>
      <w:bookmarkStart w:id="201" w:name="ss_T58C3N140Sd_lv3_35f89aad1"/>
      <w:r>
        <w:rPr>
          <w:rStyle w:val="scinsert"/>
        </w:rPr>
        <w:t>(</w:t>
      </w:r>
      <w:bookmarkEnd w:id="201"/>
      <w:r>
        <w:rPr>
          <w:rStyle w:val="scinsert"/>
        </w:rPr>
        <w:t xml:space="preserve">d) </w:t>
      </w:r>
      <w:r w:rsidR="00CA54C9">
        <w:rPr>
          <w:rStyle w:val="scinsert"/>
        </w:rPr>
        <w:t>provide the State and the public with a well</w:t>
      </w:r>
      <w:r w:rsidR="00CA54C9">
        <w:rPr>
          <w:rStyle w:val="scinsert"/>
        </w:rPr>
        <w:noBreakHyphen/>
        <w:t>regulated electrical utility environment</w:t>
      </w:r>
      <w:r>
        <w:rPr>
          <w:rStyle w:val="scinsert"/>
        </w:rPr>
        <w:t>;</w:t>
      </w:r>
    </w:p>
    <w:p w14:paraId="5CA30C92" w14:textId="6B9FB2B3" w:rsidR="00ED27B1" w:rsidRDefault="00ED27B1" w:rsidP="00FD1BA9">
      <w:pPr>
        <w:pStyle w:val="sccodifiedsection"/>
      </w:pPr>
      <w:r>
        <w:rPr>
          <w:rStyle w:val="scinsert"/>
        </w:rPr>
        <w:tab/>
      </w:r>
      <w:r>
        <w:rPr>
          <w:rStyle w:val="scinsert"/>
        </w:rPr>
        <w:tab/>
      </w:r>
      <w:r>
        <w:rPr>
          <w:rStyle w:val="scinsert"/>
        </w:rPr>
        <w:tab/>
      </w:r>
      <w:bookmarkStart w:id="202" w:name="ss_T58C3N140Se_lv3_eaff08a9d"/>
      <w:r>
        <w:rPr>
          <w:rStyle w:val="scinsert"/>
        </w:rPr>
        <w:t>(</w:t>
      </w:r>
      <w:bookmarkEnd w:id="202"/>
      <w:r>
        <w:rPr>
          <w:rStyle w:val="scinsert"/>
        </w:rPr>
        <w:t xml:space="preserve">e) assure that resources necessary to meet future growth through the provision of adequate, reliable </w:t>
      </w:r>
      <w:r w:rsidR="00CA54C9">
        <w:rPr>
          <w:rStyle w:val="scinsert"/>
        </w:rPr>
        <w:t xml:space="preserve">electrical </w:t>
      </w:r>
      <w:r>
        <w:rPr>
          <w:rStyle w:val="scinsert"/>
        </w:rPr>
        <w:t>utility service include use of the entire spectrum of demand</w:t>
      </w:r>
      <w:r>
        <w:rPr>
          <w:rStyle w:val="scinsert"/>
        </w:rPr>
        <w:noBreakHyphen/>
        <w:t>side options, including but not limited to, conservation, load management, and efficiency programs as additional sources of energy supply and energy demand reduction;</w:t>
      </w:r>
    </w:p>
    <w:p w14:paraId="23870846" w14:textId="61ACCBA7" w:rsidR="00ED27B1" w:rsidRDefault="0076750B" w:rsidP="00FD1BA9">
      <w:pPr>
        <w:pStyle w:val="sccodifiedsection"/>
      </w:pPr>
      <w:r>
        <w:rPr>
          <w:rStyle w:val="scinsert"/>
        </w:rPr>
        <w:tab/>
      </w:r>
      <w:r>
        <w:rPr>
          <w:rStyle w:val="scinsert"/>
        </w:rPr>
        <w:tab/>
      </w:r>
      <w:r>
        <w:rPr>
          <w:rStyle w:val="scinsert"/>
        </w:rPr>
        <w:tab/>
      </w:r>
      <w:bookmarkStart w:id="203" w:name="ss_T58C3N140Sf_lv3_58e82080f"/>
      <w:r>
        <w:rPr>
          <w:rStyle w:val="scinsert"/>
        </w:rPr>
        <w:t>(</w:t>
      </w:r>
      <w:bookmarkEnd w:id="203"/>
      <w:r>
        <w:rPr>
          <w:rStyle w:val="scinsert"/>
        </w:rPr>
        <w:t xml:space="preserve">f) provide just and reasonable rates and charges for </w:t>
      </w:r>
      <w:r w:rsidR="00CA54C9">
        <w:rPr>
          <w:rStyle w:val="scinsert"/>
        </w:rPr>
        <w:t>electrical</w:t>
      </w:r>
      <w:r>
        <w:rPr>
          <w:rStyle w:val="scinsert"/>
        </w:rPr>
        <w:t xml:space="preserve"> utility services without undue preferences or advantages, or unfair or destructive competitive practices and consistent with long</w:t>
      </w:r>
      <w:r>
        <w:rPr>
          <w:rStyle w:val="scinsert"/>
        </w:rPr>
        <w:noBreakHyphen/>
        <w:t>term management and conservation of energy resources by avoiding wasteful, uneconomic and inefficient uses of energy;</w:t>
      </w:r>
    </w:p>
    <w:p w14:paraId="519DA296" w14:textId="4CBFC1B1" w:rsidR="0076750B" w:rsidRDefault="0076750B" w:rsidP="00FD1BA9">
      <w:pPr>
        <w:pStyle w:val="sccodifiedsection"/>
      </w:pPr>
      <w:r>
        <w:rPr>
          <w:rStyle w:val="scinsert"/>
        </w:rPr>
        <w:tab/>
      </w:r>
      <w:r>
        <w:rPr>
          <w:rStyle w:val="scinsert"/>
        </w:rPr>
        <w:tab/>
      </w:r>
      <w:r>
        <w:rPr>
          <w:rStyle w:val="scinsert"/>
        </w:rPr>
        <w:tab/>
      </w:r>
      <w:bookmarkStart w:id="204" w:name="ss_T58C3N140Sg_lv3_f6a390f24"/>
      <w:r>
        <w:rPr>
          <w:rStyle w:val="scinsert"/>
        </w:rPr>
        <w:t>(</w:t>
      </w:r>
      <w:bookmarkEnd w:id="204"/>
      <w:r>
        <w:rPr>
          <w:rStyle w:val="scinsert"/>
        </w:rPr>
        <w:t>g) assure that facilities necessary to meet future growth can be financed by the utilities operating in this State on terms which are reasonable and fair to both the customers and existing investors of such utilities; and to that end</w:t>
      </w:r>
      <w:r w:rsidR="00230154">
        <w:rPr>
          <w:rStyle w:val="scinsert"/>
        </w:rPr>
        <w:t>,</w:t>
      </w:r>
      <w:r>
        <w:rPr>
          <w:rStyle w:val="scinsert"/>
        </w:rPr>
        <w:t xml:space="preserve"> to authorize fixing of rates in such a manner as to result in lower costs of new facilities and lower rates over the operating lives of such new facilities;</w:t>
      </w:r>
    </w:p>
    <w:p w14:paraId="48E8C8C9" w14:textId="771F3226" w:rsidR="0076750B" w:rsidRDefault="0076750B" w:rsidP="00FD1BA9">
      <w:pPr>
        <w:pStyle w:val="sccodifiedsection"/>
      </w:pPr>
      <w:r>
        <w:rPr>
          <w:rStyle w:val="scinsert"/>
        </w:rPr>
        <w:tab/>
      </w:r>
      <w:r>
        <w:rPr>
          <w:rStyle w:val="scinsert"/>
        </w:rPr>
        <w:tab/>
      </w:r>
      <w:r>
        <w:rPr>
          <w:rStyle w:val="scinsert"/>
        </w:rPr>
        <w:tab/>
      </w:r>
      <w:bookmarkStart w:id="205" w:name="ss_T58C3N140Sh_lv3_1640d6e74"/>
      <w:r>
        <w:rPr>
          <w:rStyle w:val="scinsert"/>
        </w:rPr>
        <w:t>(</w:t>
      </w:r>
      <w:bookmarkEnd w:id="205"/>
      <w:r>
        <w:rPr>
          <w:rStyle w:val="scinsert"/>
        </w:rPr>
        <w:t>h) recognize the important role of utilities in economic development and the necessity for utilities to maintain the ability to finance continued investment in, and operation and ma</w:t>
      </w:r>
      <w:r w:rsidR="006962C0">
        <w:rPr>
          <w:rStyle w:val="scinsert"/>
        </w:rPr>
        <w:t>intenance</w:t>
      </w:r>
      <w:r>
        <w:rPr>
          <w:rStyle w:val="scinsert"/>
        </w:rPr>
        <w:t xml:space="preserve"> of, the electric system, rapid</w:t>
      </w:r>
      <w:r w:rsidR="006962C0">
        <w:rPr>
          <w:rStyle w:val="scinsert"/>
        </w:rPr>
        <w:t xml:space="preserve"> restoration of power after major storms and outages, rate designs, and infrastructure necessary to attract businesses and jobs to South Carolina, the ability to obtain financing at attractive rates, and to ensure a viable workforce for providing electricity and to attract such utility workers at market</w:t>
      </w:r>
      <w:r w:rsidR="00230154">
        <w:rPr>
          <w:rStyle w:val="scinsert"/>
        </w:rPr>
        <w:noBreakHyphen/>
      </w:r>
      <w:r w:rsidR="006962C0">
        <w:rPr>
          <w:rStyle w:val="scinsert"/>
        </w:rPr>
        <w:t>competitive wages;</w:t>
      </w:r>
    </w:p>
    <w:p w14:paraId="30E365BD" w14:textId="68A9B18E" w:rsidR="006962C0" w:rsidRDefault="006962C0" w:rsidP="00FD1BA9">
      <w:pPr>
        <w:pStyle w:val="sccodifiedsection"/>
      </w:pPr>
      <w:r>
        <w:rPr>
          <w:rStyle w:val="scinsert"/>
        </w:rPr>
        <w:tab/>
      </w:r>
      <w:r>
        <w:rPr>
          <w:rStyle w:val="scinsert"/>
        </w:rPr>
        <w:tab/>
      </w:r>
      <w:r>
        <w:rPr>
          <w:rStyle w:val="scinsert"/>
        </w:rPr>
        <w:tab/>
      </w:r>
      <w:bookmarkStart w:id="206" w:name="ss_T58C3N140Si_lv3_4c027ffa2"/>
      <w:r>
        <w:rPr>
          <w:rStyle w:val="scinsert"/>
        </w:rPr>
        <w:t>(</w:t>
      </w:r>
      <w:bookmarkEnd w:id="206"/>
      <w:r>
        <w:rPr>
          <w:rStyle w:val="scinsert"/>
        </w:rPr>
        <w:t>i)</w:t>
      </w:r>
      <w:r w:rsidR="00CB4397">
        <w:rPr>
          <w:rStyle w:val="scinsert"/>
        </w:rPr>
        <w:t xml:space="preserve"> </w:t>
      </w:r>
      <w:r w:rsidR="00CA54C9">
        <w:rPr>
          <w:rStyle w:val="scinsert"/>
        </w:rPr>
        <w:t xml:space="preserve">seek to </w:t>
      </w:r>
      <w:r w:rsidR="00CB4397">
        <w:rPr>
          <w:rStyle w:val="scinsert"/>
        </w:rPr>
        <w:t xml:space="preserve">encourage and promote harmony between public utilities, their users, and the </w:t>
      </w:r>
      <w:r w:rsidR="00CB4397">
        <w:rPr>
          <w:rStyle w:val="scinsert"/>
        </w:rPr>
        <w:lastRenderedPageBreak/>
        <w:t>environment;</w:t>
      </w:r>
    </w:p>
    <w:p w14:paraId="3CFB5786" w14:textId="5878E93B" w:rsidR="00CB4397" w:rsidRDefault="00CB4397" w:rsidP="00FD1BA9">
      <w:pPr>
        <w:pStyle w:val="sccodifiedsection"/>
      </w:pPr>
      <w:r>
        <w:rPr>
          <w:rStyle w:val="scinsert"/>
        </w:rPr>
        <w:tab/>
      </w:r>
      <w:r>
        <w:rPr>
          <w:rStyle w:val="scinsert"/>
        </w:rPr>
        <w:tab/>
      </w:r>
      <w:r>
        <w:rPr>
          <w:rStyle w:val="scinsert"/>
        </w:rPr>
        <w:tab/>
      </w:r>
      <w:bookmarkStart w:id="207" w:name="ss_T58C3N140Sj_lv3_ba5c73028"/>
      <w:r>
        <w:rPr>
          <w:rStyle w:val="scinsert"/>
        </w:rPr>
        <w:t>(</w:t>
      </w:r>
      <w:bookmarkEnd w:id="207"/>
      <w:r>
        <w:rPr>
          <w:rStyle w:val="scinsert"/>
        </w:rPr>
        <w:t xml:space="preserve">j) foster the continued service of </w:t>
      </w:r>
      <w:r w:rsidR="00CA54C9">
        <w:rPr>
          <w:rStyle w:val="scinsert"/>
        </w:rPr>
        <w:t xml:space="preserve">electrical </w:t>
      </w:r>
      <w:r>
        <w:rPr>
          <w:rStyle w:val="scinsert"/>
        </w:rPr>
        <w:t>utilities on a well</w:t>
      </w:r>
      <w:r>
        <w:rPr>
          <w:rStyle w:val="scinsert"/>
        </w:rPr>
        <w:noBreakHyphen/>
        <w:t xml:space="preserve">planned and coordinated basis that is consistent with the level of energy needed for the protection </w:t>
      </w:r>
      <w:r w:rsidR="00902688">
        <w:rPr>
          <w:rStyle w:val="scinsert"/>
        </w:rPr>
        <w:t>of</w:t>
      </w:r>
      <w:r>
        <w:rPr>
          <w:rStyle w:val="scinsert"/>
        </w:rPr>
        <w:t xml:space="preserve"> public health and safety and for the promotion of the general welfare and economic development;</w:t>
      </w:r>
    </w:p>
    <w:p w14:paraId="435AA008" w14:textId="16D34B6C" w:rsidR="00CB4397" w:rsidRDefault="00CB4397" w:rsidP="00FD1BA9">
      <w:pPr>
        <w:pStyle w:val="sccodifiedsection"/>
      </w:pPr>
      <w:r>
        <w:rPr>
          <w:rStyle w:val="scinsert"/>
        </w:rPr>
        <w:tab/>
      </w:r>
      <w:r>
        <w:rPr>
          <w:rStyle w:val="scinsert"/>
        </w:rPr>
        <w:tab/>
      </w:r>
      <w:r>
        <w:rPr>
          <w:rStyle w:val="scinsert"/>
        </w:rPr>
        <w:tab/>
      </w:r>
      <w:bookmarkStart w:id="208" w:name="ss_T58C3N140Sk_lv3_a67ed9218"/>
      <w:r>
        <w:rPr>
          <w:rStyle w:val="scinsert"/>
        </w:rPr>
        <w:t>(</w:t>
      </w:r>
      <w:bookmarkEnd w:id="208"/>
      <w:r>
        <w:rPr>
          <w:rStyle w:val="scinsert"/>
        </w:rPr>
        <w:t>k) seek to adjust the rate of growth of regulated energy supply facilities serving the State to the policy requirements of statewide economic development;</w:t>
      </w:r>
    </w:p>
    <w:p w14:paraId="27212721" w14:textId="71B4CE40" w:rsidR="00CB4397" w:rsidRDefault="00CB4397" w:rsidP="00FD1BA9">
      <w:pPr>
        <w:pStyle w:val="sccodifiedsection"/>
      </w:pPr>
      <w:r>
        <w:rPr>
          <w:rStyle w:val="scinsert"/>
        </w:rPr>
        <w:tab/>
      </w:r>
      <w:r>
        <w:rPr>
          <w:rStyle w:val="scinsert"/>
        </w:rPr>
        <w:tab/>
      </w:r>
      <w:r>
        <w:rPr>
          <w:rStyle w:val="scinsert"/>
        </w:rPr>
        <w:tab/>
      </w:r>
      <w:bookmarkStart w:id="209" w:name="ss_T58C3N140Sl_lv3_035280985"/>
      <w:r>
        <w:rPr>
          <w:rStyle w:val="scinsert"/>
        </w:rPr>
        <w:t>(</w:t>
      </w:r>
      <w:bookmarkEnd w:id="209"/>
      <w:r>
        <w:rPr>
          <w:rStyle w:val="scinsert"/>
        </w:rPr>
        <w:t>l) encourage the continued study and research for new and innovative rate</w:t>
      </w:r>
      <w:r>
        <w:rPr>
          <w:rStyle w:val="scinsert"/>
        </w:rPr>
        <w:noBreakHyphen/>
        <w:t>making procedures which will protect the State, the public, the ratepayers and the utilities, and where possible, reduce the costs of the ratemaking process;</w:t>
      </w:r>
    </w:p>
    <w:p w14:paraId="61C59103" w14:textId="7BF5BF5F" w:rsidR="00CB4397" w:rsidRDefault="00CB4397" w:rsidP="00FD1BA9">
      <w:pPr>
        <w:pStyle w:val="sccodifiedsection"/>
      </w:pPr>
      <w:r>
        <w:rPr>
          <w:rStyle w:val="scinsert"/>
        </w:rPr>
        <w:tab/>
      </w:r>
      <w:r>
        <w:rPr>
          <w:rStyle w:val="scinsert"/>
        </w:rPr>
        <w:tab/>
      </w:r>
      <w:r>
        <w:rPr>
          <w:rStyle w:val="scinsert"/>
        </w:rPr>
        <w:tab/>
      </w:r>
      <w:bookmarkStart w:id="210" w:name="ss_T58C3N140Sm_lv3_547dc4729"/>
      <w:r>
        <w:rPr>
          <w:rStyle w:val="scinsert"/>
        </w:rPr>
        <w:t>(</w:t>
      </w:r>
      <w:bookmarkEnd w:id="210"/>
      <w:r>
        <w:rPr>
          <w:rStyle w:val="scinsert"/>
        </w:rPr>
        <w:t>m) facilitate the construction of facilities in and the extension of natural gas service to unserved and underserved areas in order to promote the public welfare throughout the State;</w:t>
      </w:r>
    </w:p>
    <w:p w14:paraId="738D0945" w14:textId="27EFE57A" w:rsidR="00CB4397" w:rsidRDefault="00CB4397" w:rsidP="00FD1BA9">
      <w:pPr>
        <w:pStyle w:val="sccodifiedsection"/>
      </w:pPr>
      <w:r>
        <w:rPr>
          <w:rStyle w:val="scinsert"/>
        </w:rPr>
        <w:tab/>
      </w:r>
      <w:r>
        <w:rPr>
          <w:rStyle w:val="scinsert"/>
        </w:rPr>
        <w:tab/>
      </w:r>
      <w:r>
        <w:rPr>
          <w:rStyle w:val="scinsert"/>
        </w:rPr>
        <w:tab/>
      </w:r>
      <w:bookmarkStart w:id="211" w:name="ss_T58C3N140Sn_lv3_bd18032a4"/>
      <w:r>
        <w:rPr>
          <w:rStyle w:val="scinsert"/>
        </w:rPr>
        <w:t>(</w:t>
      </w:r>
      <w:bookmarkEnd w:id="211"/>
      <w:r>
        <w:rPr>
          <w:rStyle w:val="scinsert"/>
        </w:rPr>
        <w:t xml:space="preserve">n) </w:t>
      </w:r>
      <w:r w:rsidR="00CA54C9">
        <w:rPr>
          <w:rStyle w:val="scinsert"/>
        </w:rPr>
        <w:t>further</w:t>
      </w:r>
      <w:r>
        <w:rPr>
          <w:rStyle w:val="scinsert"/>
        </w:rPr>
        <w:t xml:space="preserve"> the development of clean</w:t>
      </w:r>
      <w:r w:rsidR="00CA54C9">
        <w:rPr>
          <w:rStyle w:val="scinsert"/>
        </w:rPr>
        <w:t>er ene</w:t>
      </w:r>
      <w:r>
        <w:rPr>
          <w:rStyle w:val="scinsert"/>
        </w:rPr>
        <w:t>rgy technologies on a cost</w:t>
      </w:r>
      <w:r>
        <w:rPr>
          <w:rStyle w:val="scinsert"/>
        </w:rPr>
        <w:noBreakHyphen/>
        <w:t>effective basis to protect the natural resources of this State, promote the health and well</w:t>
      </w:r>
      <w:r>
        <w:rPr>
          <w:rStyle w:val="scinsert"/>
        </w:rPr>
        <w:noBreakHyphen/>
        <w:t>being of the people of this State, and attract investments, create employment opportunities, drive economic growth, and foster innovation in this State; and</w:t>
      </w:r>
    </w:p>
    <w:p w14:paraId="349E3936" w14:textId="02CE4480" w:rsidR="00CB4397" w:rsidRDefault="00CB4397" w:rsidP="00FD1BA9">
      <w:pPr>
        <w:pStyle w:val="sccodifiedsection"/>
      </w:pPr>
      <w:r>
        <w:rPr>
          <w:rStyle w:val="scinsert"/>
        </w:rPr>
        <w:tab/>
      </w:r>
      <w:r>
        <w:rPr>
          <w:rStyle w:val="scinsert"/>
        </w:rPr>
        <w:tab/>
      </w:r>
      <w:r>
        <w:rPr>
          <w:rStyle w:val="scinsert"/>
        </w:rPr>
        <w:tab/>
      </w:r>
      <w:bookmarkStart w:id="212" w:name="ss_T58C3N140So_lv3_f6a7ac42d"/>
      <w:r>
        <w:rPr>
          <w:rStyle w:val="scinsert"/>
        </w:rPr>
        <w:t>(</w:t>
      </w:r>
      <w:bookmarkEnd w:id="212"/>
      <w:r>
        <w:rPr>
          <w:rStyle w:val="scinsert"/>
        </w:rPr>
        <w:t>o) accomplish regulatory processes and issue orders in a timely manner.</w:t>
      </w:r>
    </w:p>
    <w:p w14:paraId="69F1FB1C" w14:textId="0FEE6FE1" w:rsidR="00FD1BA9" w:rsidRDefault="00FD1BA9" w:rsidP="00FD1BA9">
      <w:pPr>
        <w:pStyle w:val="sccodifiedsection"/>
      </w:pPr>
      <w:r>
        <w:tab/>
      </w:r>
      <w:r>
        <w:rPr>
          <w:rStyle w:val="scstrike"/>
        </w:rPr>
        <w:t>(B)</w:t>
      </w:r>
      <w:bookmarkStart w:id="213" w:name="ss_T58C3N140SC_lv1_76637f80b"/>
      <w:r w:rsidR="00CA54C9">
        <w:rPr>
          <w:rStyle w:val="scinsert"/>
        </w:rPr>
        <w:t>(</w:t>
      </w:r>
      <w:bookmarkEnd w:id="213"/>
      <w:r w:rsidR="00CA54C9">
        <w:rPr>
          <w:rStyle w:val="scinsert"/>
        </w:rPr>
        <w:t>C)</w:t>
      </w:r>
      <w:r>
        <w:t xml:space="preserve"> The commission must develop and publish a policy manual which must set forth guidelines for the administration of the commission. All procedures must incorporate state requirements and good management practices to ensure the efficient and economical utilization of resources.</w:t>
      </w:r>
    </w:p>
    <w:p w14:paraId="11CA07AC" w14:textId="49F478A7" w:rsidR="00FD1BA9" w:rsidRDefault="00FD1BA9" w:rsidP="00FD1BA9">
      <w:pPr>
        <w:pStyle w:val="sccodifiedsection"/>
      </w:pPr>
      <w:r>
        <w:tab/>
      </w:r>
      <w:r>
        <w:rPr>
          <w:rStyle w:val="scstrike"/>
        </w:rPr>
        <w:t>(C)</w:t>
      </w:r>
      <w:bookmarkStart w:id="214" w:name="ss_T58C3N140SD_lv1_dd5492e0b"/>
      <w:r w:rsidR="00CA54C9">
        <w:rPr>
          <w:rStyle w:val="scinsert"/>
        </w:rPr>
        <w:t>(</w:t>
      </w:r>
      <w:bookmarkEnd w:id="214"/>
      <w:r w:rsidR="00CA54C9">
        <w:rPr>
          <w:rStyle w:val="scinsert"/>
        </w:rPr>
        <w:t>D)</w:t>
      </w:r>
      <w:r>
        <w:t xml:space="preserve"> The commission must facilitate access to its general rate request orders in contested matters involving more than one hundred thousand dollars by publishing an order guide which indexes and cross-references orders by subject matter and case name. The order guide must be made available for public inspection.</w:t>
      </w:r>
    </w:p>
    <w:p w14:paraId="7DC67784" w14:textId="39391894" w:rsidR="00FD1BA9" w:rsidRDefault="00FD1BA9" w:rsidP="00FD1BA9">
      <w:pPr>
        <w:pStyle w:val="sccodifiedsection"/>
      </w:pPr>
      <w:r>
        <w:tab/>
      </w:r>
      <w:r>
        <w:rPr>
          <w:rStyle w:val="scstrike"/>
        </w:rPr>
        <w:t>(D)</w:t>
      </w:r>
      <w:bookmarkStart w:id="215" w:name="ss_T58C3N140SE_lv1_5db50d9df"/>
      <w:r w:rsidR="00CA54C9">
        <w:rPr>
          <w:rStyle w:val="scinsert"/>
        </w:rPr>
        <w:t>(</w:t>
      </w:r>
      <w:bookmarkEnd w:id="215"/>
      <w:r w:rsidR="00CA54C9">
        <w:rPr>
          <w:rStyle w:val="scinsert"/>
        </w:rPr>
        <w:t>E)</w:t>
      </w:r>
      <w:r>
        <w:t xml:space="preserve"> The commission must promulgate regulations to require the direct testimony of witnesses appearing on behalf of utilities and of witnesses appearing on behalf of persons having formal intervenor status, such testimony to be reduced to writing and prefiled with the commission in advance of any hearing.</w:t>
      </w:r>
      <w:r w:rsidR="007C12C9">
        <w:rPr>
          <w:rStyle w:val="scinsert"/>
        </w:rPr>
        <w:t xml:space="preserve"> In contested case proceedings, </w:t>
      </w:r>
      <w:r w:rsidR="00CB2BF3">
        <w:rPr>
          <w:rStyle w:val="scinsert"/>
        </w:rPr>
        <w:t xml:space="preserve">the applicant </w:t>
      </w:r>
      <w:r w:rsidR="007C12C9">
        <w:rPr>
          <w:rStyle w:val="scinsert"/>
        </w:rPr>
        <w:t xml:space="preserve">seeking relief from the commission shall have the right to prefile rebuttal testimony responsive to the direct prefiled testimony of other parties. The commission may allow supplemental </w:t>
      </w:r>
      <w:r w:rsidR="002E5E58">
        <w:rPr>
          <w:rStyle w:val="scinsert"/>
        </w:rPr>
        <w:t>testimony in cases where new matters arise after the filing of direct testimony, provided that parties shall have the right to respond to such supplemental testimony. The procedural schedule for each contested case proceeding shall include dates for completion of each phase of discovery, including discovery related to the application or other initial pleading as filed, direct testimony of the applicant, direct testimony of the Office of Regulatory Staff and other parties and intervenors, and rebuttal testimony of the applicant</w:t>
      </w:r>
      <w:r w:rsidR="00CB2BF3">
        <w:rPr>
          <w:rStyle w:val="scinsert"/>
        </w:rPr>
        <w:t>, and if allowed by the commission, surrebuttal testimony</w:t>
      </w:r>
      <w:r w:rsidR="002E5E58">
        <w:rPr>
          <w:rStyle w:val="scinsert"/>
        </w:rPr>
        <w:t>. Except upon showing of exceptional circumstances or surprise, all discovery must be completed not less than ten days prior to the hearing.</w:t>
      </w:r>
    </w:p>
    <w:p w14:paraId="03454CEA" w14:textId="575E2E9A" w:rsidR="00AD4EBD" w:rsidRDefault="00AD4EBD" w:rsidP="00FD1BA9">
      <w:pPr>
        <w:pStyle w:val="sccodifiedsection"/>
      </w:pPr>
      <w:r>
        <w:rPr>
          <w:rStyle w:val="scinsert"/>
        </w:rPr>
        <w:lastRenderedPageBreak/>
        <w:tab/>
      </w:r>
      <w:bookmarkStart w:id="216" w:name="ss_T58C3N140SF_lv1_a04df9bed"/>
      <w:r>
        <w:rPr>
          <w:rStyle w:val="scinsert"/>
        </w:rPr>
        <w:t>(</w:t>
      </w:r>
      <w:bookmarkEnd w:id="216"/>
      <w:r w:rsidR="00CA54C9">
        <w:rPr>
          <w:rStyle w:val="scinsert"/>
        </w:rPr>
        <w:t>F</w:t>
      </w:r>
      <w:r>
        <w:rPr>
          <w:rStyle w:val="scinsert"/>
        </w:rPr>
        <w:t xml:space="preserve">) The commission may convene public hearings to allow </w:t>
      </w:r>
      <w:r w:rsidR="00CB2BF3">
        <w:rPr>
          <w:rStyle w:val="scinsert"/>
        </w:rPr>
        <w:t>electrical</w:t>
      </w:r>
      <w:r w:rsidR="00460821">
        <w:rPr>
          <w:rStyle w:val="scinsert"/>
        </w:rPr>
        <w:t xml:space="preserve"> </w:t>
      </w:r>
      <w:r>
        <w:rPr>
          <w:rStyle w:val="scinsert"/>
        </w:rPr>
        <w:t xml:space="preserve">utility customers to address the commission as public witnesses without intervening in the proceedings and without subjecting themselves to discovery or prefiling testimony. Public witnesses may address the commission on issues related to customer service, utility operations, reliability, economic hardship, affordability, environmental concerns, or other matters that affect them individually. The </w:t>
      </w:r>
      <w:r w:rsidR="00CB2BF3">
        <w:rPr>
          <w:rStyle w:val="scinsert"/>
        </w:rPr>
        <w:t>electrical</w:t>
      </w:r>
      <w:r w:rsidR="00460821">
        <w:rPr>
          <w:rStyle w:val="scinsert"/>
        </w:rPr>
        <w:t xml:space="preserve"> </w:t>
      </w:r>
      <w:r>
        <w:rPr>
          <w:rStyle w:val="scinsert"/>
        </w:rPr>
        <w:t xml:space="preserve">utility and the </w:t>
      </w:r>
      <w:r w:rsidR="009846D2">
        <w:rPr>
          <w:rStyle w:val="scinsert"/>
        </w:rPr>
        <w:t>Office of Regulatory Staff</w:t>
      </w:r>
      <w:r>
        <w:rPr>
          <w:rStyle w:val="scinsert"/>
        </w:rPr>
        <w:t xml:space="preserve"> shall work to investigate and resolve individual service issues raised by public witnesses. The testimony of such public witnesses shall be considered probative information concerning public concerns</w:t>
      </w:r>
      <w:r w:rsidR="00921039">
        <w:rPr>
          <w:rStyle w:val="scinsert"/>
        </w:rPr>
        <w:t>,</w:t>
      </w:r>
      <w:r>
        <w:rPr>
          <w:rStyle w:val="scinsert"/>
        </w:rPr>
        <w:t xml:space="preserve"> attitudes</w:t>
      </w:r>
      <w:r w:rsidR="00921039">
        <w:rPr>
          <w:rStyle w:val="scinsert"/>
        </w:rPr>
        <w:t>,</w:t>
      </w:r>
      <w:r>
        <w:rPr>
          <w:rStyle w:val="scinsert"/>
        </w:rPr>
        <w:t xml:space="preserve"> and general economic conditions only. </w:t>
      </w:r>
      <w:r w:rsidR="008204AC">
        <w:rPr>
          <w:rStyle w:val="scinsert"/>
        </w:rPr>
        <w:t>In all proceedings, including proceedings involving the Public Service Authority, o</w:t>
      </w:r>
      <w:r>
        <w:rPr>
          <w:rStyle w:val="scinsert"/>
        </w:rPr>
        <w:t>nly evidence submitted by the parties subject to discovery and the prefiling of testimony shall be considered to be probative evidence concerning any matter requiring knowledge of utility operations, finance, environmental compliance, utility planning, or similar matters.</w:t>
      </w:r>
    </w:p>
    <w:p w14:paraId="57479926" w14:textId="7940FE25" w:rsidR="00AD4EBD" w:rsidRDefault="00AD4EBD" w:rsidP="00FD1BA9">
      <w:pPr>
        <w:pStyle w:val="sccodifiedsection"/>
      </w:pPr>
      <w:r>
        <w:rPr>
          <w:rStyle w:val="scinsert"/>
        </w:rPr>
        <w:tab/>
      </w:r>
      <w:bookmarkStart w:id="217" w:name="ss_T58C3N140SG_lv1_07b7c7f57"/>
      <w:r>
        <w:rPr>
          <w:rStyle w:val="scinsert"/>
        </w:rPr>
        <w:t>(</w:t>
      </w:r>
      <w:bookmarkEnd w:id="217"/>
      <w:r w:rsidR="00CA54C9">
        <w:rPr>
          <w:rStyle w:val="scinsert"/>
        </w:rPr>
        <w:t>G</w:t>
      </w:r>
      <w:r>
        <w:rPr>
          <w:rStyle w:val="scinsert"/>
        </w:rPr>
        <w:t>) Any other provision of law notwithstanding, to the extent the commission is authorized by the General Assembly to employ an independent third</w:t>
      </w:r>
      <w:r>
        <w:rPr>
          <w:rStyle w:val="scinsert"/>
        </w:rPr>
        <w:noBreakHyphen/>
        <w:t>party consultant to assist the commission in its duties with respect to a matter before the commission, such consultant may only rely upon evidence introduced by a party to that proceeding into the record</w:t>
      </w:r>
      <w:r w:rsidR="00C70AFD">
        <w:rPr>
          <w:rStyle w:val="scinsert"/>
        </w:rPr>
        <w:t xml:space="preserve"> subject to the requirements of the South Carolina Administrative Procedures Act. Further, the commission may not give any consultant employed by the commission party status in a proceeding before the commission.</w:t>
      </w:r>
    </w:p>
    <w:p w14:paraId="60070D8F" w14:textId="5DFE8D4A" w:rsidR="00FD1BA9" w:rsidRDefault="00FD1BA9" w:rsidP="00FD1BA9">
      <w:pPr>
        <w:pStyle w:val="sccodifiedsection"/>
      </w:pPr>
      <w:r>
        <w:tab/>
      </w:r>
      <w:r>
        <w:rPr>
          <w:rStyle w:val="scstrike"/>
        </w:rPr>
        <w:t>(E)</w:t>
      </w:r>
      <w:bookmarkStart w:id="218" w:name="ss_T58C3N140SH_lv1_98b5db63f"/>
      <w:r w:rsidR="00AD4EBD">
        <w:rPr>
          <w:rStyle w:val="scinsert"/>
        </w:rPr>
        <w:t>(</w:t>
      </w:r>
      <w:bookmarkEnd w:id="218"/>
      <w:r w:rsidR="00CA54C9">
        <w:rPr>
          <w:rStyle w:val="scinsert"/>
        </w:rPr>
        <w:t>H</w:t>
      </w:r>
      <w:r w:rsidR="00AD4EBD">
        <w:rPr>
          <w:rStyle w:val="scinsert"/>
        </w:rPr>
        <w:t>)</w:t>
      </w:r>
      <w:r>
        <w:t xml:space="preserve"> Nothing in this section may be interpreted to repeal or modify specific exclusions from the commission's jurisdiction pursuant to Title 58 or any other title.</w:t>
      </w:r>
    </w:p>
    <w:p w14:paraId="18300391" w14:textId="24DC2FDA" w:rsidR="00FD1BA9" w:rsidRDefault="00FD1BA9" w:rsidP="00FD1BA9">
      <w:pPr>
        <w:pStyle w:val="sccodifiedsection"/>
      </w:pPr>
      <w:r>
        <w:tab/>
      </w:r>
      <w:r>
        <w:rPr>
          <w:rStyle w:val="scstrike"/>
        </w:rPr>
        <w:t>(F)</w:t>
      </w:r>
      <w:bookmarkStart w:id="219" w:name="ss_T58C3N140SI_lv1_7fe6e9ca6"/>
      <w:r w:rsidR="00C70AFD">
        <w:rPr>
          <w:rStyle w:val="scinsert"/>
        </w:rPr>
        <w:t>(</w:t>
      </w:r>
      <w:bookmarkEnd w:id="219"/>
      <w:r w:rsidR="00CA54C9">
        <w:rPr>
          <w:rStyle w:val="scinsert"/>
        </w:rPr>
        <w:t>I</w:t>
      </w:r>
      <w:r w:rsidR="00C70AFD">
        <w:rPr>
          <w:rStyle w:val="scinsert"/>
        </w:rPr>
        <w:t>)</w:t>
      </w:r>
      <w:r>
        <w:t xml:space="preserve"> When required to be filed, tariffs must be filed with the office of the chief clerk of the commission and, on that same day, provided to the Executive Director of the Office of Regulatory Staff.</w:t>
      </w:r>
    </w:p>
    <w:p w14:paraId="67199D92" w14:textId="77777777" w:rsidR="009846D2" w:rsidRPr="00675486" w:rsidRDefault="009846D2" w:rsidP="008A06FE">
      <w:pPr>
        <w:pStyle w:val="scemptyline"/>
      </w:pPr>
    </w:p>
    <w:p w14:paraId="59056E75" w14:textId="77777777" w:rsidR="001A023E" w:rsidRDefault="001A023E" w:rsidP="008A06FE">
      <w:pPr>
        <w:pStyle w:val="scdirectionallanguage"/>
      </w:pPr>
      <w:bookmarkStart w:id="220" w:name="bs_num_4_4d2da8c79"/>
      <w:r>
        <w:t>S</w:t>
      </w:r>
      <w:bookmarkEnd w:id="220"/>
      <w:r>
        <w:t>ECTION 4.</w:t>
      </w:r>
      <w:r>
        <w:tab/>
      </w:r>
      <w:bookmarkStart w:id="221" w:name="dl_3d136a8b0"/>
      <w:r>
        <w:t>S</w:t>
      </w:r>
      <w:bookmarkEnd w:id="221"/>
      <w:r>
        <w:t>ection 58-3-250(B) of the S.C. Code is amended to read:</w:t>
      </w:r>
    </w:p>
    <w:p w14:paraId="73EEF9B2" w14:textId="77777777" w:rsidR="001A023E" w:rsidRDefault="001A023E" w:rsidP="008A06FE">
      <w:pPr>
        <w:pStyle w:val="scemptyline"/>
      </w:pPr>
    </w:p>
    <w:p w14:paraId="1A861F18" w14:textId="17EC61B0" w:rsidR="001A023E" w:rsidRDefault="001A023E" w:rsidP="001A023E">
      <w:pPr>
        <w:pStyle w:val="sccodifiedsection"/>
      </w:pPr>
      <w:bookmarkStart w:id="222" w:name="cs_T58C3N250_3b39f0aa4"/>
      <w:r>
        <w:tab/>
      </w:r>
      <w:bookmarkStart w:id="223" w:name="ss_T58C3N250SB_lv1_23452c3bf"/>
      <w:bookmarkEnd w:id="222"/>
      <w:r>
        <w:t>(</w:t>
      </w:r>
      <w:bookmarkEnd w:id="223"/>
      <w:r>
        <w:t xml:space="preserve">B) A copy of every final order or decision under the seal of the commission must be served by electronic service, </w:t>
      </w:r>
      <w:r w:rsidR="00707168">
        <w:rPr>
          <w:rStyle w:val="scinsert"/>
        </w:rPr>
        <w:t xml:space="preserve">or </w:t>
      </w:r>
      <w:r>
        <w:t xml:space="preserve">registered or certified mail, upon all parties to the proceeding or their attorneys. Service of every final order or decision upon a party or upon the attorney must be made by emailing a copy of the order to the party's email address provided to the commission or by mailing a copy to the party's last known address. If no email or other address is known, however, service shall be made by leaving a copy with the chief clerk of the commission. The order takes effect and becomes operative when served unless otherwise designated and continues in force either for a period designated by the commission or until changed or revoked by the commission. If, in the judgment of the commission, an order cannot be complied with within the time designated, the commission may grant and prescribe additional time as is reasonably necessary to comply with the order and, on application and for good </w:t>
      </w:r>
      <w:r>
        <w:lastRenderedPageBreak/>
        <w:t>cause shown, may extend the time for compliance fixed in its order.</w:t>
      </w:r>
    </w:p>
    <w:p w14:paraId="068C96B2" w14:textId="77777777" w:rsidR="00797853" w:rsidRDefault="00797853" w:rsidP="008A06FE">
      <w:pPr>
        <w:pStyle w:val="scemptyline"/>
      </w:pPr>
    </w:p>
    <w:p w14:paraId="5A7DDCF1" w14:textId="77777777" w:rsidR="00797853" w:rsidRDefault="00797853" w:rsidP="008A06FE">
      <w:pPr>
        <w:pStyle w:val="scdirectionallanguage"/>
      </w:pPr>
      <w:bookmarkStart w:id="224" w:name="bs_num_5_569b73ea6"/>
      <w:r>
        <w:t>S</w:t>
      </w:r>
      <w:bookmarkEnd w:id="224"/>
      <w:r>
        <w:t>ECTION 5.</w:t>
      </w:r>
      <w:r>
        <w:tab/>
      </w:r>
      <w:bookmarkStart w:id="225" w:name="dl_705877cbe"/>
      <w:r>
        <w:t>S</w:t>
      </w:r>
      <w:bookmarkEnd w:id="225"/>
      <w:r>
        <w:t>ection 58-4-10 of the S.C. Code is amended to read:</w:t>
      </w:r>
    </w:p>
    <w:p w14:paraId="2991DED2" w14:textId="77777777" w:rsidR="00797853" w:rsidRDefault="00797853" w:rsidP="008A06FE">
      <w:pPr>
        <w:pStyle w:val="scemptyline"/>
      </w:pPr>
    </w:p>
    <w:p w14:paraId="5C1DECE3" w14:textId="77777777" w:rsidR="00797853" w:rsidRDefault="00797853" w:rsidP="00797853">
      <w:pPr>
        <w:pStyle w:val="sccodifiedsection"/>
      </w:pPr>
      <w:r>
        <w:tab/>
      </w:r>
      <w:bookmarkStart w:id="226" w:name="cs_T58C4N10_afe22c076"/>
      <w:r>
        <w:t>S</w:t>
      </w:r>
      <w:bookmarkEnd w:id="226"/>
      <w:r>
        <w:t>ection 58-4-10.</w:t>
      </w:r>
      <w:r>
        <w:tab/>
      </w:r>
      <w:bookmarkStart w:id="227" w:name="ss_T58C4N10SA_lv1_80a2385a4"/>
      <w:r>
        <w:t>(</w:t>
      </w:r>
      <w:bookmarkEnd w:id="227"/>
      <w:r>
        <w:t>A) There is hereby created the Office of Regulatory Staff as a separate agency of the State with the duties and organizations as hereinafter provided.</w:t>
      </w:r>
    </w:p>
    <w:p w14:paraId="0315AF10" w14:textId="77777777" w:rsidR="00797853" w:rsidRDefault="00797853" w:rsidP="00797853">
      <w:pPr>
        <w:pStyle w:val="sccodifiedsection"/>
      </w:pPr>
      <w:r>
        <w:tab/>
      </w:r>
      <w:bookmarkStart w:id="228" w:name="ss_T58C4N10SB_lv1_d5f5d4443"/>
      <w:r>
        <w:t>(</w:t>
      </w:r>
      <w:bookmarkEnd w:id="228"/>
      <w:r>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w:t>
      </w:r>
      <w:r>
        <w:rPr>
          <w:rStyle w:val="scinsert"/>
        </w:rPr>
        <w:t xml:space="preserve"> a balancing of:</w:t>
      </w:r>
    </w:p>
    <w:p w14:paraId="71E9B02F" w14:textId="77777777" w:rsidR="00797853" w:rsidRDefault="00797853" w:rsidP="00797853">
      <w:pPr>
        <w:pStyle w:val="sccodifiedsection"/>
      </w:pPr>
      <w:r>
        <w:rPr>
          <w:rStyle w:val="scinsert"/>
        </w:rPr>
        <w:tab/>
      </w:r>
      <w:r>
        <w:rPr>
          <w:rStyle w:val="scinsert"/>
        </w:rPr>
        <w:tab/>
      </w:r>
      <w:bookmarkStart w:id="229" w:name="ss_T58C4N10S1_lv2_51478eef9"/>
      <w:r>
        <w:rPr>
          <w:rStyle w:val="scinsert"/>
        </w:rPr>
        <w:t>(</w:t>
      </w:r>
      <w:bookmarkEnd w:id="229"/>
      <w:r>
        <w:rPr>
          <w:rStyle w:val="scinsert"/>
        </w:rPr>
        <w:t>1)</w:t>
      </w:r>
      <w:r>
        <w:t xml:space="preserve"> the concerns of the using and consuming public with respect to public utility services, regardless of the class of customer</w:t>
      </w:r>
      <w:r>
        <w:rPr>
          <w:rStyle w:val="scstrike"/>
        </w:rPr>
        <w:t>,</w:t>
      </w:r>
      <w:r>
        <w:rPr>
          <w:rStyle w:val="scinsert"/>
        </w:rPr>
        <w:t>;</w:t>
      </w:r>
    </w:p>
    <w:p w14:paraId="2D18DDD5" w14:textId="77777777" w:rsidR="00797853" w:rsidRDefault="00797853" w:rsidP="00797853">
      <w:pPr>
        <w:pStyle w:val="sccodifiedsection"/>
      </w:pPr>
      <w:r>
        <w:rPr>
          <w:rStyle w:val="scinsert"/>
        </w:rPr>
        <w:tab/>
      </w:r>
      <w:r>
        <w:rPr>
          <w:rStyle w:val="scinsert"/>
        </w:rPr>
        <w:tab/>
      </w:r>
      <w:bookmarkStart w:id="230" w:name="ss_T58C4N10S2_lv2_1dc099232"/>
      <w:r>
        <w:rPr>
          <w:rStyle w:val="scinsert"/>
        </w:rPr>
        <w:t>(</w:t>
      </w:r>
      <w:bookmarkEnd w:id="230"/>
      <w:r>
        <w:rPr>
          <w:rStyle w:val="scinsert"/>
        </w:rPr>
        <w:t>2)</w:t>
      </w:r>
      <w:r>
        <w:t xml:space="preserve"> </w:t>
      </w:r>
      <w:r>
        <w:rPr>
          <w:rStyle w:val="scinsert"/>
        </w:rPr>
        <w:t xml:space="preserve">economic development and job attraction and retention in South Carolina,; </w:t>
      </w:r>
      <w:r>
        <w:t xml:space="preserve">and </w:t>
      </w:r>
    </w:p>
    <w:p w14:paraId="2E030E5F" w14:textId="77777777" w:rsidR="00797853" w:rsidRDefault="00797853" w:rsidP="00797853">
      <w:pPr>
        <w:pStyle w:val="sccodifiedsection"/>
      </w:pPr>
      <w:r>
        <w:rPr>
          <w:rStyle w:val="scinsert"/>
        </w:rPr>
        <w:tab/>
      </w:r>
      <w:r>
        <w:rPr>
          <w:rStyle w:val="scinsert"/>
        </w:rPr>
        <w:tab/>
      </w:r>
      <w:bookmarkStart w:id="231" w:name="ss_T58C4N10S3_lv2_588b0b207"/>
      <w:r>
        <w:rPr>
          <w:rStyle w:val="scinsert"/>
        </w:rPr>
        <w:t>(</w:t>
      </w:r>
      <w:bookmarkEnd w:id="231"/>
      <w:r>
        <w:rPr>
          <w:rStyle w:val="scinsert"/>
        </w:rPr>
        <w:t xml:space="preserve">3) </w:t>
      </w:r>
      <w:r>
        <w:t xml:space="preserve">preservation </w:t>
      </w:r>
      <w:r>
        <w:rPr>
          <w:rStyle w:val="scinsert"/>
        </w:rPr>
        <w:t xml:space="preserve">of the financial integrity of the state’s public utilities to the extent necessary to provide for the </w:t>
      </w:r>
      <w:r>
        <w:rPr>
          <w:rStyle w:val="scstrike"/>
        </w:rPr>
        <w:t>of</w:t>
      </w:r>
      <w:r>
        <w:t xml:space="preserve"> continued investment in and maintenance of utility facilities so as to provide reliable and high quality utility services.</w:t>
      </w:r>
    </w:p>
    <w:p w14:paraId="464B0BC2" w14:textId="77777777" w:rsidR="00797853" w:rsidRDefault="00797853" w:rsidP="00797853">
      <w:pPr>
        <w:pStyle w:val="sccodifiedsection"/>
      </w:pPr>
      <w:r>
        <w:tab/>
      </w:r>
      <w:bookmarkStart w:id="232" w:name="ss_T58C4N10SC_lv1_8fee62cee"/>
      <w:r>
        <w:t>(</w:t>
      </w:r>
      <w:bookmarkEnd w:id="232"/>
      <w:r>
        <w:t>C) 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p>
    <w:p w14:paraId="23F05BBB" w14:textId="77777777" w:rsidR="004C0B7A" w:rsidRDefault="004C0B7A" w:rsidP="008A06FE">
      <w:pPr>
        <w:pStyle w:val="scemptyline"/>
      </w:pPr>
    </w:p>
    <w:p w14:paraId="56FBE495" w14:textId="77777777" w:rsidR="004C0B7A" w:rsidRDefault="004C0B7A" w:rsidP="008A06FE">
      <w:pPr>
        <w:pStyle w:val="scdirectionallanguage"/>
      </w:pPr>
      <w:bookmarkStart w:id="233" w:name="bs_num_6_df6215e63"/>
      <w:r>
        <w:t>S</w:t>
      </w:r>
      <w:bookmarkEnd w:id="233"/>
      <w:r>
        <w:t>ECTION 6.</w:t>
      </w:r>
      <w:bookmarkStart w:id="234" w:name="dl_912719396"/>
      <w:r>
        <w:t>C</w:t>
      </w:r>
      <w:bookmarkEnd w:id="234"/>
      <w:r>
        <w:t>hapter 4, Title 58 of the S.C. Code is amended by adding:</w:t>
      </w:r>
    </w:p>
    <w:p w14:paraId="187D0531" w14:textId="77777777" w:rsidR="004C0B7A" w:rsidRDefault="004C0B7A" w:rsidP="008A06FE">
      <w:pPr>
        <w:pStyle w:val="scemptyline"/>
      </w:pPr>
    </w:p>
    <w:p w14:paraId="0F3CF335" w14:textId="3FB5945A" w:rsidR="004C0B7A" w:rsidRDefault="004C0B7A" w:rsidP="004C0B7A">
      <w:pPr>
        <w:pStyle w:val="scnewcodesection"/>
      </w:pPr>
      <w:r>
        <w:tab/>
      </w:r>
      <w:bookmarkStart w:id="235" w:name="ns_T58C4N150_bc0a644a7"/>
      <w:r>
        <w:t>S</w:t>
      </w:r>
      <w:bookmarkEnd w:id="235"/>
      <w:r>
        <w:t>ection 58-4-150.</w:t>
      </w:r>
      <w:r>
        <w:tab/>
      </w:r>
      <w:bookmarkStart w:id="236" w:name="ss_T58C4N150SA_lv1_577fb7793"/>
      <w:r>
        <w:t>(</w:t>
      </w:r>
      <w:bookmarkEnd w:id="236"/>
      <w:r>
        <w:t>A) To further advance and expand upon Executive Order 2023</w:t>
      </w:r>
      <w:r>
        <w:noBreakHyphen/>
        <w:t>18 which established the PowerSC Energy Resources and Economic Development Interagency Working Group, the Office of Regulatory Staff, in consultation with a stakeholder group that includes representatives of consumer, environmental, manufacturing, forestry, and agricultural organizations, natural gas and electrical utilities, shall prepare a comprehensive South Carolina energy assessment and action plan, hereinafter referred to as “the plan”. This plan must identify recommended actions over a ten</w:t>
      </w:r>
      <w:r>
        <w:noBreakHyphen/>
        <w:t xml:space="preserve">year period to ensure the availability of adequate, reliable, and economical supply of electric power and natural gas to the people and economy of South Carolina. For purposes of this section, natural gas and electrical utilities also includes </w:t>
      </w:r>
      <w:r w:rsidR="004253A1">
        <w:t xml:space="preserve">any </w:t>
      </w:r>
      <w:r w:rsidR="00BC650C">
        <w:t>investor</w:t>
      </w:r>
      <w:r w:rsidR="00BC650C">
        <w:noBreakHyphen/>
        <w:t xml:space="preserve">owned electrical utility, a </w:t>
      </w:r>
      <w:r w:rsidR="004253A1">
        <w:t>public utility as defined in Section 58</w:t>
      </w:r>
      <w:r w:rsidR="004253A1">
        <w:noBreakHyphen/>
        <w:t>5</w:t>
      </w:r>
      <w:r w:rsidR="004253A1">
        <w:noBreakHyphen/>
        <w:t xml:space="preserve">10 , </w:t>
      </w:r>
      <w:r>
        <w:t>the Public Service Authority, electric cooperatives, and any consolidated political subdivision that owns or operates in this State equipment or facilities for generating, transmitting, delivering, or furnishing electricity, but does not include an entity that furnishes electricity only to itself, its residents or tenants when such current is not resold or used by others.</w:t>
      </w:r>
    </w:p>
    <w:p w14:paraId="304AF9E4" w14:textId="332CC8D0" w:rsidR="004C0B7A" w:rsidRDefault="004C0B7A" w:rsidP="004C0B7A">
      <w:pPr>
        <w:pStyle w:val="scnewcodesection"/>
        <w:rPr>
          <w:b/>
          <w:bCs/>
        </w:rPr>
      </w:pPr>
      <w:r>
        <w:tab/>
      </w:r>
      <w:bookmarkStart w:id="237" w:name="ss_T58C4N150SB_lv1_f9973eb3e"/>
      <w:r>
        <w:t>(</w:t>
      </w:r>
      <w:bookmarkEnd w:id="237"/>
      <w:r>
        <w:t xml:space="preserve">B) The Office of Regulatory Staff, in collaboration with the electrical utilities, shall aggregate data </w:t>
      </w:r>
      <w:r>
        <w:lastRenderedPageBreak/>
        <w:t xml:space="preserve">and analyses from the electrical utilities’ most recent </w:t>
      </w:r>
      <w:r w:rsidR="004253A1">
        <w:t>i</w:t>
      </w:r>
      <w:r>
        <w:t xml:space="preserve">ntegrated </w:t>
      </w:r>
      <w:r w:rsidR="004253A1">
        <w:t>r</w:t>
      </w:r>
      <w:r>
        <w:t xml:space="preserve">esource </w:t>
      </w:r>
      <w:r w:rsidR="004253A1">
        <w:t>p</w:t>
      </w:r>
      <w:r>
        <w:t>lan approved by the commission, and include any updates or associated filings made by the electrical utilities and other available data in order to create a statewide comprehensive view of the availability of an adequate, reliable, and economical supply of energy resources to the people and economy of South Carolina.</w:t>
      </w:r>
    </w:p>
    <w:p w14:paraId="47617E2A" w14:textId="30D577A6" w:rsidR="004C0B7A" w:rsidRDefault="004C0B7A" w:rsidP="004C0B7A">
      <w:pPr>
        <w:pStyle w:val="scnewcodesection"/>
      </w:pPr>
      <w:r>
        <w:tab/>
      </w:r>
      <w:bookmarkStart w:id="238" w:name="ss_T58C4N150SC_lv1_56dc0025c"/>
      <w:r>
        <w:t>(</w:t>
      </w:r>
      <w:bookmarkEnd w:id="238"/>
      <w:r>
        <w:t>C) The plan must detail factors, and make recommendations, essential to adequate, reliable, and economical supply of energy resources for the people and economy of South Carolina, including but not limited to:</w:t>
      </w:r>
    </w:p>
    <w:p w14:paraId="0231DF0A" w14:textId="3C5FD34E" w:rsidR="004C0B7A" w:rsidRDefault="004C0B7A" w:rsidP="004C0B7A">
      <w:pPr>
        <w:pStyle w:val="scnewcodesection"/>
      </w:pPr>
      <w:r>
        <w:tab/>
      </w:r>
      <w:r>
        <w:tab/>
      </w:r>
      <w:bookmarkStart w:id="239" w:name="ss_T58C4N150S1_lv2_7cdf69214"/>
      <w:r>
        <w:t>(</w:t>
      </w:r>
      <w:bookmarkEnd w:id="239"/>
      <w:r>
        <w:t xml:space="preserve">1) projections of energy consumption in South Carolina, including the use of fuel resources and costs of electricity and generation resources across the public utilities’ balancing authority area used to serve the </w:t>
      </w:r>
      <w:r w:rsidR="00230154">
        <w:t>S</w:t>
      </w:r>
      <w:r>
        <w:t>tate;</w:t>
      </w:r>
    </w:p>
    <w:p w14:paraId="4E462493" w14:textId="091FE6A2" w:rsidR="004C0B7A" w:rsidRPr="000A2B8D" w:rsidRDefault="004C0B7A" w:rsidP="004C0B7A">
      <w:pPr>
        <w:pStyle w:val="scnewcodesection"/>
        <w:rPr>
          <w:i/>
          <w:iCs/>
        </w:rPr>
      </w:pPr>
      <w:r>
        <w:tab/>
      </w:r>
      <w:r>
        <w:tab/>
      </w:r>
      <w:bookmarkStart w:id="240" w:name="ss_T58C4N150S2_lv2_7bfe57748"/>
      <w:r>
        <w:t>(</w:t>
      </w:r>
      <w:bookmarkEnd w:id="240"/>
      <w:r>
        <w:t xml:space="preserve">2) the adequacy of electricity generation, transmission, and distribution resources in this </w:t>
      </w:r>
      <w:r w:rsidR="00230154">
        <w:t>S</w:t>
      </w:r>
      <w:r>
        <w:t xml:space="preserve">tate for the electric and natural gas industries, and how distributed energy resources and regional generation, transmission, and distribution resources affect the </w:t>
      </w:r>
      <w:r w:rsidR="00230154">
        <w:t>S</w:t>
      </w:r>
      <w:r>
        <w:t>tate;</w:t>
      </w:r>
    </w:p>
    <w:p w14:paraId="73F6001B" w14:textId="77777777" w:rsidR="004C0B7A" w:rsidRDefault="004C0B7A" w:rsidP="004C0B7A">
      <w:pPr>
        <w:pStyle w:val="scnewcodesection"/>
      </w:pPr>
      <w:r>
        <w:tab/>
      </w:r>
      <w:r>
        <w:tab/>
      </w:r>
      <w:bookmarkStart w:id="241" w:name="ss_T58C4N150S3_lv2_aca34fff4"/>
      <w:r>
        <w:t>(</w:t>
      </w:r>
      <w:bookmarkEnd w:id="241"/>
      <w:r>
        <w:t>3) the adequacy of infrastructure utilized by natural gas industries in providing fuel supply to electric generation plants or otherwise for end</w:t>
      </w:r>
      <w:r>
        <w:noBreakHyphen/>
        <w:t>use customers;</w:t>
      </w:r>
    </w:p>
    <w:p w14:paraId="3F6F0172" w14:textId="77777777" w:rsidR="004C0B7A" w:rsidRDefault="004C0B7A" w:rsidP="004C0B7A">
      <w:pPr>
        <w:pStyle w:val="scnewcodesection"/>
      </w:pPr>
      <w:r>
        <w:tab/>
      </w:r>
      <w:r>
        <w:tab/>
      </w:r>
      <w:bookmarkStart w:id="242" w:name="ss_T58C4N150S4_lv2_275a737e1"/>
      <w:r>
        <w:t>(</w:t>
      </w:r>
      <w:bookmarkEnd w:id="242"/>
      <w:r>
        <w:t>4) the overall needs of the South Carolina electric grid and transmission system and details from the plans of each electrical utility to meet current and future energy needs in a cost</w:t>
      </w:r>
      <w:r>
        <w:noBreakHyphen/>
        <w:t>effective, reliable, economic, and environmental manner;</w:t>
      </w:r>
    </w:p>
    <w:p w14:paraId="20975326" w14:textId="77777777" w:rsidR="004C0B7A" w:rsidRDefault="004C0B7A" w:rsidP="004C0B7A">
      <w:pPr>
        <w:pStyle w:val="scnewcodesection"/>
      </w:pPr>
      <w:r>
        <w:tab/>
      </w:r>
      <w:r>
        <w:tab/>
      </w:r>
      <w:bookmarkStart w:id="243" w:name="ss_T58C4N150S5_lv2_aad118627"/>
      <w:r>
        <w:t>(</w:t>
      </w:r>
      <w:bookmarkEnd w:id="243"/>
      <w:r>
        <w:t>5) an assessment of state and local impediments to expanded use of generation or distributed resources and recommendations to reduce or eliminate such impediments;</w:t>
      </w:r>
    </w:p>
    <w:p w14:paraId="685D9F63" w14:textId="5C0724F5" w:rsidR="004C0B7A" w:rsidRDefault="004C0B7A" w:rsidP="004C0B7A">
      <w:pPr>
        <w:pStyle w:val="scnewcodesection"/>
      </w:pPr>
      <w:r>
        <w:tab/>
      </w:r>
      <w:r>
        <w:tab/>
      </w:r>
      <w:bookmarkStart w:id="244" w:name="ss_T58C4N150S6_lv2_b89a4aadb"/>
      <w:r>
        <w:t>(</w:t>
      </w:r>
      <w:bookmarkEnd w:id="244"/>
      <w:r>
        <w:t>6) how energy efficiency, demand</w:t>
      </w:r>
      <w:r>
        <w:noBreakHyphen/>
        <w:t>side management programs, and conservation initiatives across the public utilities’ balancing authority areas</w:t>
      </w:r>
      <w:r w:rsidR="00F13198">
        <w:t xml:space="preserve"> may be expanded to </w:t>
      </w:r>
      <w:r w:rsidR="00F13198" w:rsidRPr="00F13198">
        <w:t>lower bills and reduce electric consumption</w:t>
      </w:r>
      <w:r>
        <w:t>;</w:t>
      </w:r>
    </w:p>
    <w:p w14:paraId="6AB876D9" w14:textId="2CC12336" w:rsidR="004C0B7A" w:rsidRDefault="004C0B7A" w:rsidP="004C0B7A">
      <w:pPr>
        <w:pStyle w:val="scnewcodesection"/>
      </w:pPr>
      <w:r>
        <w:tab/>
      </w:r>
      <w:r>
        <w:tab/>
      </w:r>
      <w:bookmarkStart w:id="245" w:name="ss_T58C4N150S7_lv2_ca92818a3"/>
      <w:r>
        <w:t>(</w:t>
      </w:r>
      <w:bookmarkEnd w:id="245"/>
      <w:r>
        <w:t>7) how state</w:t>
      </w:r>
      <w:r w:rsidR="00303E39">
        <w:noBreakHyphen/>
      </w:r>
      <w:r>
        <w:t>specific issues relate to regional and neighboring state initiatives to ensure the adequacy of fuel production, generation, transmission, and distribution assets;</w:t>
      </w:r>
    </w:p>
    <w:p w14:paraId="41B45386" w14:textId="77777777" w:rsidR="004C0B7A" w:rsidRDefault="004C0B7A" w:rsidP="004C0B7A">
      <w:pPr>
        <w:pStyle w:val="scnewcodesection"/>
      </w:pPr>
      <w:r>
        <w:tab/>
      </w:r>
      <w:r>
        <w:tab/>
      </w:r>
      <w:bookmarkStart w:id="246" w:name="ss_T58C4N150S8_lv2_2f019cd01"/>
      <w:r>
        <w:t>(</w:t>
      </w:r>
      <w:bookmarkEnd w:id="246"/>
      <w:r>
        <w:t>8) details regarding potential siting of energy resource and transmission facilities in order to identify any disproportionate adverse impact of such activities on the environment, agricultural community, land use, and economically disadvantaged or minority communities;</w:t>
      </w:r>
    </w:p>
    <w:p w14:paraId="3DF51CB6" w14:textId="77777777" w:rsidR="004C0B7A" w:rsidRDefault="004C0B7A" w:rsidP="004C0B7A">
      <w:pPr>
        <w:pStyle w:val="scnewcodesection"/>
      </w:pPr>
      <w:r>
        <w:tab/>
      </w:r>
      <w:r>
        <w:tab/>
      </w:r>
      <w:bookmarkStart w:id="247" w:name="ss_T58C4N150S9_lv2_d9dcb653e"/>
      <w:r>
        <w:t>(</w:t>
      </w:r>
      <w:bookmarkEnd w:id="247"/>
      <w:r>
        <w:t>9) details regarding commercial and industrial consumer clean energy goals and options available to such customers to achieve these goals, including:</w:t>
      </w:r>
    </w:p>
    <w:p w14:paraId="7F5B5492" w14:textId="77777777" w:rsidR="004C0B7A" w:rsidRDefault="004C0B7A" w:rsidP="004C0B7A">
      <w:pPr>
        <w:pStyle w:val="scnewcodesection"/>
      </w:pPr>
      <w:r>
        <w:tab/>
      </w:r>
      <w:r>
        <w:tab/>
      </w:r>
      <w:r>
        <w:tab/>
      </w:r>
      <w:bookmarkStart w:id="248" w:name="ss_T58C4N150Sa_lv3_1baa24b50"/>
      <w:r>
        <w:t>(</w:t>
      </w:r>
      <w:bookmarkEnd w:id="248"/>
      <w:r>
        <w:t>a) an analysis of the barriers commercial and industrial consumers face in making such investments in this State;</w:t>
      </w:r>
    </w:p>
    <w:p w14:paraId="6DC858CD" w14:textId="77777777" w:rsidR="004C0B7A" w:rsidRDefault="004C0B7A" w:rsidP="004C0B7A">
      <w:pPr>
        <w:pStyle w:val="scnewcodesection"/>
      </w:pPr>
      <w:r>
        <w:tab/>
      </w:r>
      <w:r>
        <w:tab/>
      </w:r>
      <w:r>
        <w:tab/>
      </w:r>
      <w:bookmarkStart w:id="249" w:name="ss_T58C4N150Sb_lv3_d57de1423"/>
      <w:r>
        <w:t>(</w:t>
      </w:r>
      <w:bookmarkEnd w:id="249"/>
      <w:r>
        <w:t>b) an analysis of any electric and natural gas regulatory barriers to the recruitment and retention of commercial and industrial customers in this State; and</w:t>
      </w:r>
    </w:p>
    <w:p w14:paraId="3A03A2BD" w14:textId="72DF5655" w:rsidR="004C0B7A" w:rsidRDefault="004C0B7A" w:rsidP="004C0B7A">
      <w:pPr>
        <w:pStyle w:val="scnewcodesection"/>
        <w:rPr>
          <w:i/>
          <w:iCs/>
        </w:rPr>
      </w:pPr>
      <w:r>
        <w:tab/>
      </w:r>
      <w:r>
        <w:tab/>
      </w:r>
      <w:r>
        <w:tab/>
      </w:r>
      <w:bookmarkStart w:id="250" w:name="ss_T58C4N150Sc_lv3_d082a7190"/>
      <w:r>
        <w:t>(</w:t>
      </w:r>
      <w:bookmarkEnd w:id="250"/>
      <w:r>
        <w:t xml:space="preserve">c) recommendations to address any barriers identified in a manner that is consistent with the public interest and which is not duly impactful to nonparticipating customers as it pertains to rate and </w:t>
      </w:r>
      <w:r>
        <w:lastRenderedPageBreak/>
        <w:t>system impacts, and which is not unduly impactful to entities providing public utility services.</w:t>
      </w:r>
    </w:p>
    <w:p w14:paraId="388706A6" w14:textId="77777777" w:rsidR="004C0B7A" w:rsidRPr="00C572C6" w:rsidRDefault="004C0B7A" w:rsidP="004C0B7A">
      <w:pPr>
        <w:pStyle w:val="scnewcodesection"/>
        <w:rPr>
          <w:i/>
          <w:iCs/>
        </w:rPr>
      </w:pPr>
      <w:r>
        <w:tab/>
      </w:r>
      <w:bookmarkStart w:id="251" w:name="ss_T58C4N150SC_lv4_38c9a5a06"/>
      <w:r>
        <w:t>(</w:t>
      </w:r>
      <w:bookmarkEnd w:id="251"/>
      <w:r>
        <w:t>C) In preparing the plan the Office of Regulatory Staff may retain an outside expert to assist with compiling this report.</w:t>
      </w:r>
    </w:p>
    <w:p w14:paraId="2F16EDEA" w14:textId="76411116" w:rsidR="004C0B7A" w:rsidRDefault="004C0B7A" w:rsidP="004C0B7A">
      <w:pPr>
        <w:pStyle w:val="scnewcodesection"/>
      </w:pPr>
      <w:r>
        <w:tab/>
      </w:r>
      <w:bookmarkStart w:id="252" w:name="ss_T58C4N150SD_lv4_9ad11ea1a"/>
      <w:r>
        <w:t>(</w:t>
      </w:r>
      <w:bookmarkEnd w:id="252"/>
      <w:r>
        <w:t xml:space="preserve">D) Five years after the development of the initial plan, the Office of Regulatory Staff shall update the </w:t>
      </w:r>
      <w:r w:rsidR="00303E39">
        <w:t>p</w:t>
      </w:r>
      <w:r>
        <w:t xml:space="preserve">lan and submit a report to the commission. A copy must also be provided to the Public Utilities Review Committee. </w:t>
      </w:r>
    </w:p>
    <w:p w14:paraId="1DB1FB28" w14:textId="0B7C6AC1" w:rsidR="004C0B7A" w:rsidRDefault="004C0B7A" w:rsidP="004C0B7A">
      <w:pPr>
        <w:pStyle w:val="scnewcodesection"/>
      </w:pPr>
      <w:r>
        <w:tab/>
      </w:r>
      <w:bookmarkStart w:id="253" w:name="ss_T58C4N150SE_lv4_60108393d"/>
      <w:r>
        <w:t>(</w:t>
      </w:r>
      <w:bookmarkEnd w:id="253"/>
      <w:r>
        <w:t>E) Incorporating information described in subsections (A) and (B) and the tenants of the State Energy Policy pursuant to Sections 48</w:t>
      </w:r>
      <w:r>
        <w:noBreakHyphen/>
        <w:t>52</w:t>
      </w:r>
      <w:r>
        <w:noBreakHyphen/>
        <w:t xml:space="preserve">210 </w:t>
      </w:r>
      <w:r w:rsidR="00303E39">
        <w:t>through Section 48</w:t>
      </w:r>
      <w:r w:rsidR="00303E39">
        <w:noBreakHyphen/>
        <w:t>52</w:t>
      </w:r>
      <w:r w:rsidR="00303E39">
        <w:noBreakHyphen/>
      </w:r>
      <w:r>
        <w:t>220, the Office of Regulatory Staff shall provide a draft of preliminary findings, with data to be validated by the utilities, and provide a single engagement forum where the future plans of each utility can be discussed from an overall state perspective and which comments can be taken from the representatives from consumer, environmental, manufacturing, forestry, and agricultural organizations, natural gas providers, and other affected state agencies.</w:t>
      </w:r>
    </w:p>
    <w:p w14:paraId="4FFCFC81" w14:textId="79CDA38D" w:rsidR="004C0B7A" w:rsidRDefault="004C0B7A" w:rsidP="004C0B7A">
      <w:pPr>
        <w:pStyle w:val="scnewcodesection"/>
      </w:pPr>
      <w:r>
        <w:tab/>
      </w:r>
      <w:bookmarkStart w:id="254" w:name="ss_T58C4N150SF_lv4_4c1bb3c04"/>
      <w:r>
        <w:t>(</w:t>
      </w:r>
      <w:bookmarkEnd w:id="254"/>
      <w:r>
        <w:t xml:space="preserve">F) After receiving the comments described in </w:t>
      </w:r>
      <w:r w:rsidR="00303E39">
        <w:t xml:space="preserve">subsection </w:t>
      </w:r>
      <w:r>
        <w:t>(E), the Office of Regulatory Staff shall:</w:t>
      </w:r>
    </w:p>
    <w:p w14:paraId="376FCBF0" w14:textId="77777777" w:rsidR="004C0B7A" w:rsidRDefault="004C0B7A" w:rsidP="004C0B7A">
      <w:pPr>
        <w:pStyle w:val="scnewcodesection"/>
      </w:pPr>
      <w:r>
        <w:tab/>
      </w:r>
      <w:r>
        <w:tab/>
      </w:r>
      <w:bookmarkStart w:id="255" w:name="ss_T58C4N150S1_lv5_2e9dd1345"/>
      <w:r>
        <w:t>(</w:t>
      </w:r>
      <w:bookmarkEnd w:id="255"/>
      <w:r>
        <w:t>1) work directly with the electrical utilities to assess the overall needs of the South Carolina electric grid and transmission system;</w:t>
      </w:r>
    </w:p>
    <w:p w14:paraId="56EF7F51" w14:textId="77777777" w:rsidR="004C0B7A" w:rsidRDefault="004C0B7A" w:rsidP="004C0B7A">
      <w:pPr>
        <w:pStyle w:val="scnewcodesection"/>
      </w:pPr>
      <w:r>
        <w:tab/>
      </w:r>
      <w:r>
        <w:tab/>
      </w:r>
      <w:bookmarkStart w:id="256" w:name="ss_T58C4N150S2_lv5_387229913"/>
      <w:r>
        <w:t>(</w:t>
      </w:r>
      <w:bookmarkEnd w:id="256"/>
      <w:r>
        <w:t>2) work directly with the electric utilities to examine short</w:t>
      </w:r>
      <w:r>
        <w:noBreakHyphen/>
        <w:t>term and long</w:t>
      </w:r>
      <w:r>
        <w:noBreakHyphen/>
        <w:t>term electricity transmission and resources needs;</w:t>
      </w:r>
    </w:p>
    <w:p w14:paraId="3CF42B0E" w14:textId="77777777" w:rsidR="004C0B7A" w:rsidRDefault="004C0B7A" w:rsidP="004C0B7A">
      <w:pPr>
        <w:pStyle w:val="scnewcodesection"/>
      </w:pPr>
      <w:r>
        <w:tab/>
      </w:r>
      <w:r>
        <w:tab/>
      </w:r>
      <w:bookmarkStart w:id="257" w:name="ss_T58C4N150S3_lv5_be8a84353"/>
      <w:r>
        <w:t>(</w:t>
      </w:r>
      <w:bookmarkEnd w:id="257"/>
      <w:r>
        <w:t>3) work directly with natural gas providers to assess the overall needs related to natural gas supply in this State; and</w:t>
      </w:r>
    </w:p>
    <w:p w14:paraId="7E248FC0" w14:textId="77777777" w:rsidR="004C0B7A" w:rsidRDefault="004C0B7A" w:rsidP="004C0B7A">
      <w:pPr>
        <w:pStyle w:val="scnewcodesection"/>
      </w:pPr>
      <w:r>
        <w:tab/>
      </w:r>
      <w:r>
        <w:tab/>
      </w:r>
      <w:bookmarkStart w:id="258" w:name="ss_T58C4N150S4_lv5_53c58a898"/>
      <w:r>
        <w:t>(</w:t>
      </w:r>
      <w:bookmarkEnd w:id="258"/>
      <w:r>
        <w:t>4) evaluate South Carolina’s ability to have its current and future energy needs met in a cost-effective manner while maintaining reliability and executability for system planning and economic growth.</w:t>
      </w:r>
    </w:p>
    <w:p w14:paraId="5BABA685" w14:textId="77777777" w:rsidR="004C0B7A" w:rsidRDefault="004C0B7A" w:rsidP="004C0B7A">
      <w:pPr>
        <w:pStyle w:val="scnewcodesection"/>
      </w:pPr>
      <w:r>
        <w:tab/>
      </w:r>
      <w:bookmarkStart w:id="259" w:name="ss_T58C4N150SG_lv4_9022db9e9"/>
      <w:r>
        <w:t>(</w:t>
      </w:r>
      <w:bookmarkEnd w:id="259"/>
      <w:r>
        <w:t>G) In addition to the information required by this section, the Office of Regulatory Staff must provide its own recommendations for legislative, regulatory, and other public and private actions to best ensure a reliable and reasonably priced energy supply in South Carolina that support the continued growth and success of this State. In forming these recommendations, the Office of Regulatory Staff must confer with the utilities to ensure the recommendations would likely achieve the intended result for the electric grid, electric generation, and natural gas resources serving South Carolina customers.</w:t>
      </w:r>
    </w:p>
    <w:p w14:paraId="63201A33" w14:textId="77777777" w:rsidR="004C0B7A" w:rsidRDefault="004C0B7A" w:rsidP="004C0B7A">
      <w:pPr>
        <w:pStyle w:val="scnewcodesection"/>
      </w:pPr>
      <w:r>
        <w:tab/>
      </w:r>
      <w:bookmarkStart w:id="260" w:name="ss_T58C4N150SH_lv4_c6a2aa3d2"/>
      <w:r>
        <w:t>(</w:t>
      </w:r>
      <w:bookmarkEnd w:id="260"/>
      <w:r>
        <w:t>H) The plan must be submitted to the Public Utilities Review Committee for approval.</w:t>
      </w:r>
    </w:p>
    <w:p w14:paraId="619A0738" w14:textId="77777777" w:rsidR="004C0B7A" w:rsidRDefault="004C0B7A" w:rsidP="004C0B7A">
      <w:pPr>
        <w:pStyle w:val="scnewcodesection"/>
      </w:pPr>
      <w:r>
        <w:tab/>
      </w:r>
      <w:bookmarkStart w:id="261" w:name="ss_T58C4N150SI_lv4_06bee1ae8"/>
      <w:r>
        <w:t>(</w:t>
      </w:r>
      <w:bookmarkEnd w:id="261"/>
      <w:r>
        <w:t>I) The provisions of this section are subject to funding.</w:t>
      </w:r>
    </w:p>
    <w:p w14:paraId="3B07DA5E" w14:textId="77777777" w:rsidR="004458BC" w:rsidRPr="002C0CAE" w:rsidRDefault="004458BC" w:rsidP="008A06FE">
      <w:pPr>
        <w:pStyle w:val="scemptyline"/>
      </w:pPr>
    </w:p>
    <w:p w14:paraId="37512B6E" w14:textId="77777777" w:rsidR="004458BC" w:rsidRDefault="004458BC" w:rsidP="008A06FE">
      <w:pPr>
        <w:pStyle w:val="scdirectionallanguage"/>
      </w:pPr>
      <w:bookmarkStart w:id="262" w:name="bs_num_7_668ed1444"/>
      <w:r>
        <w:t>S</w:t>
      </w:r>
      <w:bookmarkEnd w:id="262"/>
      <w:r>
        <w:t>ECTION 7.</w:t>
      </w:r>
      <w:r>
        <w:tab/>
      </w:r>
      <w:bookmarkStart w:id="263" w:name="dl_7ca99b0cb"/>
      <w:r>
        <w:t>T</w:t>
      </w:r>
      <w:bookmarkEnd w:id="263"/>
      <w:r>
        <w:t>itle 58 of the S.C. Code is amended by adding:</w:t>
      </w:r>
    </w:p>
    <w:p w14:paraId="3FFBE84A" w14:textId="77777777" w:rsidR="004458BC" w:rsidRDefault="004458BC" w:rsidP="004458BC">
      <w:pPr>
        <w:pStyle w:val="scnewcodesection"/>
      </w:pPr>
    </w:p>
    <w:p w14:paraId="3E0B23BE" w14:textId="77777777" w:rsidR="004458BC" w:rsidRDefault="004458BC" w:rsidP="004458BC">
      <w:pPr>
        <w:pStyle w:val="scnewcodesection"/>
        <w:jc w:val="center"/>
      </w:pPr>
      <w:bookmarkStart w:id="264" w:name="up_676472754"/>
      <w:r>
        <w:t>C</w:t>
      </w:r>
      <w:bookmarkEnd w:id="264"/>
      <w:r>
        <w:t>HAPTER 38</w:t>
      </w:r>
    </w:p>
    <w:p w14:paraId="4C670717" w14:textId="77777777" w:rsidR="004458BC" w:rsidRDefault="004458BC" w:rsidP="004458BC">
      <w:pPr>
        <w:pStyle w:val="scnewcodesection"/>
        <w:jc w:val="center"/>
      </w:pPr>
    </w:p>
    <w:p w14:paraId="2787D9BE" w14:textId="77777777" w:rsidR="004458BC" w:rsidRDefault="004458BC" w:rsidP="004458BC">
      <w:pPr>
        <w:pStyle w:val="scnewcodesection"/>
        <w:jc w:val="center"/>
      </w:pPr>
      <w:bookmarkStart w:id="265" w:name="up_5dfd14844"/>
      <w:r>
        <w:lastRenderedPageBreak/>
        <w:t>S</w:t>
      </w:r>
      <w:bookmarkEnd w:id="265"/>
      <w:r>
        <w:t>outh Carolina Energy Policy Institute</w:t>
      </w:r>
    </w:p>
    <w:p w14:paraId="21B92671" w14:textId="77777777" w:rsidR="004458BC" w:rsidRDefault="004458BC" w:rsidP="008A06FE">
      <w:pPr>
        <w:pStyle w:val="scemptyline"/>
      </w:pPr>
    </w:p>
    <w:p w14:paraId="57047D6A" w14:textId="77777777" w:rsidR="004458BC" w:rsidRDefault="004458BC" w:rsidP="004458BC">
      <w:pPr>
        <w:pStyle w:val="scnewcodesection"/>
      </w:pPr>
      <w:r>
        <w:tab/>
      </w:r>
      <w:bookmarkStart w:id="266" w:name="ns_T58C38N10_3455250b3"/>
      <w:r>
        <w:t>S</w:t>
      </w:r>
      <w:bookmarkEnd w:id="266"/>
      <w:r>
        <w:t>ection 58-38-10.</w:t>
      </w:r>
      <w:r>
        <w:tab/>
        <w:t>This chapter is known as and may be cited as the “South Carolina Energy Policy Institute” or “EPI”.</w:t>
      </w:r>
    </w:p>
    <w:p w14:paraId="624C2678" w14:textId="77777777" w:rsidR="004458BC" w:rsidRDefault="004458BC" w:rsidP="008A06FE">
      <w:pPr>
        <w:pStyle w:val="scemptyline"/>
      </w:pPr>
    </w:p>
    <w:p w14:paraId="1E6CB711" w14:textId="77777777" w:rsidR="004458BC" w:rsidRDefault="004458BC" w:rsidP="004458BC">
      <w:pPr>
        <w:pStyle w:val="scnewcodesection"/>
      </w:pPr>
      <w:r>
        <w:tab/>
      </w:r>
      <w:bookmarkStart w:id="267" w:name="ns_T58C38N20_e45ed38e5"/>
      <w:r>
        <w:t>S</w:t>
      </w:r>
      <w:bookmarkEnd w:id="267"/>
      <w:r>
        <w:t>ection 58-38-20.</w:t>
      </w:r>
      <w:r>
        <w:tab/>
      </w:r>
      <w:bookmarkStart w:id="268" w:name="up_51ae9c4eb"/>
      <w:r>
        <w:t>T</w:t>
      </w:r>
      <w:bookmarkEnd w:id="268"/>
      <w:r>
        <w:t>he General Assembly finds that:</w:t>
      </w:r>
    </w:p>
    <w:p w14:paraId="4BB7C91D" w14:textId="77777777" w:rsidR="004458BC" w:rsidRDefault="004458BC" w:rsidP="004458BC">
      <w:pPr>
        <w:pStyle w:val="scnewcodesection"/>
      </w:pPr>
      <w:r w:rsidRPr="001025E4">
        <w:tab/>
      </w:r>
      <w:bookmarkStart w:id="269" w:name="ss_T58C38N20S1_lv1_0d5185ccd"/>
      <w:r>
        <w:t>(</w:t>
      </w:r>
      <w:bookmarkEnd w:id="269"/>
      <w:r>
        <w:t>1) It is in the public interest of South Carolina to establish an Energy Policy Institute, also referred to as “EPI”, to research and propose solutions to address major challenges in the complex and evolving area of energy generation and storage.</w:t>
      </w:r>
    </w:p>
    <w:p w14:paraId="64AB3161" w14:textId="77777777" w:rsidR="004458BC" w:rsidRDefault="004458BC" w:rsidP="004458BC">
      <w:pPr>
        <w:pStyle w:val="scnewcodesection"/>
      </w:pPr>
      <w:r>
        <w:tab/>
      </w:r>
      <w:bookmarkStart w:id="270" w:name="ss_T58C38N20S2_lv1_104e68480"/>
      <w:r>
        <w:t>(</w:t>
      </w:r>
      <w:bookmarkEnd w:id="270"/>
      <w:r>
        <w:t>2) Research and documenting reliable data is essential for thoughtful consideration of the complex issues and concerns impacting energy generation and storage and the need for timely, substantive, and thorough advice from the EPI to the South Carolina General Assembly is critical to continue to position this State as a global leader.</w:t>
      </w:r>
    </w:p>
    <w:p w14:paraId="169239E5" w14:textId="77777777" w:rsidR="004458BC" w:rsidRDefault="004458BC" w:rsidP="004458BC">
      <w:pPr>
        <w:pStyle w:val="scnewcodesection"/>
      </w:pPr>
      <w:r>
        <w:tab/>
      </w:r>
      <w:bookmarkStart w:id="271" w:name="ss_T58C38N20S3_lv1_eeb12143b"/>
      <w:r>
        <w:t>(</w:t>
      </w:r>
      <w:bookmarkEnd w:id="271"/>
      <w:r>
        <w:t>3) Advancement through the EPI</w:t>
      </w:r>
      <w:r>
        <w:tab/>
        <w:t>of the broad collaboration through the Advanced Resilient Energy Nexus, also referred to as SC Nexus, will assist the State as a global leader in advanced energy by developing, testing, and deploying exportable electricity technologies. It will also allow the State to leverage the region’s dynamic and growing manufacturing base, superior research capabilities, and demonstrated record of public</w:t>
      </w:r>
      <w:r>
        <w:noBreakHyphen/>
        <w:t xml:space="preserve">private collaboration to innovate and commercialize emerging energy storage materials and manufacturing techniques, including a demonstrative microgrid implementation that integrates renewable energy and storage into the state’s electricity systems. </w:t>
      </w:r>
    </w:p>
    <w:p w14:paraId="02C3D000" w14:textId="77777777" w:rsidR="004458BC" w:rsidRDefault="004458BC" w:rsidP="004458BC">
      <w:pPr>
        <w:pStyle w:val="scnewcodesection"/>
      </w:pPr>
      <w:r>
        <w:tab/>
      </w:r>
      <w:bookmarkStart w:id="272" w:name="ss_T58C38N20S4_lv1_2f3e17162"/>
      <w:r>
        <w:t>(</w:t>
      </w:r>
      <w:bookmarkEnd w:id="272"/>
      <w:r>
        <w:t xml:space="preserve">4) South Carolina is the fastest growing state in the nation, and therefore needs additional energy generation and energy infrastructure that is not vulnerable to hurricane and tropical storms that pose a significant risk. </w:t>
      </w:r>
    </w:p>
    <w:p w14:paraId="2D0F4041" w14:textId="77777777" w:rsidR="004458BC" w:rsidRDefault="004458BC" w:rsidP="004458BC">
      <w:pPr>
        <w:pStyle w:val="scnewcodesection"/>
      </w:pPr>
      <w:r>
        <w:tab/>
      </w:r>
      <w:bookmarkStart w:id="273" w:name="ss_T58C38N20S5_lv1_9fcf5e3fa"/>
      <w:r>
        <w:t>(</w:t>
      </w:r>
      <w:bookmarkEnd w:id="273"/>
      <w:r>
        <w:t>5) The topography of South Carolina, with its coastal plains and low country, confronts further complications. While the State possesses renewable energy resources like hydropower potential from its rivers and lakes and biomass from wood waste and landfill gas, the lack of sustainable energy production exacerbates the energy deficit. It is critical that South Carolina provide safe, reliable, and affordable energy.</w:t>
      </w:r>
    </w:p>
    <w:p w14:paraId="3D20D68E" w14:textId="77777777" w:rsidR="004458BC" w:rsidRDefault="004458BC" w:rsidP="004458BC">
      <w:pPr>
        <w:pStyle w:val="scnewcodesection"/>
      </w:pPr>
      <w:r>
        <w:tab/>
      </w:r>
      <w:bookmarkStart w:id="274" w:name="ss_T58C38N20S6_lv1_ec76bd909"/>
      <w:r>
        <w:t>(</w:t>
      </w:r>
      <w:bookmarkEnd w:id="274"/>
      <w:r>
        <w:t>6) The industrial sector in South Carolina accounts for approximately one</w:t>
      </w:r>
      <w:r>
        <w:noBreakHyphen/>
        <w:t>third of the state’s total energy use and heavily depends on energy consumption. Key industries include motor vehicle assembly, chemicals, electrical equipment, paper and wood products, plastics and rubber, machinery, and food products. Continued economic development depends upon safe, reliable, and affordable energy generation.</w:t>
      </w:r>
    </w:p>
    <w:p w14:paraId="2FD3E75E" w14:textId="77777777" w:rsidR="004458BC" w:rsidRDefault="004458BC" w:rsidP="004458BC">
      <w:pPr>
        <w:pStyle w:val="scnewcodesection"/>
      </w:pPr>
      <w:r>
        <w:tab/>
      </w:r>
      <w:bookmarkStart w:id="275" w:name="ss_T58C38N20S7_lv1_59b70a0e9"/>
      <w:r>
        <w:t>(</w:t>
      </w:r>
      <w:bookmarkEnd w:id="275"/>
      <w:r>
        <w:t>7) South Carolina will need to continue moving toward reliable power from emerging energy sources to ensure continued economic growth and secure energy for residential usage.</w:t>
      </w:r>
    </w:p>
    <w:p w14:paraId="6F5FDC8F" w14:textId="77777777" w:rsidR="004458BC" w:rsidRDefault="004458BC" w:rsidP="004458BC">
      <w:pPr>
        <w:pStyle w:val="scnewcodesection"/>
      </w:pPr>
      <w:r>
        <w:tab/>
      </w:r>
      <w:bookmarkStart w:id="276" w:name="ss_T58C38N20S8_lv1_34181a3c7"/>
      <w:r>
        <w:t>(</w:t>
      </w:r>
      <w:bookmarkEnd w:id="276"/>
      <w:r>
        <w:t xml:space="preserve">8) The EPI shall collaborate across South Carolina in coordination with SC Nexus, Savannah River </w:t>
      </w:r>
      <w:r>
        <w:lastRenderedPageBreak/>
        <w:t xml:space="preserve">National Laboratory, energy utility providers, private industry, and workforce development to deliver advice on policy creation aligned with the state’s distinctive needs and opportunities. EPI shall support and collaborate with SC Nexus, a consortium of public and private entities, formed within the South Carolina Department of Commerce concerning power generation, transmission, and storage. </w:t>
      </w:r>
    </w:p>
    <w:p w14:paraId="4B9D4ADE" w14:textId="77777777" w:rsidR="004458BC" w:rsidRDefault="004458BC" w:rsidP="008A06FE">
      <w:pPr>
        <w:pStyle w:val="scemptyline"/>
      </w:pPr>
    </w:p>
    <w:p w14:paraId="6C4DF64B" w14:textId="77777777" w:rsidR="004458BC" w:rsidRDefault="004458BC" w:rsidP="004458BC">
      <w:pPr>
        <w:pStyle w:val="scnewcodesection"/>
      </w:pPr>
      <w:r>
        <w:tab/>
      </w:r>
      <w:bookmarkStart w:id="277" w:name="ns_T58C38N30_5b2937286"/>
      <w:r>
        <w:t>S</w:t>
      </w:r>
      <w:bookmarkEnd w:id="277"/>
      <w:r>
        <w:t>ection 58-38-30.</w:t>
      </w:r>
      <w:r>
        <w:tab/>
      </w:r>
      <w:bookmarkStart w:id="278" w:name="ss_T58C38N30SA_lv1_159d89028"/>
      <w:r>
        <w:t>(</w:t>
      </w:r>
      <w:bookmarkEnd w:id="278"/>
      <w:r>
        <w:t>A) The Energy Policy Institute, also referred to as the EPI, shall be established by the University of South Carolina to serve as an expert and reliable advisory resource for state policymakers, government, and industry. This institute shall bring together a coalition of experts from various domains within the energy ecosystem, in addition to individuals and organizations specializing in innovating public policy approaches. The EPI shall aid South Carolina in developing a strategic long</w:t>
      </w:r>
      <w:r>
        <w:noBreakHyphen/>
        <w:t>term approach to address energy</w:t>
      </w:r>
      <w:r>
        <w:noBreakHyphen/>
        <w:t>related challenges and economic development opportunities for the State of South Carolina.</w:t>
      </w:r>
    </w:p>
    <w:p w14:paraId="05EE9EAD" w14:textId="77777777" w:rsidR="004458BC" w:rsidRDefault="004458BC" w:rsidP="004458BC">
      <w:pPr>
        <w:pStyle w:val="scnewcodesection"/>
      </w:pPr>
      <w:r>
        <w:tab/>
      </w:r>
      <w:bookmarkStart w:id="279" w:name="ss_T58C38N30SB_lv1_9729b978f"/>
      <w:r>
        <w:t>(</w:t>
      </w:r>
      <w:bookmarkEnd w:id="279"/>
      <w:r>
        <w:t>B) The EPI shall be governed by a board of six members which shall provide oversight and guidance to EPI. This board shall be composed of:</w:t>
      </w:r>
    </w:p>
    <w:p w14:paraId="2E49F70A" w14:textId="77777777" w:rsidR="004458BC" w:rsidRDefault="004458BC" w:rsidP="004458BC">
      <w:pPr>
        <w:pStyle w:val="scnewcodesection"/>
      </w:pPr>
      <w:r>
        <w:tab/>
      </w:r>
      <w:r>
        <w:tab/>
      </w:r>
      <w:bookmarkStart w:id="280" w:name="ss_T58C38N30S1_lv2_ac5b91655"/>
      <w:r>
        <w:t>(</w:t>
      </w:r>
      <w:bookmarkEnd w:id="280"/>
      <w:r>
        <w:t>1) Speaker of the House of Representatives or his designee;</w:t>
      </w:r>
    </w:p>
    <w:p w14:paraId="66970A34" w14:textId="77777777" w:rsidR="004458BC" w:rsidRDefault="004458BC" w:rsidP="004458BC">
      <w:pPr>
        <w:pStyle w:val="scnewcodesection"/>
      </w:pPr>
      <w:r>
        <w:tab/>
      </w:r>
      <w:r>
        <w:tab/>
      </w:r>
      <w:bookmarkStart w:id="281" w:name="ss_T58C38N30S2_lv2_fb795ec33"/>
      <w:r>
        <w:t>(</w:t>
      </w:r>
      <w:bookmarkEnd w:id="281"/>
      <w:r>
        <w:t>2) President of the Senate or his designee;</w:t>
      </w:r>
    </w:p>
    <w:p w14:paraId="4B6F6959" w14:textId="77777777" w:rsidR="004458BC" w:rsidRDefault="004458BC" w:rsidP="004458BC">
      <w:pPr>
        <w:pStyle w:val="scnewcodesection"/>
      </w:pPr>
      <w:r>
        <w:tab/>
      </w:r>
      <w:r>
        <w:tab/>
      </w:r>
      <w:bookmarkStart w:id="282" w:name="ss_T58C38N30S3_lv2_21a45a71e"/>
      <w:r>
        <w:t>(</w:t>
      </w:r>
      <w:bookmarkEnd w:id="282"/>
      <w:r>
        <w:t>3) Chairman of the Ways and Means Committee of the House of Representatives, or his designee;</w:t>
      </w:r>
    </w:p>
    <w:p w14:paraId="0C2949DC" w14:textId="77777777" w:rsidR="004458BC" w:rsidRDefault="004458BC" w:rsidP="004458BC">
      <w:pPr>
        <w:pStyle w:val="scnewcodesection"/>
      </w:pPr>
      <w:r>
        <w:tab/>
      </w:r>
      <w:r>
        <w:tab/>
      </w:r>
      <w:bookmarkStart w:id="283" w:name="ss_T58C38N30S4_lv2_d566d8ef1"/>
      <w:r>
        <w:t>(</w:t>
      </w:r>
      <w:bookmarkEnd w:id="283"/>
      <w:r>
        <w:t>4) Chairman of the Finance Committee of the Senate, or his designee;</w:t>
      </w:r>
    </w:p>
    <w:p w14:paraId="27033E30" w14:textId="77777777" w:rsidR="004458BC" w:rsidRDefault="004458BC" w:rsidP="004458BC">
      <w:pPr>
        <w:pStyle w:val="scnewcodesection"/>
      </w:pPr>
      <w:r>
        <w:tab/>
      </w:r>
      <w:r>
        <w:tab/>
      </w:r>
      <w:bookmarkStart w:id="284" w:name="ss_T58C38N30S5_lv2_f85b8cb77"/>
      <w:r>
        <w:t>(</w:t>
      </w:r>
      <w:bookmarkEnd w:id="284"/>
      <w:r>
        <w:t>5) Chairman of the Labor, Commerce and Industry Committee of the House or his designee; and</w:t>
      </w:r>
    </w:p>
    <w:p w14:paraId="427572EE" w14:textId="77777777" w:rsidR="004458BC" w:rsidRDefault="004458BC" w:rsidP="004458BC">
      <w:pPr>
        <w:pStyle w:val="scnewcodesection"/>
      </w:pPr>
      <w:r>
        <w:tab/>
      </w:r>
      <w:r>
        <w:tab/>
      </w:r>
      <w:bookmarkStart w:id="285" w:name="ss_T58C38N30S6_lv2_583369d76"/>
      <w:r>
        <w:t>(</w:t>
      </w:r>
      <w:bookmarkEnd w:id="285"/>
      <w:r>
        <w:t>6) Chairman of the Judiciary Committee of the Senate or his designee.</w:t>
      </w:r>
    </w:p>
    <w:p w14:paraId="2EC6F6D8" w14:textId="77777777" w:rsidR="004458BC" w:rsidRDefault="004458BC" w:rsidP="008A06FE">
      <w:pPr>
        <w:pStyle w:val="scemptyline"/>
      </w:pPr>
    </w:p>
    <w:p w14:paraId="21F882E7" w14:textId="77777777" w:rsidR="004458BC" w:rsidRDefault="004458BC" w:rsidP="004458BC">
      <w:pPr>
        <w:pStyle w:val="scnewcodesection"/>
      </w:pPr>
      <w:r>
        <w:tab/>
      </w:r>
      <w:bookmarkStart w:id="286" w:name="ns_T58C38N40_1d3e35fb6"/>
      <w:r>
        <w:t>S</w:t>
      </w:r>
      <w:bookmarkEnd w:id="286"/>
      <w:r>
        <w:t>ection 58-38-40.</w:t>
      </w:r>
      <w:r>
        <w:tab/>
      </w:r>
      <w:bookmarkStart w:id="287" w:name="ss_T58C38N40SA_lv1_2bde92872"/>
      <w:r>
        <w:t>(</w:t>
      </w:r>
      <w:bookmarkEnd w:id="287"/>
      <w:r>
        <w:t>A) Annual deliverables for the EPI shall align with the goals and priorities of critical state objectives and legislative needs of South Carolina.</w:t>
      </w:r>
    </w:p>
    <w:p w14:paraId="55C2A7DE" w14:textId="77777777" w:rsidR="004458BC" w:rsidRDefault="004458BC" w:rsidP="004458BC">
      <w:pPr>
        <w:pStyle w:val="scnewcodesection"/>
      </w:pPr>
      <w:r>
        <w:tab/>
      </w:r>
      <w:bookmarkStart w:id="288" w:name="ss_T58C38N40SB_lv1_8605f5cd3"/>
      <w:r>
        <w:t>(</w:t>
      </w:r>
      <w:bookmarkEnd w:id="288"/>
      <w:r>
        <w:t>B) The EPI shall prepare concise and informative documents that outline the key energy policy issues in South Carolina for members of the South Carolina General Assembly. These briefs shall offer evidence</w:t>
      </w:r>
      <w:r>
        <w:noBreakHyphen/>
        <w:t>based recommendations and their potential impacts to assist the legislature in decision making.</w:t>
      </w:r>
    </w:p>
    <w:p w14:paraId="27AEC239" w14:textId="77777777" w:rsidR="004458BC" w:rsidRDefault="004458BC" w:rsidP="004458BC">
      <w:pPr>
        <w:pStyle w:val="scnewcodesection"/>
      </w:pPr>
      <w:r>
        <w:tab/>
      </w:r>
      <w:bookmarkStart w:id="289" w:name="ss_T58C38N40SC_lv1_f5c6982d1"/>
      <w:r>
        <w:t>(</w:t>
      </w:r>
      <w:bookmarkEnd w:id="289"/>
      <w:r>
        <w:t>C) The EPI shall provide in</w:t>
      </w:r>
      <w:r>
        <w:noBreakHyphen/>
        <w:t>depth research on various aspects of energy policy relevant to South Carolina, at the direction of the board.</w:t>
      </w:r>
    </w:p>
    <w:p w14:paraId="765DBEA0" w14:textId="77777777" w:rsidR="004458BC" w:rsidRDefault="004458BC" w:rsidP="004458BC">
      <w:pPr>
        <w:pStyle w:val="scnewcodesection"/>
      </w:pPr>
      <w:r>
        <w:tab/>
      </w:r>
      <w:bookmarkStart w:id="290" w:name="ss_T58C38N40SD_lv1_5bf570e96"/>
      <w:r>
        <w:t>(</w:t>
      </w:r>
      <w:bookmarkEnd w:id="290"/>
      <w:r>
        <w:t>D) The EPI shall provide stakeholder engagement reports, including identification and engagement with relevant stakeholders in the energy sector, including industry representatives, environmental groups, consumer advocates, and community organizations. The EPI shall compile reports on stakeholder perspectives, concerns, and suggestions to aid the legislature in understanding different viewpoints.</w:t>
      </w:r>
    </w:p>
    <w:p w14:paraId="0566E9A1" w14:textId="77777777" w:rsidR="004458BC" w:rsidRDefault="004458BC" w:rsidP="004458BC">
      <w:pPr>
        <w:pStyle w:val="scnewcodesection"/>
      </w:pPr>
      <w:r>
        <w:tab/>
      </w:r>
      <w:bookmarkStart w:id="291" w:name="ss_T58C38N40SE_lv1_212cd191d"/>
      <w:r>
        <w:t>(</w:t>
      </w:r>
      <w:bookmarkEnd w:id="291"/>
      <w:r>
        <w:t xml:space="preserve">E) The EPI shall evaluate the economic implications of different energy policy options, including the potential costs and benefits to the state’s economy, job market, industry competitiveness, and </w:t>
      </w:r>
      <w:r>
        <w:lastRenderedPageBreak/>
        <w:t>underdeveloped communities. The EPI must use modeling techniques to estimate direct and indirect impacts on various sectors.</w:t>
      </w:r>
    </w:p>
    <w:p w14:paraId="581D6F5F" w14:textId="77777777" w:rsidR="004458BC" w:rsidRDefault="004458BC" w:rsidP="004458BC">
      <w:pPr>
        <w:pStyle w:val="scnewcodesection"/>
      </w:pPr>
      <w:r>
        <w:tab/>
      </w:r>
      <w:bookmarkStart w:id="292" w:name="ss_T58C38N40SF_lv1_e7dfe20ec"/>
      <w:r>
        <w:t>(</w:t>
      </w:r>
      <w:bookmarkEnd w:id="292"/>
      <w:r>
        <w:t>F) The EPI shall develop practical framework recommendations for implementing energy policies in South Carolina, considering regulatory mechanisms, enforcement mechanisms, and coordination between different government agencies. These frameworks must address potential challenges and propose strategies for successful implementation.</w:t>
      </w:r>
    </w:p>
    <w:p w14:paraId="0A6D43DE" w14:textId="77777777" w:rsidR="007B0221" w:rsidRPr="007B146E" w:rsidRDefault="007B0221" w:rsidP="008A06FE">
      <w:pPr>
        <w:pStyle w:val="scemptyline"/>
      </w:pPr>
    </w:p>
    <w:p w14:paraId="1CD15AD1" w14:textId="77777777" w:rsidR="007B0221" w:rsidRDefault="007B0221" w:rsidP="008A06FE">
      <w:pPr>
        <w:pStyle w:val="scdirectionallanguage"/>
      </w:pPr>
      <w:bookmarkStart w:id="293" w:name="bs_num_8_ba2916f1d"/>
      <w:r w:rsidRPr="007C007D">
        <w:t>S</w:t>
      </w:r>
      <w:bookmarkEnd w:id="293"/>
      <w:r w:rsidRPr="007C007D">
        <w:t>ECTION 8.</w:t>
      </w:r>
      <w:bookmarkStart w:id="294" w:name="dl_6b104ed32"/>
      <w:r w:rsidRPr="007C007D">
        <w:t>A</w:t>
      </w:r>
      <w:bookmarkEnd w:id="294"/>
      <w:r w:rsidRPr="007C007D">
        <w:t>rticle 3, Chapter 33, Title 58 of the S.C. Code is amended by adding:</w:t>
      </w:r>
    </w:p>
    <w:p w14:paraId="2695BC20" w14:textId="77777777" w:rsidR="007B0221" w:rsidRDefault="007B0221" w:rsidP="008A06FE">
      <w:pPr>
        <w:pStyle w:val="scemptyline"/>
      </w:pPr>
    </w:p>
    <w:p w14:paraId="595ED3F1" w14:textId="77777777" w:rsidR="007B0221" w:rsidRDefault="007B0221" w:rsidP="007B0221">
      <w:pPr>
        <w:pStyle w:val="scnewcodesection"/>
      </w:pPr>
      <w:r>
        <w:tab/>
      </w:r>
      <w:bookmarkStart w:id="295" w:name="ns_T58C33N195_28596e5a4"/>
      <w:r>
        <w:t>S</w:t>
      </w:r>
      <w:bookmarkEnd w:id="295"/>
      <w:r>
        <w:t>ection 58-33-195.</w:t>
      </w:r>
      <w:r>
        <w:tab/>
      </w:r>
      <w:bookmarkStart w:id="296" w:name="ss_T58C33N195SA_lv1_5133b84ec"/>
      <w:r>
        <w:t>(</w:t>
      </w:r>
      <w:bookmarkEnd w:id="296"/>
      <w:r>
        <w:t>A) The General Assembly hereby encourages Dominion Energy South Carolina, Inc., and the Public Service Authority to prepare to construct, alone or jointly, one or more natural gas</w:t>
      </w:r>
      <w:r>
        <w:noBreakHyphen/>
        <w:t>fired combined cycle generation facilities of up to 2,000 MW capacity at or near the site of Dominion Energy South Carolina, Inc.’s, former Canadys coal</w:t>
      </w:r>
      <w:r>
        <w:noBreakHyphen/>
        <w:t xml:space="preserve">fired generation station in Colleton County and other sites in the South Carolina Lowcounty, and further encourages Dominion Energy, Inc., and the Public Service Authority to determine any and all electric transmission facilities to the electric grid or to deliver power from the customer. The General Assembly declares that construction of natural gas transmission and delivery facilities to serve these generation facilities are in the public interest of the State of South Carolina. The General Assembly encourages Dominion Energy South Carolina, Inc., and the Public Service Authority to use </w:t>
      </w:r>
      <w:r w:rsidRPr="007C007D">
        <w:t>such information</w:t>
      </w:r>
      <w:r>
        <w:t xml:space="preserve"> in a filing to the commission to obtain a certificate pursuant to </w:t>
      </w:r>
      <w:r w:rsidRPr="007C007D">
        <w:t>Article 3</w:t>
      </w:r>
      <w:r>
        <w:t xml:space="preserve"> of this chapter as soon as practicable, and instructs all governmental agencies to provide accelerated consideration of any action required to permit or authorize construction and operation of the facilities subject to this section in preference to all other pending nonemergency applications or requests. </w:t>
      </w:r>
      <w:r>
        <w:rPr>
          <w:i/>
          <w:iCs/>
        </w:rPr>
        <w:t xml:space="preserve"> </w:t>
      </w:r>
    </w:p>
    <w:p w14:paraId="25F5A6DC" w14:textId="77777777" w:rsidR="007B0221" w:rsidRDefault="007B0221" w:rsidP="007B0221">
      <w:pPr>
        <w:pStyle w:val="scnewcodesection"/>
      </w:pPr>
      <w:r>
        <w:tab/>
      </w:r>
      <w:bookmarkStart w:id="297" w:name="ss_T58C33N195SB_lv1_645cdbf98"/>
      <w:r>
        <w:t>(</w:t>
      </w:r>
      <w:bookmarkEnd w:id="297"/>
      <w:r>
        <w:t xml:space="preserve">B) The General Assembly hereby encourages Duke Energy Carolinas, LLC to complete evaluations for constructing a second powerhouse using the existing reservoir at Bad Creek Pumped Hydro Station in Oconee County, South Carolina, which will approximately double the size and peak hourly capacity of the facility, and </w:t>
      </w:r>
      <w:r w:rsidRPr="008C5018">
        <w:t>to use such information as may be necessary from such evaluations</w:t>
      </w:r>
      <w:r>
        <w:t xml:space="preserve"> to make a filing as soon as practicable with the commission to obtain a certificate pursuant to Article 3 of this chapter. The General Assembly further encourages Dukes Energy Carolinas, LLC to complete evaluations as to what may be necessary to interconnect such an expansion of Bad Creek Pumped Hydro Station to the grid or otherwise deliver power from Duke Energy Carolinas, LLC to its customers, and to include such information as may be necessary from such evaluations in any filing to the commission pursuant to Section 58</w:t>
      </w:r>
      <w:r>
        <w:noBreakHyphen/>
        <w:t>33</w:t>
      </w:r>
      <w:r>
        <w:noBreakHyphen/>
        <w:t>110 or as otherwise required by law. The General Assembly instructs all governmental agencies to provide accelerated consideration of any action required to permit or otherwise authorize construction and operation of the facilities subject to this section in preference of all other pending nonemergency applications or requests.</w:t>
      </w:r>
    </w:p>
    <w:p w14:paraId="5C0F0562" w14:textId="77777777" w:rsidR="007B0221" w:rsidRDefault="007B0221" w:rsidP="007B0221">
      <w:pPr>
        <w:pStyle w:val="scnewcodesection"/>
      </w:pPr>
      <w:r>
        <w:lastRenderedPageBreak/>
        <w:tab/>
      </w:r>
      <w:bookmarkStart w:id="298" w:name="ss_T58C33N195SC_lv1_f5e9d7d09"/>
      <w:r>
        <w:t>(</w:t>
      </w:r>
      <w:bookmarkEnd w:id="298"/>
      <w:r>
        <w:t>C) The General Assembly hereby encourages Duke Energy Carolinas, LLC and Duke Energy Progress, LLC to complete evaluations for constructing hydrogen</w:t>
      </w:r>
      <w:r>
        <w:noBreakHyphen/>
        <w:t xml:space="preserve">capable natural gas generation or otherwise to place into service such natural gas generation within the utilities’ balancing areas serving South Carolina, </w:t>
      </w:r>
      <w:r w:rsidRPr="00C91AE8">
        <w:t xml:space="preserve">and to use such information </w:t>
      </w:r>
      <w:r>
        <w:t xml:space="preserve">from the evaluations as may be necessary </w:t>
      </w:r>
      <w:r w:rsidRPr="00C91AE8">
        <w:t xml:space="preserve">to </w:t>
      </w:r>
      <w:r>
        <w:t xml:space="preserve">make a </w:t>
      </w:r>
      <w:r w:rsidRPr="00C91AE8">
        <w:t xml:space="preserve">filing as soon as practicable with the commission to obtain </w:t>
      </w:r>
      <w:r>
        <w:t xml:space="preserve">a </w:t>
      </w:r>
      <w:r w:rsidRPr="00C91AE8">
        <w:t>certificate pursuant to Article 3 of this chapter or as otherwise required by law.</w:t>
      </w:r>
      <w:r>
        <w:t xml:space="preserve"> The General Assembly further encourages Duke Energy Carolinas, LLC and Duke Energy Progress, LLC to determine what facilities may be necessary to interconnect such natural gas generation to the grid or otherwise deliver power from the utilities to customers</w:t>
      </w:r>
      <w:r w:rsidRPr="007C007D">
        <w:t xml:space="preserve">, and to include such information in any filing to the commission pursuant to Section 58-33-110 or as otherwise required by law. </w:t>
      </w:r>
      <w:r>
        <w:t>The General Assembly instructs all governmental agencies to provide accelerated consideration of any action required to permit or otherwise authorize construction or operation of the facilities subject to this section in preference of all other pending nonemergency applications or requests.</w:t>
      </w:r>
    </w:p>
    <w:p w14:paraId="4ED861C4" w14:textId="77777777" w:rsidR="009E111A" w:rsidRDefault="009E111A" w:rsidP="008A06FE">
      <w:pPr>
        <w:pStyle w:val="scemptyline"/>
      </w:pPr>
    </w:p>
    <w:p w14:paraId="5E2B6D0D" w14:textId="77777777" w:rsidR="009E111A" w:rsidRDefault="009E111A" w:rsidP="008A06FE">
      <w:pPr>
        <w:pStyle w:val="scdirectionallanguage"/>
      </w:pPr>
      <w:bookmarkStart w:id="299" w:name="bs_num_9_0ea1cb6da"/>
      <w:r>
        <w:t>S</w:t>
      </w:r>
      <w:bookmarkEnd w:id="299"/>
      <w:r>
        <w:t>ECTION 9.</w:t>
      </w:r>
      <w:bookmarkStart w:id="300" w:name="dl_8eaf88538"/>
      <w:r>
        <w:t>A</w:t>
      </w:r>
      <w:bookmarkEnd w:id="300"/>
      <w:r>
        <w:t>rticle 1, Chapter 31, Title 58 of the S.C. Code is amended by adding:</w:t>
      </w:r>
    </w:p>
    <w:p w14:paraId="43036530" w14:textId="77777777" w:rsidR="009E111A" w:rsidRDefault="009E111A" w:rsidP="008A06FE">
      <w:pPr>
        <w:pStyle w:val="scemptyline"/>
      </w:pPr>
    </w:p>
    <w:p w14:paraId="744DB7A1" w14:textId="77777777" w:rsidR="009E111A" w:rsidRDefault="009E111A" w:rsidP="009E111A">
      <w:pPr>
        <w:pStyle w:val="scnewcodesection"/>
      </w:pPr>
      <w:r>
        <w:tab/>
      </w:r>
      <w:bookmarkStart w:id="301" w:name="ns_T58C31N205_5641a2c10"/>
      <w:r>
        <w:t>S</w:t>
      </w:r>
      <w:bookmarkEnd w:id="301"/>
      <w:r>
        <w:t>ection 58-31-205.</w:t>
      </w:r>
      <w:r>
        <w:tab/>
      </w:r>
      <w:bookmarkStart w:id="302" w:name="ss_T58C31N205SA_lv1_e2b5fc5c9"/>
      <w:r>
        <w:t>(</w:t>
      </w:r>
      <w:bookmarkEnd w:id="302"/>
      <w:r>
        <w:t>A) The Public Service Authority shall have the power to jointly own, as tenants</w:t>
      </w:r>
      <w:r>
        <w:noBreakHyphen/>
        <w:t>in</w:t>
      </w:r>
      <w:r>
        <w:noBreakHyphen/>
        <w:t>common or through a limited liability company, with investor-owned electric utilities of electrical generation and transmission facilities, the power to plan, finance, acquire, own, operate, and maintain an interest in such plants and facilities necessary or incidental to the generation and transmission of electric power and the power to make plans and enter into such contracts as are necessary or convenient for the planning, financing, acquisition, construction, ownership, operation, and maintenance of such plants and facilities. However, the Public Service Authority shall own a percentage of such plants and facilities equal to the percentage of the money furnished or the value of property supplied by the Public Service Authority for the acquisition and construction of the plants and facilities. The Public Service Authority shall also own and control a like percentage of the electrical output therefore.</w:t>
      </w:r>
    </w:p>
    <w:p w14:paraId="648A897B" w14:textId="77777777" w:rsidR="009E111A" w:rsidRDefault="009E111A" w:rsidP="009E111A">
      <w:pPr>
        <w:pStyle w:val="scnewcodesection"/>
      </w:pPr>
      <w:r>
        <w:tab/>
      </w:r>
      <w:bookmarkStart w:id="303" w:name="ss_T58C31N205SB_lv1_3cb5021f4"/>
      <w:r>
        <w:t>(</w:t>
      </w:r>
      <w:bookmarkEnd w:id="303"/>
      <w:r>
        <w:t>B) The Public Service Authority shall be severally liable in proportion to its ownership share of such plants and facilities acquired pursuant to this section for the acts, omissions, or obligations performed, omitted, or incurred by the operator or other owners of the plants and facilities while acting as the designated agent of the Public Service Authority for the purposes of constructing, operating, or maintaining the plants and facilities, or any of them.</w:t>
      </w:r>
      <w:r w:rsidRPr="00AB02EA">
        <w:rPr>
          <w:i/>
          <w:iCs/>
        </w:rPr>
        <w:t xml:space="preserve"> </w:t>
      </w:r>
      <w:r>
        <w:t xml:space="preserve">However, the Public Service Authority shall not be otherwise liable, jointly or severally, for the acts, omissions, or obligations of other owners of the plants and facilities, nor shall any money or property of the Public Service Authority be credited or otherwise applied to the account of the operator or other owners of the plants and facilities, or be charged with any debt, lien, or mortgage as a result of any debt or obligation of the operator or other </w:t>
      </w:r>
      <w:r>
        <w:lastRenderedPageBreak/>
        <w:t>owners of the plants and facilities.</w:t>
      </w:r>
    </w:p>
    <w:p w14:paraId="04BE4710" w14:textId="77777777" w:rsidR="004458BC" w:rsidRDefault="004458BC" w:rsidP="008A06FE">
      <w:pPr>
        <w:pStyle w:val="scemptyline"/>
      </w:pPr>
    </w:p>
    <w:p w14:paraId="12B8EB56" w14:textId="77777777" w:rsidR="004458BC" w:rsidRDefault="004458BC" w:rsidP="008A06FE">
      <w:pPr>
        <w:pStyle w:val="scdirectionallanguage"/>
      </w:pPr>
      <w:bookmarkStart w:id="304" w:name="bs_num_10_9f14995b9"/>
      <w:r>
        <w:t>S</w:t>
      </w:r>
      <w:bookmarkEnd w:id="304"/>
      <w:r>
        <w:t>ECTION 10.</w:t>
      </w:r>
      <w:r>
        <w:tab/>
      </w:r>
      <w:bookmarkStart w:id="305" w:name="dl_e09c473be"/>
      <w:r>
        <w:t>S</w:t>
      </w:r>
      <w:bookmarkEnd w:id="305"/>
      <w:r>
        <w:t>ection 58-27-650 of the S.C. Code is amended to read:</w:t>
      </w:r>
    </w:p>
    <w:p w14:paraId="5B28F066" w14:textId="77777777" w:rsidR="004458BC" w:rsidRDefault="004458BC" w:rsidP="008A06FE">
      <w:pPr>
        <w:pStyle w:val="scemptyline"/>
      </w:pPr>
    </w:p>
    <w:p w14:paraId="4C9B4EB3" w14:textId="77777777" w:rsidR="004458BC" w:rsidRDefault="004458BC" w:rsidP="004458BC">
      <w:pPr>
        <w:pStyle w:val="sccodifiedsection"/>
      </w:pPr>
      <w:r>
        <w:tab/>
      </w:r>
      <w:bookmarkStart w:id="306" w:name="cs_T58C27N650_cca5dcd42"/>
      <w:r>
        <w:t>S</w:t>
      </w:r>
      <w:bookmarkEnd w:id="306"/>
      <w:r>
        <w:t>ection 58-27-650.</w:t>
      </w:r>
      <w:r>
        <w:tab/>
      </w:r>
      <w:bookmarkStart w:id="307" w:name="ss_T58C27N650SA_lv1_3c48ae091"/>
      <w:r>
        <w:t>(</w:t>
      </w:r>
      <w:bookmarkEnd w:id="307"/>
      <w:r>
        <w:t>A) The Public Service Commission, upon agreement of the affected electric suppliers, is authorized to reassign to one electric supplier any area or portion of the area assigned to another and, notwithstanding the lack of an agreement, the commission upon petition by any electric supplier or county or consolidated political subdivision within this State, after notice to all affected electric suppliers and after hearing, if a hearing is requested by any affected electric supplier, the Office of Regulatory Staff, or any other interested party, is authorized to reassign to one electric supplier any area or portion of the area assigned to another, except premises being served by the other electric supplier or to which any of its facilities for service are attached and except the portions of the area as are within three hundred feet of the other electric supplier's lines, upon a finding that the reassignment is required by public convenience and necessity.  In determining whether public convenience and necessity require the reassignment, the commission shall consider among other things the adequacy and dependability of the service of the affected electric suppliers, but may not consider rate differentials between the electric suppliers.</w:t>
      </w:r>
    </w:p>
    <w:p w14:paraId="7D26F41A" w14:textId="77777777" w:rsidR="004458BC" w:rsidRDefault="004458BC" w:rsidP="004458BC">
      <w:pPr>
        <w:pStyle w:val="sccodifiedsection"/>
      </w:pPr>
      <w:r>
        <w:rPr>
          <w:rStyle w:val="scinsert"/>
        </w:rPr>
        <w:tab/>
      </w:r>
      <w:bookmarkStart w:id="308" w:name="ss_T58C27N650SB_lv1_0d20956e7"/>
      <w:r>
        <w:rPr>
          <w:rStyle w:val="scinsert"/>
        </w:rPr>
        <w:t>(</w:t>
      </w:r>
      <w:bookmarkEnd w:id="308"/>
      <w:r>
        <w:rPr>
          <w:rStyle w:val="scinsert"/>
        </w:rPr>
        <w:t>B)</w:t>
      </w:r>
      <w:bookmarkStart w:id="309" w:name="ss_T58C27N650S1_lv2_33473e645"/>
      <w:r>
        <w:rPr>
          <w:rStyle w:val="scinsert"/>
        </w:rPr>
        <w:t>(</w:t>
      </w:r>
      <w:bookmarkEnd w:id="309"/>
      <w:r>
        <w:rPr>
          <w:rStyle w:val="scinsert"/>
        </w:rPr>
        <w:t>1)The Public Service Commission shall have the authority and jurisdiction to approve an application for any electric supplier or the South Carolina Public Service Authority to furnish electric service to any transformational economic development project customer who desires service from such electric supplier or the South Carolina Public Service Authority at any premises being served by another electric supplier or the South Carolina Public Service Authority, or at a premises which another electric supplier or the South Carolina Public Service Authority has the right to serve pursuant to another provision of this article or pursuant to Article 3 of Chapter 31 of this title, upon agreement of the transformational economic development project customer and its chosen electric supplier or the South Carolina Public Service Authority, upon a finding by the commission that the reassignment:</w:t>
      </w:r>
    </w:p>
    <w:p w14:paraId="5A6F89CC" w14:textId="77777777" w:rsidR="004458BC" w:rsidRDefault="004458BC" w:rsidP="004458BC">
      <w:pPr>
        <w:pStyle w:val="sccodifiedsection"/>
      </w:pPr>
      <w:r>
        <w:rPr>
          <w:rStyle w:val="scinsert"/>
        </w:rPr>
        <w:tab/>
      </w:r>
      <w:r>
        <w:rPr>
          <w:rStyle w:val="scinsert"/>
        </w:rPr>
        <w:tab/>
      </w:r>
      <w:r>
        <w:rPr>
          <w:rStyle w:val="scinsert"/>
        </w:rPr>
        <w:tab/>
      </w:r>
      <w:bookmarkStart w:id="310" w:name="ss_T58C27N650Sa_lv3_ec0c50422"/>
      <w:r>
        <w:rPr>
          <w:rStyle w:val="scinsert"/>
        </w:rPr>
        <w:t>(</w:t>
      </w:r>
      <w:bookmarkEnd w:id="310"/>
      <w:r>
        <w:rPr>
          <w:rStyle w:val="scinsert"/>
        </w:rPr>
        <w:t>a) is in the public interest;</w:t>
      </w:r>
    </w:p>
    <w:p w14:paraId="040636CC" w14:textId="77777777" w:rsidR="004458BC" w:rsidRDefault="004458BC" w:rsidP="004458BC">
      <w:pPr>
        <w:pStyle w:val="sccodifiedsection"/>
      </w:pPr>
      <w:r>
        <w:rPr>
          <w:rStyle w:val="scinsert"/>
        </w:rPr>
        <w:tab/>
      </w:r>
      <w:r>
        <w:rPr>
          <w:rStyle w:val="scinsert"/>
        </w:rPr>
        <w:tab/>
      </w:r>
      <w:r>
        <w:rPr>
          <w:rStyle w:val="scinsert"/>
        </w:rPr>
        <w:tab/>
      </w:r>
      <w:bookmarkStart w:id="311" w:name="ss_T58C27N650Sb_lv3_c739fe08a"/>
      <w:r>
        <w:rPr>
          <w:rStyle w:val="scinsert"/>
        </w:rPr>
        <w:t>(</w:t>
      </w:r>
      <w:bookmarkEnd w:id="311"/>
      <w:r>
        <w:rPr>
          <w:rStyle w:val="scinsert"/>
        </w:rPr>
        <w:t>b) will not adversely affect the financial health or the reliable operation of the system of the entity with the right to provide service to the premises; and</w:t>
      </w:r>
    </w:p>
    <w:p w14:paraId="7D70E1DC" w14:textId="77777777" w:rsidR="004458BC" w:rsidRDefault="004458BC" w:rsidP="004458BC">
      <w:pPr>
        <w:pStyle w:val="sccodifiedsection"/>
      </w:pPr>
      <w:r>
        <w:rPr>
          <w:rStyle w:val="scinsert"/>
        </w:rPr>
        <w:tab/>
      </w:r>
      <w:r>
        <w:rPr>
          <w:rStyle w:val="scinsert"/>
        </w:rPr>
        <w:tab/>
      </w:r>
      <w:r>
        <w:rPr>
          <w:rStyle w:val="scinsert"/>
        </w:rPr>
        <w:tab/>
      </w:r>
      <w:bookmarkStart w:id="312" w:name="ss_T58C27N650Sc_lv3_573867353"/>
      <w:r>
        <w:rPr>
          <w:rStyle w:val="scinsert"/>
        </w:rPr>
        <w:t>(</w:t>
      </w:r>
      <w:bookmarkEnd w:id="312"/>
      <w:r>
        <w:rPr>
          <w:rStyle w:val="scinsert"/>
        </w:rPr>
        <w:t>c) will not adversely affect the rates to be paid or the quality of service received by the customers of the entity with the right to provide service to the premises.</w:t>
      </w:r>
    </w:p>
    <w:p w14:paraId="6E95A623" w14:textId="77777777" w:rsidR="004458BC" w:rsidRDefault="004458BC" w:rsidP="004458BC">
      <w:pPr>
        <w:pStyle w:val="sccodifiedsection"/>
      </w:pPr>
      <w:bookmarkStart w:id="313" w:name="up_3d2fd5ead"/>
      <w:r>
        <w:rPr>
          <w:rStyle w:val="scinsert"/>
        </w:rPr>
        <w:t>I</w:t>
      </w:r>
      <w:bookmarkEnd w:id="313"/>
      <w:r>
        <w:rPr>
          <w:rStyle w:val="scinsert"/>
        </w:rPr>
        <w:t>n determining whether the reassignment is in the public interest, the commission must consider the economic development benefits to the public and any other factors it deems appropriate.</w:t>
      </w:r>
    </w:p>
    <w:p w14:paraId="7E13783C" w14:textId="77777777" w:rsidR="004458BC" w:rsidRDefault="004458BC" w:rsidP="004458BC">
      <w:pPr>
        <w:pStyle w:val="sccodifiedsection"/>
      </w:pPr>
      <w:r>
        <w:rPr>
          <w:rStyle w:val="scinsert"/>
        </w:rPr>
        <w:tab/>
      </w:r>
      <w:r>
        <w:rPr>
          <w:rStyle w:val="scinsert"/>
        </w:rPr>
        <w:tab/>
      </w:r>
      <w:bookmarkStart w:id="314" w:name="ss_T58C27N650S2_lv2_f079d42fa"/>
      <w:r>
        <w:rPr>
          <w:rStyle w:val="scinsert"/>
        </w:rPr>
        <w:t>(</w:t>
      </w:r>
      <w:bookmarkEnd w:id="314"/>
      <w:r>
        <w:rPr>
          <w:rStyle w:val="scinsert"/>
        </w:rPr>
        <w:t>2) For purposes of this subsection, “transformational economic development project” means</w:t>
      </w:r>
    </w:p>
    <w:p w14:paraId="4BF888D0" w14:textId="77777777" w:rsidR="004458BC" w:rsidRDefault="004458BC" w:rsidP="004458BC">
      <w:pPr>
        <w:pStyle w:val="sccodifiedsection"/>
      </w:pPr>
      <w:r>
        <w:rPr>
          <w:rStyle w:val="scinsert"/>
        </w:rPr>
        <w:t xml:space="preserve">a commercial or industrial customer that agrees to locate its operations in South Carolina or an existing commercial or industrial customer in South Carolina that has at least 700 employees and agrees to </w:t>
      </w:r>
      <w:r>
        <w:rPr>
          <w:rStyle w:val="scinsert"/>
        </w:rPr>
        <w:lastRenderedPageBreak/>
        <w:t>expand its existing establishment in this State and meets the following requirements, without consideration of any existing load or existing employees:</w:t>
      </w:r>
    </w:p>
    <w:p w14:paraId="18A56683" w14:textId="77777777" w:rsidR="004458BC" w:rsidRDefault="004458BC" w:rsidP="004458BC">
      <w:pPr>
        <w:pStyle w:val="sccodifiedsection"/>
      </w:pPr>
      <w:r>
        <w:rPr>
          <w:rStyle w:val="scinsert"/>
        </w:rPr>
        <w:tab/>
      </w:r>
      <w:r>
        <w:rPr>
          <w:rStyle w:val="scinsert"/>
        </w:rPr>
        <w:tab/>
      </w:r>
      <w:r>
        <w:rPr>
          <w:rStyle w:val="scinsert"/>
        </w:rPr>
        <w:tab/>
      </w:r>
      <w:bookmarkStart w:id="315" w:name="ss_T58C27N650Sa_lv3_48cc270ec"/>
      <w:r>
        <w:rPr>
          <w:rStyle w:val="scinsert"/>
        </w:rPr>
        <w:t>(</w:t>
      </w:r>
      <w:bookmarkEnd w:id="315"/>
      <w:r>
        <w:rPr>
          <w:rStyle w:val="scinsert"/>
        </w:rPr>
        <w:t>a) 250 megawatts of new load at one point of delivery, provided, that the retention of existing load shall not be used to satisfy this requirement;</w:t>
      </w:r>
    </w:p>
    <w:p w14:paraId="1C5A65FE" w14:textId="77777777" w:rsidR="004458BC" w:rsidRDefault="004458BC" w:rsidP="004458BC">
      <w:pPr>
        <w:pStyle w:val="sccodifiedsection"/>
      </w:pPr>
      <w:r>
        <w:rPr>
          <w:rStyle w:val="scinsert"/>
        </w:rPr>
        <w:tab/>
      </w:r>
      <w:r>
        <w:rPr>
          <w:rStyle w:val="scinsert"/>
        </w:rPr>
        <w:tab/>
      </w:r>
      <w:r>
        <w:rPr>
          <w:rStyle w:val="scinsert"/>
        </w:rPr>
        <w:tab/>
      </w:r>
      <w:bookmarkStart w:id="316" w:name="ss_T58C27N650Sb_lv3_edb74bc34"/>
      <w:r>
        <w:rPr>
          <w:rStyle w:val="scinsert"/>
        </w:rPr>
        <w:t>(</w:t>
      </w:r>
      <w:bookmarkEnd w:id="316"/>
      <w:r>
        <w:rPr>
          <w:rStyle w:val="scinsert"/>
        </w:rPr>
        <w:t>b) at least 500 new employees, provided, that the retention of existing employees shall not be used to satisfy this requirement;</w:t>
      </w:r>
    </w:p>
    <w:p w14:paraId="53076FCE" w14:textId="77777777" w:rsidR="004458BC" w:rsidRDefault="004458BC" w:rsidP="004458BC">
      <w:pPr>
        <w:pStyle w:val="sccodifiedsection"/>
      </w:pPr>
      <w:r>
        <w:rPr>
          <w:rStyle w:val="scinsert"/>
        </w:rPr>
        <w:tab/>
      </w:r>
      <w:r>
        <w:rPr>
          <w:rStyle w:val="scinsert"/>
        </w:rPr>
        <w:tab/>
      </w:r>
      <w:r>
        <w:rPr>
          <w:rStyle w:val="scinsert"/>
        </w:rPr>
        <w:tab/>
      </w:r>
      <w:bookmarkStart w:id="317" w:name="ss_T58C27N650Sc_lv3_01e8c0392"/>
      <w:r>
        <w:rPr>
          <w:rStyle w:val="scinsert"/>
        </w:rPr>
        <w:t>(</w:t>
      </w:r>
      <w:bookmarkEnd w:id="317"/>
      <w:r>
        <w:rPr>
          <w:rStyle w:val="scinsert"/>
        </w:rPr>
        <w:t>c) capital investment of $500 million following the electrical utility’s approval for service; and</w:t>
      </w:r>
    </w:p>
    <w:p w14:paraId="5F5903F5" w14:textId="77777777" w:rsidR="004458BC" w:rsidRDefault="004458BC" w:rsidP="004458BC">
      <w:pPr>
        <w:pStyle w:val="sccodifiedsection"/>
      </w:pPr>
      <w:r>
        <w:rPr>
          <w:rStyle w:val="scinsert"/>
        </w:rPr>
        <w:tab/>
      </w:r>
      <w:r>
        <w:rPr>
          <w:rStyle w:val="scinsert"/>
        </w:rPr>
        <w:tab/>
      </w:r>
      <w:r>
        <w:rPr>
          <w:rStyle w:val="scinsert"/>
        </w:rPr>
        <w:tab/>
      </w:r>
      <w:bookmarkStart w:id="318" w:name="ss_T58C27N650Sd_lv3_0e53ab2cf"/>
      <w:r>
        <w:rPr>
          <w:rStyle w:val="scinsert"/>
        </w:rPr>
        <w:t>(</w:t>
      </w:r>
      <w:bookmarkEnd w:id="318"/>
      <w:r>
        <w:rPr>
          <w:rStyle w:val="scinsert"/>
        </w:rPr>
        <w:t>d) who is designated by the South Carolina Department of Commerce as a business which will bring substantial benefit to South Carolina’s economy and its citizens, such that it is in the public interest to have such transformational customer located in this State.</w:t>
      </w:r>
    </w:p>
    <w:p w14:paraId="74F9AAD6" w14:textId="77777777" w:rsidR="004458BC" w:rsidRDefault="004458BC" w:rsidP="004458BC">
      <w:pPr>
        <w:pStyle w:val="sccodifiedsection"/>
      </w:pPr>
      <w:r>
        <w:rPr>
          <w:rStyle w:val="scinsert"/>
        </w:rPr>
        <w:tab/>
      </w:r>
      <w:r>
        <w:rPr>
          <w:rStyle w:val="scinsert"/>
        </w:rPr>
        <w:tab/>
      </w:r>
      <w:r>
        <w:rPr>
          <w:rStyle w:val="scinsert"/>
        </w:rPr>
        <w:tab/>
      </w:r>
      <w:bookmarkStart w:id="319" w:name="ss_T58C27N650S3_lv2_7624ba5ef"/>
      <w:r>
        <w:rPr>
          <w:rStyle w:val="scinsert"/>
        </w:rPr>
        <w:t>(</w:t>
      </w:r>
      <w:bookmarkEnd w:id="319"/>
      <w:r>
        <w:rPr>
          <w:rStyle w:val="scinsert"/>
        </w:rPr>
        <w:t>3) The right of any electric supplier or the South Carolina Public Service Authority to furnish electric service at any premises being served by another electric supplier or the South Carolina Public Service Authority, or at a premises which another electric supplier or the South Carolina Public Service Authority has the right to serve pursuant to another provision of this article or pursuant to Article 3 of Chapter 31 of this title, shall be limited to the provision of electric service to the transformational economic development project and shall not extend to the transformational economic development project customer’s facilities existing at such premises prior to the commission’s approval of an application pursuant to item (1) or to other customers who locate at such premises either before or after the commission’s approval of an application pursuant to item (1); provided, however, that the transformational economic development project customer may assign its contract for electric service to the transformational economic development project to another entity. Upon approval of an application pursuant to item (1), the entity who submitted the application shall be obligated to serve the transformational economic development project unless the entity who otherwise has the right to serve the premises agrees in writing that it will reassume the obligation to serve the transformational economic development project.</w:t>
      </w:r>
    </w:p>
    <w:p w14:paraId="291BD5F8" w14:textId="77777777" w:rsidR="004458BC" w:rsidRDefault="004458BC" w:rsidP="004458BC">
      <w:pPr>
        <w:pStyle w:val="sccodifiedsection"/>
      </w:pPr>
      <w:r>
        <w:tab/>
      </w:r>
      <w:r>
        <w:rPr>
          <w:rStyle w:val="scstrike"/>
        </w:rPr>
        <w:t>(B)</w:t>
      </w:r>
      <w:bookmarkStart w:id="320" w:name="ss_T58C27N650SC_lv1_b1e8e4e7e"/>
      <w:r>
        <w:rPr>
          <w:rStyle w:val="scinsert"/>
        </w:rPr>
        <w:t>(</w:t>
      </w:r>
      <w:bookmarkEnd w:id="320"/>
      <w:r>
        <w:rPr>
          <w:rStyle w:val="scinsert"/>
        </w:rPr>
        <w:t>C)</w:t>
      </w:r>
      <w:r>
        <w:t xml:space="preserve"> The Public Service Commission has the authority and jurisdiction, if a hearing is requested by any affected electric supplier, the Office of Regulatory Staff, or municipality, to order any electric supplier to cease and desist from furnishing electric service inside an assigned area which has been annexed into a municipality upon a finding that service to existing consumers by the electric supplier which is then furnishing service, or which has the right to furnish service to the premises, is or will be inadequate or undependable, and cannot or will not be made adequate or dependable within a reasonable time, or that the rates, conditions of service, or service regulations, applied to the consumers, are unreasonably discriminatory.  In determining the adequacy and dependability of service or whether rates, conditions of service, or service regulations are unreasonably discriminatory, the commission may not consider rate differentials between the affected electric suppliers or municipality or differences in the provisions of utility service other than electrical services.  Upon a finding of inadequate, </w:t>
      </w:r>
      <w:r>
        <w:lastRenderedPageBreak/>
        <w:t>undependable, or unreasonably discriminatory service, the commission shall order necessary improvements or corrections or the sale of the facilities in accordance with Section 58-27-1360.</w:t>
      </w:r>
    </w:p>
    <w:p w14:paraId="3A32BD0A" w14:textId="77777777" w:rsidR="001E27FA" w:rsidRDefault="001E27FA" w:rsidP="008A06FE">
      <w:pPr>
        <w:pStyle w:val="scemptyline"/>
      </w:pPr>
    </w:p>
    <w:p w14:paraId="478B0578" w14:textId="77777777" w:rsidR="001E27FA" w:rsidRDefault="001E27FA" w:rsidP="008A06FE">
      <w:pPr>
        <w:pStyle w:val="scdirectionallanguage"/>
      </w:pPr>
      <w:bookmarkStart w:id="321" w:name="bs_num_11_c5f03871f"/>
      <w:r>
        <w:t>S</w:t>
      </w:r>
      <w:bookmarkEnd w:id="321"/>
      <w:r>
        <w:t>ECTION 11.</w:t>
      </w:r>
      <w:r>
        <w:tab/>
      </w:r>
      <w:bookmarkStart w:id="322" w:name="dl_7c5e602ed"/>
      <w:r>
        <w:t>A</w:t>
      </w:r>
      <w:bookmarkEnd w:id="322"/>
      <w:r>
        <w:t>rticle 9, Chapter 7, Title 13 of the S.C. Code is amended to read:</w:t>
      </w:r>
    </w:p>
    <w:p w14:paraId="3B5DA875" w14:textId="77777777" w:rsidR="001E27FA" w:rsidRDefault="001E27FA" w:rsidP="001E27FA">
      <w:pPr>
        <w:pStyle w:val="sccodifiedsection"/>
      </w:pPr>
    </w:p>
    <w:p w14:paraId="13145E82" w14:textId="77777777" w:rsidR="001E27FA" w:rsidRDefault="001E27FA" w:rsidP="001E27FA">
      <w:pPr>
        <w:pStyle w:val="sccodifiedsection"/>
        <w:jc w:val="center"/>
      </w:pPr>
      <w:bookmarkStart w:id="323" w:name="up_2d5b60dae"/>
      <w:r>
        <w:t>A</w:t>
      </w:r>
      <w:bookmarkEnd w:id="323"/>
      <w:r>
        <w:t>rticle 9</w:t>
      </w:r>
    </w:p>
    <w:p w14:paraId="0F7A5814" w14:textId="77777777" w:rsidR="001E27FA" w:rsidRDefault="001E27FA" w:rsidP="001E27FA">
      <w:pPr>
        <w:pStyle w:val="sccodifiedsection"/>
        <w:jc w:val="center"/>
      </w:pPr>
    </w:p>
    <w:p w14:paraId="6391A93E" w14:textId="77777777" w:rsidR="001E27FA" w:rsidRDefault="001E27FA" w:rsidP="001E27FA">
      <w:pPr>
        <w:pStyle w:val="sccodifiedsection"/>
        <w:jc w:val="center"/>
      </w:pPr>
      <w:bookmarkStart w:id="324" w:name="up_38fc2e71d"/>
      <w:r>
        <w:t>G</w:t>
      </w:r>
      <w:bookmarkEnd w:id="324"/>
      <w:r>
        <w:t>overnor’s Nuclear Advisory Council</w:t>
      </w:r>
    </w:p>
    <w:p w14:paraId="66168F48" w14:textId="77777777" w:rsidR="001E27FA" w:rsidRDefault="001E27FA" w:rsidP="008A06FE">
      <w:pPr>
        <w:pStyle w:val="scemptyline"/>
      </w:pPr>
    </w:p>
    <w:p w14:paraId="0A839C3E" w14:textId="77777777" w:rsidR="001E27FA" w:rsidRDefault="001E27FA" w:rsidP="001E27FA">
      <w:pPr>
        <w:pStyle w:val="sccodifiedsection"/>
      </w:pPr>
      <w:r>
        <w:tab/>
      </w:r>
      <w:bookmarkStart w:id="325" w:name="cs_T13C7N810_afe0c4af1"/>
      <w:r>
        <w:t>S</w:t>
      </w:r>
      <w:bookmarkEnd w:id="325"/>
      <w:r>
        <w:t>ection 13-7-810.</w:t>
      </w:r>
      <w:r>
        <w:tab/>
        <w:t xml:space="preserve">There is hereby established a Nuclear Advisory Council in the </w:t>
      </w:r>
      <w:r>
        <w:rPr>
          <w:rStyle w:val="scstrike"/>
        </w:rPr>
        <w:t>Department of Administration,</w:t>
      </w:r>
      <w:r>
        <w:rPr>
          <w:rStyle w:val="scinsert"/>
        </w:rPr>
        <w:t xml:space="preserve"> Office of Regulatory Staff,</w:t>
      </w:r>
      <w:r>
        <w:t xml:space="preserve"> which shall be responsible to the </w:t>
      </w:r>
      <w:r>
        <w:rPr>
          <w:rStyle w:val="scinsert"/>
        </w:rPr>
        <w:t xml:space="preserve">Executive </w:t>
      </w:r>
      <w:r>
        <w:t xml:space="preserve">Director of the </w:t>
      </w:r>
      <w:r>
        <w:rPr>
          <w:rStyle w:val="scstrike"/>
        </w:rPr>
        <w:t>Department of Administration</w:t>
      </w:r>
      <w:r>
        <w:rPr>
          <w:rStyle w:val="scinsert"/>
        </w:rPr>
        <w:t xml:space="preserve"> Office of Regulatory Staff</w:t>
      </w:r>
      <w:r>
        <w:t xml:space="preserve"> and report to the Governor.</w:t>
      </w:r>
    </w:p>
    <w:p w14:paraId="760DBD41" w14:textId="77777777" w:rsidR="001E27FA" w:rsidRDefault="001E27FA" w:rsidP="008A06FE">
      <w:pPr>
        <w:pStyle w:val="scemptyline"/>
      </w:pPr>
    </w:p>
    <w:p w14:paraId="08225270" w14:textId="77777777" w:rsidR="001E27FA" w:rsidRDefault="001E27FA" w:rsidP="001E27FA">
      <w:pPr>
        <w:pStyle w:val="sccodifiedsection"/>
      </w:pPr>
      <w:r>
        <w:tab/>
      </w:r>
      <w:bookmarkStart w:id="326" w:name="cs_T13C7N820_5c786f5c9"/>
      <w:r>
        <w:t>S</w:t>
      </w:r>
      <w:bookmarkEnd w:id="326"/>
      <w:r>
        <w:t>ection 13-7-820.</w:t>
      </w:r>
      <w:r>
        <w:tab/>
      </w:r>
      <w:bookmarkStart w:id="327" w:name="up_98fb4c27d"/>
      <w:r>
        <w:t>T</w:t>
      </w:r>
      <w:bookmarkEnd w:id="327"/>
      <w:r>
        <w:t>he duties of the council, in addition to such other duties as may be requested by the Governor, shall be:</w:t>
      </w:r>
    </w:p>
    <w:p w14:paraId="27C154DA" w14:textId="77777777" w:rsidR="001E27FA" w:rsidRDefault="001E27FA" w:rsidP="001E27FA">
      <w:pPr>
        <w:pStyle w:val="sccodifiedsection"/>
      </w:pPr>
      <w:r>
        <w:tab/>
      </w:r>
      <w:bookmarkStart w:id="328" w:name="ss_T13C7N820S1_lv1_e2d743dcd"/>
      <w:r>
        <w:t>(</w:t>
      </w:r>
      <w:bookmarkEnd w:id="328"/>
      <w:r>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14:paraId="3EE0F195" w14:textId="77777777" w:rsidR="001E27FA" w:rsidRDefault="001E27FA" w:rsidP="001E27FA">
      <w:pPr>
        <w:pStyle w:val="sccodifiedsection"/>
      </w:pPr>
      <w:r>
        <w:tab/>
      </w:r>
      <w:bookmarkStart w:id="329" w:name="ss_T13C7N820S2_lv1_c685af2ab"/>
      <w:r>
        <w:t>(</w:t>
      </w:r>
      <w:bookmarkEnd w:id="329"/>
      <w:r>
        <w:t>2) to provide advice and recommendations to the Governor regarding matters pertaining to the Atlantic Compact Commission;</w:t>
      </w:r>
    </w:p>
    <w:p w14:paraId="56A0B86B" w14:textId="77777777" w:rsidR="001E27FA" w:rsidRDefault="001E27FA" w:rsidP="001E27FA">
      <w:pPr>
        <w:pStyle w:val="sccodifiedsection"/>
      </w:pPr>
      <w:r>
        <w:tab/>
      </w:r>
      <w:bookmarkStart w:id="330" w:name="ss_T13C7N820S3_lv1_1f26b626f"/>
      <w:r>
        <w:t>(</w:t>
      </w:r>
      <w:bookmarkEnd w:id="330"/>
      <w:r>
        <w:t>3) to provide advice and recommendations to the Governor regarding the various programs of the United States Department of Energy pertaining to nuclear waste;</w:t>
      </w:r>
    </w:p>
    <w:p w14:paraId="6ECFD229" w14:textId="77777777" w:rsidR="001E27FA" w:rsidRDefault="001E27FA" w:rsidP="001E27FA">
      <w:pPr>
        <w:pStyle w:val="sccodifiedsection"/>
      </w:pPr>
      <w:r>
        <w:tab/>
      </w:r>
      <w:bookmarkStart w:id="331" w:name="ss_T13C7N820S4_lv1_7c23781c2"/>
      <w:r>
        <w:t>(</w:t>
      </w:r>
      <w:bookmarkEnd w:id="331"/>
      <w:r>
        <w:t>4) to meet at the call of the chair or at a minimum twice a year</w:t>
      </w:r>
      <w:r>
        <w:rPr>
          <w:rStyle w:val="scinsert"/>
        </w:rPr>
        <w:t>; and</w:t>
      </w:r>
    </w:p>
    <w:p w14:paraId="35BE6150" w14:textId="77777777" w:rsidR="001E27FA" w:rsidRDefault="001E27FA" w:rsidP="001E27FA">
      <w:pPr>
        <w:pStyle w:val="sccodifiedsection"/>
      </w:pPr>
      <w:r>
        <w:rPr>
          <w:rStyle w:val="scinsert"/>
        </w:rPr>
        <w:tab/>
      </w:r>
      <w:bookmarkStart w:id="332" w:name="ss_T13C7N820S5_lv1_9be25120c"/>
      <w:r>
        <w:rPr>
          <w:rStyle w:val="scinsert"/>
        </w:rPr>
        <w:t>(</w:t>
      </w:r>
      <w:bookmarkEnd w:id="332"/>
      <w:r>
        <w:rPr>
          <w:rStyle w:val="scinsert"/>
        </w:rPr>
        <w:t>5) to engage stakeholders and develop a strategic plan to advance the development of small modular reactors in this State in the most economical manner at the earliest reasonable time possible</w:t>
      </w:r>
      <w:r>
        <w:t>.</w:t>
      </w:r>
    </w:p>
    <w:p w14:paraId="63A7FB9F" w14:textId="77777777" w:rsidR="001E27FA" w:rsidRDefault="001E27FA" w:rsidP="008A06FE">
      <w:pPr>
        <w:pStyle w:val="scemptyline"/>
      </w:pPr>
    </w:p>
    <w:p w14:paraId="3E6D007E" w14:textId="77777777" w:rsidR="001E27FA" w:rsidRDefault="001E27FA" w:rsidP="001E27FA">
      <w:pPr>
        <w:pStyle w:val="sccodifiedsection"/>
      </w:pPr>
      <w:r>
        <w:tab/>
      </w:r>
      <w:bookmarkStart w:id="333" w:name="cs_T13C7N830_ff568c2bb"/>
      <w:r>
        <w:t>S</w:t>
      </w:r>
      <w:bookmarkEnd w:id="333"/>
      <w:r>
        <w:t>ection 13-7-830.</w:t>
      </w:r>
      <w:r>
        <w:tab/>
        <w:t xml:space="preserve">The recommendations described in Section </w:t>
      </w:r>
      <w:r>
        <w:rPr>
          <w:rStyle w:val="scstrike"/>
        </w:rPr>
        <w:t>13-7-620</w:t>
      </w:r>
      <w:r>
        <w:rPr>
          <w:rStyle w:val="scinsert"/>
        </w:rPr>
        <w:t xml:space="preserve"> 13</w:t>
      </w:r>
      <w:r>
        <w:rPr>
          <w:rStyle w:val="scinsert"/>
        </w:rPr>
        <w:noBreakHyphen/>
        <w:t>7</w:t>
      </w:r>
      <w:r>
        <w:rPr>
          <w:rStyle w:val="scinsert"/>
        </w:rPr>
        <w:noBreakHyphen/>
        <w:t>820</w:t>
      </w:r>
      <w:r>
        <w:t xml:space="preserve"> shall be made available to the General Assembly and the Governor.</w:t>
      </w:r>
    </w:p>
    <w:p w14:paraId="76B8B3AB" w14:textId="77777777" w:rsidR="001E27FA" w:rsidRDefault="001E27FA" w:rsidP="008A06FE">
      <w:pPr>
        <w:pStyle w:val="scemptyline"/>
      </w:pPr>
    </w:p>
    <w:p w14:paraId="26D1956B" w14:textId="77777777" w:rsidR="001E27FA" w:rsidRDefault="001E27FA" w:rsidP="001E27FA">
      <w:pPr>
        <w:pStyle w:val="sccodifiedsection"/>
      </w:pPr>
      <w:r>
        <w:tab/>
      </w:r>
      <w:bookmarkStart w:id="334" w:name="cs_T13C7N840_ad62187ad"/>
      <w:r>
        <w:t>S</w:t>
      </w:r>
      <w:bookmarkEnd w:id="334"/>
      <w:r>
        <w:t>ection 13-7-840.</w:t>
      </w:r>
      <w:r>
        <w:tab/>
      </w:r>
      <w:bookmarkStart w:id="335" w:name="up_cc3354f2f"/>
      <w:r>
        <w:t>T</w:t>
      </w:r>
      <w:bookmarkEnd w:id="335"/>
      <w:r>
        <w:t xml:space="preserve">he council shall consist of </w:t>
      </w:r>
      <w:r>
        <w:rPr>
          <w:rStyle w:val="scstrike"/>
        </w:rPr>
        <w:t>nine</w:t>
      </w:r>
      <w:r>
        <w:rPr>
          <w:rStyle w:val="scinsert"/>
        </w:rPr>
        <w:t xml:space="preserve"> ten</w:t>
      </w:r>
      <w:r>
        <w:t xml:space="preserve"> members. One at-large member shall be appointed by the Speaker of the House of Representatives and one at-large member shall be appointed by the President of the Senate. </w:t>
      </w:r>
      <w:r>
        <w:rPr>
          <w:rStyle w:val="scstrike"/>
        </w:rPr>
        <w:t>Seven</w:t>
      </w:r>
      <w:r>
        <w:rPr>
          <w:rStyle w:val="scinsert"/>
        </w:rPr>
        <w:t xml:space="preserve"> Eight</w:t>
      </w:r>
      <w:r>
        <w:t xml:space="preserve">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w:t>
      </w:r>
      <w:r>
        <w:lastRenderedPageBreak/>
        <w:t xml:space="preserve">higher learning in the State;  and </w:t>
      </w:r>
      <w:r>
        <w:rPr>
          <w:rStyle w:val="scstrike"/>
        </w:rPr>
        <w:t>one</w:t>
      </w:r>
      <w:r>
        <w:rPr>
          <w:rStyle w:val="scinsert"/>
        </w:rPr>
        <w:t>two</w:t>
      </w:r>
      <w:r>
        <w:t xml:space="preserve"> shall be from the public at large</w:t>
      </w:r>
      <w:r>
        <w:rPr>
          <w:rStyle w:val="scinsert"/>
        </w:rPr>
        <w:t>; of which one shall be appointed to serve as the chairman and director of the Nuclear Advisory Council</w:t>
      </w:r>
      <w:r>
        <w:t>. The terms of the members of the council appointed by the Governor shall be coterminous with that of the appointing Governor, but they shall serve at the pleasure of the Governor.</w:t>
      </w:r>
    </w:p>
    <w:p w14:paraId="515DEBBB" w14:textId="77777777" w:rsidR="001E27FA" w:rsidRDefault="001E27FA" w:rsidP="001E27FA">
      <w:pPr>
        <w:pStyle w:val="sccodifiedsection"/>
      </w:pPr>
      <w:r>
        <w:tab/>
      </w:r>
      <w:bookmarkStart w:id="336" w:name="up_9dbc0505f"/>
      <w:r>
        <w:t>V</w:t>
      </w:r>
      <w:bookmarkEnd w:id="336"/>
      <w:r>
        <w:t>acancies of the council shall be filled in the manner of the original appointment.</w:t>
      </w:r>
    </w:p>
    <w:p w14:paraId="1B29582D" w14:textId="77777777" w:rsidR="001E27FA" w:rsidRDefault="001E27FA" w:rsidP="008A06FE">
      <w:pPr>
        <w:pStyle w:val="scemptyline"/>
      </w:pPr>
    </w:p>
    <w:p w14:paraId="1C2877C3" w14:textId="77777777" w:rsidR="001E27FA" w:rsidRDefault="001E27FA" w:rsidP="001E27FA">
      <w:pPr>
        <w:pStyle w:val="sccodifiedsection"/>
      </w:pPr>
      <w:r>
        <w:tab/>
      </w:r>
      <w:bookmarkStart w:id="337" w:name="cs_T13C7N850_97d805eda"/>
      <w:r>
        <w:t>S</w:t>
      </w:r>
      <w:bookmarkEnd w:id="337"/>
      <w:r>
        <w:t>ection 13-7-850.</w:t>
      </w:r>
      <w:r>
        <w:tab/>
        <w:t>The Governor shall designate the chairman from the membership. When on business of the council, members shall be entitled to receive such compensation as provided by law for boards and commissions.</w:t>
      </w:r>
    </w:p>
    <w:p w14:paraId="57873D45" w14:textId="77777777" w:rsidR="001E27FA" w:rsidRDefault="001E27FA" w:rsidP="008A06FE">
      <w:pPr>
        <w:pStyle w:val="scemptyline"/>
      </w:pPr>
    </w:p>
    <w:p w14:paraId="7A465A34" w14:textId="77777777" w:rsidR="001E27FA" w:rsidRDefault="001E27FA" w:rsidP="001E27FA">
      <w:pPr>
        <w:pStyle w:val="sccodifiedsection"/>
      </w:pPr>
      <w:r>
        <w:tab/>
      </w:r>
      <w:bookmarkStart w:id="338" w:name="cs_T13C7N860_0e911833c"/>
      <w:r>
        <w:t>S</w:t>
      </w:r>
      <w:bookmarkEnd w:id="338"/>
      <w:r>
        <w:t>ection 13-7-860.</w:t>
      </w:r>
      <w:r>
        <w:tab/>
        <w:t xml:space="preserve">Staff support for the council shall be provided by the </w:t>
      </w:r>
      <w:r>
        <w:rPr>
          <w:rStyle w:val="scstrike"/>
        </w:rPr>
        <w:t>Department of Administration</w:t>
      </w:r>
      <w:r>
        <w:rPr>
          <w:rStyle w:val="scinsert"/>
        </w:rPr>
        <w:t xml:space="preserve"> Office of Regulatory Staff</w:t>
      </w:r>
      <w:r>
        <w:t>.</w:t>
      </w:r>
      <w:r>
        <w:rPr>
          <w:rStyle w:val="scinsert"/>
        </w:rPr>
        <w:t xml:space="preserve"> The Director of the Nuclear Advisory Council must be a full</w:t>
      </w:r>
      <w:r>
        <w:rPr>
          <w:rStyle w:val="scinsert"/>
        </w:rPr>
        <w:noBreakHyphen/>
        <w:t>time employee of the Office of Regu</w:t>
      </w:r>
      <w:r w:rsidRPr="002520B2">
        <w:rPr>
          <w:rStyle w:val="scinsert"/>
        </w:rPr>
        <w:t>latory Staff.</w:t>
      </w:r>
    </w:p>
    <w:p w14:paraId="4D38A5EF" w14:textId="77777777" w:rsidR="000957F8" w:rsidRDefault="000957F8" w:rsidP="008A06FE">
      <w:pPr>
        <w:pStyle w:val="scemptyline"/>
      </w:pPr>
    </w:p>
    <w:p w14:paraId="1142B092" w14:textId="77777777" w:rsidR="000957F8" w:rsidRDefault="000957F8" w:rsidP="008A06FE">
      <w:pPr>
        <w:pStyle w:val="scdirectionallanguage"/>
      </w:pPr>
      <w:bookmarkStart w:id="339" w:name="bs_num_12_d1a3321ad"/>
      <w:r>
        <w:t>S</w:t>
      </w:r>
      <w:bookmarkEnd w:id="339"/>
      <w:r>
        <w:t>ECTION 12.</w:t>
      </w:r>
      <w:r>
        <w:tab/>
      </w:r>
      <w:bookmarkStart w:id="340" w:name="dl_a618fa0ec"/>
      <w:r>
        <w:t>S</w:t>
      </w:r>
      <w:bookmarkEnd w:id="340"/>
      <w:r>
        <w:t>ection 37-6-604(C ) of the S.C. Code is amended to read:</w:t>
      </w:r>
    </w:p>
    <w:p w14:paraId="467C9659" w14:textId="77777777" w:rsidR="000957F8" w:rsidRDefault="000957F8" w:rsidP="008A06FE">
      <w:pPr>
        <w:pStyle w:val="scemptyline"/>
      </w:pPr>
    </w:p>
    <w:p w14:paraId="34A0AED9" w14:textId="77777777" w:rsidR="000957F8" w:rsidRDefault="000957F8" w:rsidP="000957F8">
      <w:pPr>
        <w:pStyle w:val="sccodifiedsection"/>
      </w:pPr>
      <w:bookmarkStart w:id="341" w:name="cs_T37C6N604_0277dfa6d"/>
      <w:r>
        <w:tab/>
      </w:r>
      <w:bookmarkStart w:id="342" w:name="ss_T37C6N604SC_lv1_a9d6f4c7c"/>
      <w:bookmarkEnd w:id="341"/>
      <w:r>
        <w:t>(</w:t>
      </w:r>
      <w:bookmarkEnd w:id="342"/>
      <w:r>
        <w:t xml:space="preserve">C) The Consumer </w:t>
      </w:r>
      <w:r>
        <w:rPr>
          <w:rStyle w:val="scstrike"/>
        </w:rPr>
        <w:t>Advocate shall be provided notice of any matter filed at the Public Service Commission that</w:t>
      </w:r>
      <w:r>
        <w:rPr>
          <w:rStyle w:val="scinsert"/>
        </w:rPr>
        <w:t xml:space="preserve"> Advocate’s duties regarding intervention in matters that</w:t>
      </w:r>
      <w:r>
        <w:t xml:space="preserve"> could impact consumers’ utility rates</w:t>
      </w:r>
      <w:r>
        <w:rPr>
          <w:rStyle w:val="scstrike"/>
        </w:rPr>
        <w:t>, and may intervene as a party</w:t>
      </w:r>
      <w:r>
        <w:rPr>
          <w:rStyle w:val="scinsert"/>
        </w:rPr>
        <w:t xml:space="preserve"> and ability</w:t>
      </w:r>
      <w:r>
        <w:t xml:space="preserve"> to advocate for the interest of consumers before the Public Service Commission and appellate </w:t>
      </w:r>
      <w:r>
        <w:rPr>
          <w:rStyle w:val="scstrike"/>
        </w:rPr>
        <w:t>courts in such matters as the Consumer Advocate deems necessary and appropriate</w:t>
      </w:r>
      <w:r>
        <w:rPr>
          <w:rStyle w:val="scinsert"/>
        </w:rPr>
        <w:t xml:space="preserve"> are transferred to the Office of Regulatory Staff in order to promote efficiency and avoid duplication of duties</w:t>
      </w:r>
      <w:r>
        <w:t>.</w:t>
      </w:r>
    </w:p>
    <w:p w14:paraId="5C7164C0" w14:textId="77777777" w:rsidR="00441AA0" w:rsidRDefault="00441AA0" w:rsidP="008A06FE">
      <w:pPr>
        <w:pStyle w:val="scemptyline"/>
      </w:pPr>
    </w:p>
    <w:p w14:paraId="0532F2EB" w14:textId="77777777" w:rsidR="00441AA0" w:rsidRDefault="00441AA0" w:rsidP="008A06FE">
      <w:pPr>
        <w:pStyle w:val="scdirectionallanguage"/>
      </w:pPr>
      <w:bookmarkStart w:id="343" w:name="bs_num_13_38e506726"/>
      <w:r>
        <w:t>S</w:t>
      </w:r>
      <w:bookmarkEnd w:id="343"/>
      <w:r>
        <w:t>ECTION 13.</w:t>
      </w:r>
      <w:bookmarkStart w:id="344" w:name="dl_75ad9aeba"/>
      <w:r>
        <w:t>A</w:t>
      </w:r>
      <w:bookmarkEnd w:id="344"/>
      <w:r>
        <w:t>rticle 3, Chapter 33, Title 58 of the S.C. Code is amended by adding:</w:t>
      </w:r>
    </w:p>
    <w:p w14:paraId="0E9DDAB2" w14:textId="77777777" w:rsidR="00441AA0" w:rsidRDefault="00441AA0" w:rsidP="008A06FE">
      <w:pPr>
        <w:pStyle w:val="scemptyline"/>
      </w:pPr>
    </w:p>
    <w:p w14:paraId="58DB906A" w14:textId="77777777" w:rsidR="00441AA0" w:rsidRDefault="00441AA0" w:rsidP="00441AA0">
      <w:pPr>
        <w:pStyle w:val="scnewcodesection"/>
      </w:pPr>
      <w:r>
        <w:tab/>
      </w:r>
      <w:bookmarkStart w:id="345" w:name="ns_T58C33N196_64971433a"/>
      <w:r>
        <w:t>S</w:t>
      </w:r>
      <w:bookmarkEnd w:id="345"/>
      <w:r>
        <w:t>ection 58-33-196.</w:t>
      </w:r>
      <w:r>
        <w:tab/>
      </w:r>
      <w:bookmarkStart w:id="346" w:name="ss_T58C33N196SA_lv1_f3fbf3ec4"/>
      <w:r>
        <w:t>(</w:t>
      </w:r>
      <w:bookmarkEnd w:id="346"/>
      <w:r>
        <w:t>A) Electrical utilities and the Public Service Authority are encouraged to explore the potential for deploying nuclear facilities, including but not limited to, small modular nuclear facilities at suitable sites. Suitable sites may include sites of current nuclear facilities, sites where nuclear facilities have been proposed but not constructed, and other brownfield sites, such as coal</w:t>
      </w:r>
      <w:r>
        <w:noBreakHyphen/>
        <w:t xml:space="preserve">generation sites. Any utility pursuing deployment of such nuclear facilities must provide annual progress reports to the commission and the Public Utilities Review Committee; this report may be in writing or in the form of testimony in an appropriate proceeding. The utility must provide estimates of the cost of the studies including, but not limited to, planning, licensing, and project development to the commission. If the commission finds such estimated costs are reasonable and in the public interest, such costs shall be recoverable through rates even if an application for a certificate under this article has not been filed. Nothing in this section relieves an electrical utility of the burden of filing for a </w:t>
      </w:r>
      <w:r>
        <w:lastRenderedPageBreak/>
        <w:t>certificate under this article and obtaining appropriate approvals from the commission before commencing construction.</w:t>
      </w:r>
    </w:p>
    <w:p w14:paraId="7A4023B9" w14:textId="77777777" w:rsidR="00441AA0" w:rsidRDefault="00441AA0" w:rsidP="00441AA0">
      <w:pPr>
        <w:pStyle w:val="scnewcodesection"/>
      </w:pPr>
      <w:r>
        <w:tab/>
      </w:r>
      <w:bookmarkStart w:id="347" w:name="ss_T58C33N196SB_lv1_fc73332c2"/>
      <w:r>
        <w:t>(</w:t>
      </w:r>
      <w:bookmarkEnd w:id="347"/>
      <w:r>
        <w:t>B) Electrical utilities and the Public Service Authority, individually or in combination, may apply for any available grant to pay for such studies as may be necessary to determine the optimum site or sites for additional nuclear generation in South Carolina, up to and including the pursuit of an early site permit, provided that the utility addresses barriers, if any, to the co</w:t>
      </w:r>
      <w:r>
        <w:noBreakHyphen/>
        <w:t>ownership of any nuclear facilities in South Carolina, the anticipated timing of the receipt of an early site permit, and current and anticipated federal benefits applicable to a nuclear site located within South Carolina.</w:t>
      </w:r>
    </w:p>
    <w:p w14:paraId="5D9999CA" w14:textId="77777777" w:rsidR="00380811" w:rsidRDefault="00380811" w:rsidP="008A06FE">
      <w:pPr>
        <w:pStyle w:val="scemptyline"/>
      </w:pPr>
    </w:p>
    <w:p w14:paraId="68ADC23B" w14:textId="77777777" w:rsidR="00380811" w:rsidRDefault="00380811" w:rsidP="008A06FE">
      <w:pPr>
        <w:pStyle w:val="scdirectionallanguage"/>
      </w:pPr>
      <w:bookmarkStart w:id="348" w:name="bs_num_14_5b24c7870"/>
      <w:r>
        <w:t>S</w:t>
      </w:r>
      <w:bookmarkEnd w:id="348"/>
      <w:r>
        <w:t>ECTION 14.</w:t>
      </w:r>
      <w:bookmarkStart w:id="349" w:name="dl_d54194c7f"/>
      <w:r>
        <w:t>C</w:t>
      </w:r>
      <w:bookmarkEnd w:id="349"/>
      <w:r>
        <w:t>hapter 37, Title 58 of the S.C. Code is amended by adding:</w:t>
      </w:r>
    </w:p>
    <w:p w14:paraId="6D014831" w14:textId="77777777" w:rsidR="00380811" w:rsidRDefault="00380811" w:rsidP="008A06FE">
      <w:pPr>
        <w:pStyle w:val="scemptyline"/>
      </w:pPr>
    </w:p>
    <w:p w14:paraId="653B7C2E" w14:textId="77777777" w:rsidR="00380811" w:rsidRDefault="00380811" w:rsidP="00380811">
      <w:pPr>
        <w:pStyle w:val="scnewcodesection"/>
      </w:pPr>
      <w:r>
        <w:tab/>
      </w:r>
      <w:bookmarkStart w:id="350" w:name="ns_T58C37N70_2735b8ce4"/>
      <w:r>
        <w:t>S</w:t>
      </w:r>
      <w:bookmarkEnd w:id="350"/>
      <w:r>
        <w:t>ection 58-37-70.</w:t>
      </w:r>
      <w:r>
        <w:tab/>
      </w:r>
      <w:bookmarkStart w:id="351" w:name="ss_T58C37N70SA_lv1_2543619d2"/>
      <w:r>
        <w:t>(</w:t>
      </w:r>
      <w:bookmarkEnd w:id="351"/>
      <w:r>
        <w:t>A) It is the policy of this State to promote the development and operation of nuclear facilities, including small modular nuclear reactors, in the most economical manner and at the earliest reasonable time possible. These facilities are intended to provide electricity that is reliable, resilient, secure, and free of carbon dioxide emissions, as well as promote this state’s economic development.</w:t>
      </w:r>
    </w:p>
    <w:p w14:paraId="3617DEA2" w14:textId="77777777" w:rsidR="00380811" w:rsidRDefault="00380811" w:rsidP="00380811">
      <w:pPr>
        <w:pStyle w:val="scnewcodesection"/>
      </w:pPr>
      <w:r>
        <w:tab/>
      </w:r>
      <w:bookmarkStart w:id="352" w:name="ss_T58C37N70SB_lv1_082db2fa3"/>
      <w:r>
        <w:t>(</w:t>
      </w:r>
      <w:bookmarkEnd w:id="352"/>
      <w:r>
        <w:t>B) As used in this section:</w:t>
      </w:r>
    </w:p>
    <w:p w14:paraId="4CC4B23C" w14:textId="77777777" w:rsidR="00380811" w:rsidRDefault="00380811" w:rsidP="00380811">
      <w:pPr>
        <w:pStyle w:val="scnewcodesection"/>
      </w:pPr>
      <w:r>
        <w:tab/>
      </w:r>
      <w:r>
        <w:tab/>
      </w:r>
      <w:bookmarkStart w:id="353" w:name="ss_T58C37N70S1_lv2_b92f8db7b"/>
      <w:r>
        <w:t>(</w:t>
      </w:r>
      <w:bookmarkEnd w:id="353"/>
      <w:r>
        <w:t>1) “Electrical utility” has the same meaning as provided in Section 58</w:t>
      </w:r>
      <w:r>
        <w:noBreakHyphen/>
        <w:t>27</w:t>
      </w:r>
      <w:r>
        <w:noBreakHyphen/>
        <w:t>10(7) and includes the South Carolina Public Service Authority.</w:t>
      </w:r>
    </w:p>
    <w:p w14:paraId="30F68948" w14:textId="77777777" w:rsidR="00380811" w:rsidRDefault="00380811" w:rsidP="00380811">
      <w:pPr>
        <w:pStyle w:val="scnewcodesection"/>
      </w:pPr>
      <w:r>
        <w:tab/>
      </w:r>
      <w:r>
        <w:tab/>
      </w:r>
      <w:bookmarkStart w:id="354" w:name="ss_T58C37N70S2_lv2_041083314"/>
      <w:r>
        <w:t>(</w:t>
      </w:r>
      <w:bookmarkEnd w:id="354"/>
      <w:r>
        <w:t>2) “Site” means the geographic location of one or more small modular nuclear reactors.</w:t>
      </w:r>
    </w:p>
    <w:p w14:paraId="7CFD4EB1" w14:textId="77777777" w:rsidR="00380811" w:rsidRDefault="00380811" w:rsidP="00380811">
      <w:pPr>
        <w:pStyle w:val="scnewcodesection"/>
      </w:pPr>
      <w:r>
        <w:tab/>
      </w:r>
      <w:r>
        <w:tab/>
      </w:r>
      <w:bookmarkStart w:id="355" w:name="ss_T58C37N70S3_lv2_f842419a6"/>
      <w:r>
        <w:t>(</w:t>
      </w:r>
      <w:bookmarkEnd w:id="355"/>
      <w:r>
        <w:t>3) “Small modular nuclear reactor” means an advanced nuclear reactor that produces nuclear power and has a power capacity of up to 500 megawatts per reactor.</w:t>
      </w:r>
    </w:p>
    <w:p w14:paraId="1CC0DDB4" w14:textId="77777777" w:rsidR="00380811" w:rsidRDefault="00380811" w:rsidP="00380811">
      <w:pPr>
        <w:pStyle w:val="scnewcodesection"/>
      </w:pPr>
      <w:r>
        <w:tab/>
      </w:r>
      <w:bookmarkStart w:id="356" w:name="ss_T58C37N70SC_lv1_87dcb45be"/>
      <w:r>
        <w:t>(</w:t>
      </w:r>
      <w:bookmarkEnd w:id="356"/>
      <w:r>
        <w:t>C) The commission may establish a small modular nuclear reactor pilot program, if such a program is endorsed by the Nuclear Advisory Council. A pilot program must include the following requirements:</w:t>
      </w:r>
    </w:p>
    <w:p w14:paraId="2E06108B" w14:textId="77777777" w:rsidR="00380811" w:rsidRDefault="00380811" w:rsidP="00380811">
      <w:pPr>
        <w:pStyle w:val="scnewcodesection"/>
      </w:pPr>
      <w:r>
        <w:tab/>
      </w:r>
      <w:r>
        <w:tab/>
      </w:r>
      <w:bookmarkStart w:id="357" w:name="ss_T58C37N70S1_lv2_4f04653a7"/>
      <w:r>
        <w:t>(</w:t>
      </w:r>
      <w:bookmarkEnd w:id="357"/>
      <w:r>
        <w:t>1) any entity that holds a current license from the U.S. Nuclear Regulatory Commission to construct or operate at least one existing nuclear electrical generating facility at the time of the application may apply to the commission for a certificate of public convenience and necessity pursuant to the Utility Facility Siting and Environmental Protection Act;</w:t>
      </w:r>
    </w:p>
    <w:p w14:paraId="39B56948" w14:textId="77777777" w:rsidR="00380811" w:rsidRDefault="00380811" w:rsidP="00380811">
      <w:pPr>
        <w:pStyle w:val="scnewcodesection"/>
      </w:pPr>
      <w:r>
        <w:tab/>
      </w:r>
      <w:r>
        <w:tab/>
      </w:r>
      <w:bookmarkStart w:id="358" w:name="ss_T58C37N70S2_lv2_494bfe293"/>
      <w:r>
        <w:t>(</w:t>
      </w:r>
      <w:bookmarkEnd w:id="358"/>
      <w:r>
        <w:t>2) a certificate may be granted if obtaining a certification of public convenience and necessity would permit the applicant to apply for, use, or leverage at least thirty percent of the construction costs of the small modular nuclear reactor by utilizing any benefits or incentives available to lower the capital or operating costs including, but not limited to, governmental funds, tax credits, grants, and loan guarantees;</w:t>
      </w:r>
    </w:p>
    <w:p w14:paraId="7F94BF40" w14:textId="77777777" w:rsidR="00380811" w:rsidRDefault="00380811" w:rsidP="00380811">
      <w:pPr>
        <w:pStyle w:val="scnewcodesection"/>
        <w:rPr>
          <w:i/>
          <w:iCs/>
        </w:rPr>
      </w:pPr>
      <w:r>
        <w:tab/>
      </w:r>
      <w:r>
        <w:tab/>
      </w:r>
      <w:bookmarkStart w:id="359" w:name="ss_T58C37N70S3_lv2_dc75d35c6"/>
      <w:r>
        <w:t>(</w:t>
      </w:r>
      <w:bookmarkEnd w:id="359"/>
      <w:r>
        <w:t xml:space="preserve">3) the costs and benefits of a small modular nuclear reactor are reasonable and prudent compared to the levelized costs of electricity generation from other resources, applying any governmental tax </w:t>
      </w:r>
      <w:r>
        <w:lastRenderedPageBreak/>
        <w:t xml:space="preserve">credits and incentives. Factors that must be considered in levelized costs include fuel factors, economic and environmental benefits, and costs associated with </w:t>
      </w:r>
      <w:r w:rsidRPr="00FF15C0">
        <w:t>any relative externalities</w:t>
      </w:r>
      <w:r>
        <w:t>;</w:t>
      </w:r>
    </w:p>
    <w:p w14:paraId="087A0120" w14:textId="77777777" w:rsidR="00380811" w:rsidRDefault="00380811" w:rsidP="00380811">
      <w:pPr>
        <w:pStyle w:val="scnewcodesection"/>
      </w:pPr>
      <w:r>
        <w:tab/>
      </w:r>
      <w:r>
        <w:tab/>
      </w:r>
      <w:bookmarkStart w:id="360" w:name="ss_T58C37N70S4_lv2_8a086cb41"/>
      <w:r>
        <w:t>(</w:t>
      </w:r>
      <w:bookmarkEnd w:id="360"/>
      <w:r>
        <w:t>4) no more than three small modular nuclear reactors may receive a permit pursuant to this pilot program.</w:t>
      </w:r>
    </w:p>
    <w:p w14:paraId="4B89DA4D" w14:textId="77777777" w:rsidR="00380811" w:rsidRDefault="00380811" w:rsidP="00380811">
      <w:pPr>
        <w:pStyle w:val="scnewcodesection"/>
      </w:pPr>
      <w:r>
        <w:tab/>
      </w:r>
      <w:bookmarkStart w:id="361" w:name="ss_T58C37N70SD_lv1_e2797bb3a"/>
      <w:r>
        <w:t>(</w:t>
      </w:r>
      <w:bookmarkEnd w:id="361"/>
      <w:r>
        <w:t>D) An application for this pilot program must include:</w:t>
      </w:r>
    </w:p>
    <w:p w14:paraId="0288A63A" w14:textId="77777777" w:rsidR="00380811" w:rsidRDefault="00380811" w:rsidP="00380811">
      <w:pPr>
        <w:pStyle w:val="scnewcodesection"/>
      </w:pPr>
      <w:r>
        <w:tab/>
      </w:r>
      <w:r>
        <w:tab/>
      </w:r>
      <w:bookmarkStart w:id="362" w:name="ss_T58C37N70S1_lv2_6d27ca7d6"/>
      <w:r>
        <w:t>(</w:t>
      </w:r>
      <w:bookmarkEnd w:id="362"/>
      <w:r>
        <w:t xml:space="preserve">1) if the project’s location: </w:t>
      </w:r>
    </w:p>
    <w:p w14:paraId="4F5DA1E9" w14:textId="77777777" w:rsidR="00380811" w:rsidRDefault="00380811" w:rsidP="00380811">
      <w:pPr>
        <w:pStyle w:val="scnewcodesection"/>
      </w:pPr>
      <w:r>
        <w:tab/>
      </w:r>
      <w:r>
        <w:tab/>
      </w:r>
      <w:r>
        <w:tab/>
      </w:r>
      <w:bookmarkStart w:id="363" w:name="ss_T58C37N70Sa_lv3_f06cceb91"/>
      <w:r>
        <w:t>(</w:t>
      </w:r>
      <w:bookmarkEnd w:id="363"/>
      <w:r>
        <w:t>a) is on or adjacent to an existing or former coal electrical generation site;</w:t>
      </w:r>
    </w:p>
    <w:p w14:paraId="5619533E" w14:textId="77777777" w:rsidR="00380811" w:rsidRDefault="00380811" w:rsidP="00380811">
      <w:pPr>
        <w:pStyle w:val="scnewcodesection"/>
      </w:pPr>
      <w:r>
        <w:tab/>
      </w:r>
      <w:r>
        <w:tab/>
      </w:r>
      <w:r>
        <w:tab/>
      </w:r>
      <w:bookmarkStart w:id="364" w:name="ss_T58C37N70Sb_lv3_cc810fb8e"/>
      <w:r>
        <w:t>(</w:t>
      </w:r>
      <w:bookmarkEnd w:id="364"/>
      <w:r>
        <w:t>b) is on or adjacent to an existing nuclear facility;</w:t>
      </w:r>
    </w:p>
    <w:p w14:paraId="249B5C13" w14:textId="77777777" w:rsidR="00380811" w:rsidRDefault="00380811" w:rsidP="00380811">
      <w:pPr>
        <w:pStyle w:val="scnewcodesection"/>
      </w:pPr>
      <w:r>
        <w:tab/>
      </w:r>
      <w:r>
        <w:tab/>
      </w:r>
      <w:r>
        <w:tab/>
      </w:r>
      <w:bookmarkStart w:id="365" w:name="ss_T58C37N70Sc_lv3_31ea78c1e"/>
      <w:r>
        <w:t>(</w:t>
      </w:r>
      <w:bookmarkEnd w:id="365"/>
      <w:r>
        <w:t>c) enables coal plant retirement or emissions reduction in the electrical utility’s balancing area; or</w:t>
      </w:r>
    </w:p>
    <w:p w14:paraId="7728039D" w14:textId="77777777" w:rsidR="00380811" w:rsidRDefault="00380811" w:rsidP="00380811">
      <w:pPr>
        <w:pStyle w:val="scnewcodesection"/>
      </w:pPr>
      <w:r>
        <w:tab/>
      </w:r>
      <w:r>
        <w:tab/>
      </w:r>
      <w:r>
        <w:tab/>
      </w:r>
      <w:bookmarkStart w:id="366" w:name="ss_T58C37N70Sd_lv3_23a97474c"/>
      <w:r>
        <w:t>(</w:t>
      </w:r>
      <w:bookmarkEnd w:id="366"/>
      <w:r>
        <w:t>d) supports diversity in energy production, reliability, and energy security;</w:t>
      </w:r>
    </w:p>
    <w:p w14:paraId="551F9F83" w14:textId="77777777" w:rsidR="00380811" w:rsidRDefault="00380811" w:rsidP="00380811">
      <w:pPr>
        <w:pStyle w:val="scnewcodesection"/>
      </w:pPr>
      <w:r>
        <w:tab/>
      </w:r>
      <w:r>
        <w:tab/>
      </w:r>
      <w:bookmarkStart w:id="367" w:name="ss_T58C37N70S2_lv2_0575fdbc9"/>
      <w:r>
        <w:t>(</w:t>
      </w:r>
      <w:bookmarkEnd w:id="367"/>
      <w:r>
        <w:t>2) if the project is subject to competitive procurement or solicitation for services and equipment;</w:t>
      </w:r>
    </w:p>
    <w:p w14:paraId="393739A2" w14:textId="77777777" w:rsidR="00380811" w:rsidRDefault="00380811" w:rsidP="00380811">
      <w:pPr>
        <w:pStyle w:val="scnewcodesection"/>
      </w:pPr>
      <w:r>
        <w:tab/>
      </w:r>
      <w:r>
        <w:tab/>
      </w:r>
      <w:bookmarkStart w:id="368" w:name="ss_T58C37N70S3_lv2_9a64ba16c"/>
      <w:r>
        <w:t>(</w:t>
      </w:r>
      <w:bookmarkEnd w:id="368"/>
      <w:r>
        <w:t>3) the program’s costs and benefits are reasonable and prudent and in the interest of South Carolina customers; and</w:t>
      </w:r>
    </w:p>
    <w:p w14:paraId="16AADBEA" w14:textId="77777777" w:rsidR="00380811" w:rsidRDefault="00380811" w:rsidP="00380811">
      <w:pPr>
        <w:pStyle w:val="scnewcodesection"/>
      </w:pPr>
      <w:r>
        <w:tab/>
      </w:r>
      <w:r>
        <w:tab/>
      </w:r>
      <w:bookmarkStart w:id="369" w:name="ss_T58C37N70S4_lv2_cd75e62fb"/>
      <w:r>
        <w:t>(</w:t>
      </w:r>
      <w:bookmarkEnd w:id="369"/>
      <w:r>
        <w:t xml:space="preserve">4) any other information the commission may wish to include in the application. </w:t>
      </w:r>
    </w:p>
    <w:p w14:paraId="33C34E3D" w14:textId="77777777" w:rsidR="00380811" w:rsidRDefault="00380811" w:rsidP="00380811">
      <w:pPr>
        <w:pStyle w:val="scnewcodesection"/>
      </w:pPr>
      <w:r>
        <w:t>Nothing in this subsection limits any factors that the commission may consider in its determination of an application.</w:t>
      </w:r>
    </w:p>
    <w:p w14:paraId="669D56C5" w14:textId="77777777" w:rsidR="00380811" w:rsidRPr="00A56BED" w:rsidRDefault="00380811" w:rsidP="00380811">
      <w:pPr>
        <w:pStyle w:val="scnewcodesection"/>
        <w:rPr>
          <w:i/>
          <w:iCs/>
        </w:rPr>
      </w:pPr>
      <w:r>
        <w:tab/>
      </w:r>
      <w:bookmarkStart w:id="370" w:name="ss_T58C37N70SE_lv1_548dc6f28"/>
      <w:r>
        <w:t>(</w:t>
      </w:r>
      <w:bookmarkEnd w:id="370"/>
      <w:r>
        <w:t>E)</w:t>
      </w:r>
      <w:bookmarkStart w:id="371" w:name="ss_T58C37N70S1_lv2_c37b54085"/>
      <w:r>
        <w:t>(</w:t>
      </w:r>
      <w:bookmarkEnd w:id="371"/>
      <w:r>
        <w:t xml:space="preserve">1) Reasonable and prudent costs incurred for a small modular nuclear reactor approved pursuant to this section shall be recoverable. In the event an electrical utility abandons a small modular nuclear reactor approved by the commission before its commercial operation, the electrical utility must provide a fulsome accounting to the commission of the circumstances of abandonment. Capital costs may only be recovered if the commission determines that the decision to abandon was reasonable and prudent. </w:t>
      </w:r>
      <w:r w:rsidRPr="00FF15C0">
        <w:t>The commission may impose conditions it determines to be necessary to protect customers against unreasonable construction, development, or operational risk including</w:t>
      </w:r>
      <w:r>
        <w:t>,</w:t>
      </w:r>
      <w:r w:rsidRPr="00FF15C0">
        <w:t xml:space="preserve"> but not limited to</w:t>
      </w:r>
      <w:r>
        <w:t>,</w:t>
      </w:r>
      <w:r w:rsidRPr="00FF15C0">
        <w:t xml:space="preserve"> reporting, inspection, and the potential of requiring the utility to hire an independent third</w:t>
      </w:r>
      <w:r>
        <w:noBreakHyphen/>
      </w:r>
      <w:r w:rsidRPr="00FF15C0">
        <w:t>party construction monitor to evaluate the prudency of the utility’s actions and associated expense during the development of the project and construction of the reactor.</w:t>
      </w:r>
      <w:r>
        <w:rPr>
          <w:i/>
          <w:iCs/>
        </w:rPr>
        <w:t xml:space="preserve"> </w:t>
      </w:r>
    </w:p>
    <w:p w14:paraId="3D16B0E3" w14:textId="77777777" w:rsidR="00380811" w:rsidRDefault="00380811" w:rsidP="00380811">
      <w:pPr>
        <w:pStyle w:val="scnewcodesection"/>
      </w:pPr>
      <w:r>
        <w:tab/>
      </w:r>
      <w:r>
        <w:tab/>
      </w:r>
      <w:bookmarkStart w:id="372" w:name="ss_T58C37N70S2_lv2_e03610fef"/>
      <w:r>
        <w:t>(</w:t>
      </w:r>
      <w:bookmarkEnd w:id="372"/>
      <w:r>
        <w:t xml:space="preserve">2) The commission must not allow any cost recovery related to a small modular nuclear reactor outside of a rate case. The commission must establish rates to attract the necessary capital for the project but limit the electrical utility’s incurred financing costs for the benefit of the customers. </w:t>
      </w:r>
    </w:p>
    <w:p w14:paraId="2A8CCED4" w14:textId="77777777" w:rsidR="00380811" w:rsidRDefault="00380811" w:rsidP="00380811">
      <w:pPr>
        <w:pStyle w:val="scnewcodesection"/>
      </w:pPr>
      <w:r>
        <w:tab/>
      </w:r>
      <w:bookmarkStart w:id="373" w:name="ss_T58C37N70SF_lv1_8b4a099c8"/>
      <w:r>
        <w:t>(</w:t>
      </w:r>
      <w:bookmarkEnd w:id="373"/>
      <w:r>
        <w:t>F)</w:t>
      </w:r>
      <w:bookmarkStart w:id="374" w:name="ss_T58C37N70S1_lv2_6bc370793"/>
      <w:r>
        <w:t>(</w:t>
      </w:r>
      <w:bookmarkEnd w:id="374"/>
      <w:r>
        <w:t>1) In addition to the small modular nuclear facility pilot program, electrical utilities are encouraged to evaluate the potential for deploying nuclear facilities at suitable sites within this State. A “suitable site” may include sites of current nuclear facilities, sites where nuclear facilities have been proposed but not constructed, and brownfield sites, such as coal generation sites.</w:t>
      </w:r>
    </w:p>
    <w:p w14:paraId="76E77719" w14:textId="77777777" w:rsidR="00380811" w:rsidRDefault="00380811" w:rsidP="00380811">
      <w:pPr>
        <w:pStyle w:val="scnewcodesection"/>
      </w:pPr>
      <w:r>
        <w:tab/>
      </w:r>
      <w:r>
        <w:tab/>
      </w:r>
      <w:bookmarkStart w:id="375" w:name="ss_T58C37N70S2_lv2_f8eb3d963"/>
      <w:r>
        <w:t>(</w:t>
      </w:r>
      <w:bookmarkEnd w:id="375"/>
      <w:r>
        <w:t xml:space="preserve">2) An electrical utility evaluating the potential of a nuclear facility must provide notice and annual progress reports to the Public Utilities Review Committee, the Nuclear Advisory Council, and the </w:t>
      </w:r>
      <w:r>
        <w:lastRenderedPageBreak/>
        <w:t>commission. When available, the electrical utility must also provide cost estimates of the studies related to a potential nuclear facility in South Carolina. This includes, but is not limited to, planning, licensing, and project development, the anticipated timeline of an early site permit, and current possibilities or barriers to co</w:t>
      </w:r>
      <w:r>
        <w:noBreakHyphen/>
        <w:t>ownership of such facilities, and available federal benefits which may defray costs of these facilities.</w:t>
      </w:r>
    </w:p>
    <w:p w14:paraId="28D1035A" w14:textId="77777777" w:rsidR="00380811" w:rsidRDefault="00380811" w:rsidP="00380811">
      <w:pPr>
        <w:pStyle w:val="scnewcodesection"/>
      </w:pPr>
      <w:r>
        <w:tab/>
      </w:r>
      <w:r>
        <w:tab/>
      </w:r>
      <w:bookmarkStart w:id="376" w:name="ss_T58C37N70S3_lv2_9ac0cd95f"/>
      <w:r>
        <w:t>(</w:t>
      </w:r>
      <w:bookmarkEnd w:id="376"/>
      <w:r>
        <w:t>3) In the event the commission finds cost estimates pursuant to item (2) are reasonable, the costs shall be recoverable through rates, even if an application for a certificate of environmental compatibility and public convenience and necessity have not been filed. However, these costs shall not include a rate of return.</w:t>
      </w:r>
    </w:p>
    <w:p w14:paraId="757A648A" w14:textId="77777777" w:rsidR="00380811" w:rsidRDefault="00380811" w:rsidP="00380811">
      <w:pPr>
        <w:pStyle w:val="scnewcodesection"/>
      </w:pPr>
      <w:r>
        <w:tab/>
      </w:r>
      <w:bookmarkStart w:id="377" w:name="ss_T58C37N70SG_lv1_c350b76f6"/>
      <w:r>
        <w:t>(</w:t>
      </w:r>
      <w:bookmarkEnd w:id="377"/>
      <w:r>
        <w:t>G) Nothing in this section relieves an electrical utility of the burden of filing for a certificate pursuant to this article and obtaining appropriate approvals from the commission before commencing construction.</w:t>
      </w:r>
    </w:p>
    <w:p w14:paraId="12F826B4" w14:textId="77777777" w:rsidR="00BA0D75" w:rsidRDefault="00BA0D75" w:rsidP="008A06FE">
      <w:pPr>
        <w:pStyle w:val="scemptyline"/>
      </w:pPr>
    </w:p>
    <w:p w14:paraId="54F1917E" w14:textId="77777777" w:rsidR="00BA0D75" w:rsidRDefault="00BA0D75" w:rsidP="008A06FE">
      <w:pPr>
        <w:pStyle w:val="scdirectionallanguage"/>
      </w:pPr>
      <w:bookmarkStart w:id="378" w:name="bs_num_15_6b82e9113"/>
      <w:r>
        <w:t>S</w:t>
      </w:r>
      <w:bookmarkEnd w:id="378"/>
      <w:r>
        <w:t>ECTION 15.</w:t>
      </w:r>
      <w:r>
        <w:tab/>
      </w:r>
      <w:bookmarkStart w:id="379" w:name="dl_d3a8bdfa6"/>
      <w:r>
        <w:t>C</w:t>
      </w:r>
      <w:bookmarkEnd w:id="379"/>
      <w:r>
        <w:t>hapter 37, Title 58 of the S.C. Code is amended by adding:</w:t>
      </w:r>
    </w:p>
    <w:p w14:paraId="52678143" w14:textId="77777777" w:rsidR="00BA0D75" w:rsidRDefault="00BA0D75" w:rsidP="00BA0D75">
      <w:pPr>
        <w:pStyle w:val="scnewcodesection"/>
      </w:pPr>
    </w:p>
    <w:p w14:paraId="67D6D628" w14:textId="77777777" w:rsidR="00BA0D75" w:rsidRDefault="00BA0D75" w:rsidP="00BA0D75">
      <w:pPr>
        <w:pStyle w:val="scnewcodesection"/>
        <w:jc w:val="center"/>
      </w:pPr>
      <w:bookmarkStart w:id="380" w:name="up_9853ac419"/>
      <w:r>
        <w:t>A</w:t>
      </w:r>
      <w:bookmarkEnd w:id="380"/>
      <w:r>
        <w:t xml:space="preserve">rticle 3 </w:t>
      </w:r>
    </w:p>
    <w:p w14:paraId="37E2AF2C" w14:textId="77777777" w:rsidR="00BA0D75" w:rsidRDefault="00BA0D75" w:rsidP="00BA0D75">
      <w:pPr>
        <w:pStyle w:val="scnewcodesection"/>
        <w:jc w:val="center"/>
      </w:pPr>
    </w:p>
    <w:p w14:paraId="0E670161" w14:textId="77777777" w:rsidR="00BA0D75" w:rsidRDefault="00BA0D75" w:rsidP="00BA0D75">
      <w:pPr>
        <w:pStyle w:val="scnewcodesection"/>
        <w:jc w:val="center"/>
      </w:pPr>
      <w:bookmarkStart w:id="381" w:name="up_6b3f77991"/>
      <w:r>
        <w:t>E</w:t>
      </w:r>
      <w:bookmarkEnd w:id="381"/>
      <w:r>
        <w:t>nergy Infrastructure Projects</w:t>
      </w:r>
    </w:p>
    <w:p w14:paraId="20ACAA47" w14:textId="77777777" w:rsidR="00BA0D75" w:rsidRDefault="00BA0D75" w:rsidP="008A06FE">
      <w:pPr>
        <w:pStyle w:val="scemptyline"/>
      </w:pPr>
    </w:p>
    <w:p w14:paraId="1B0D1693" w14:textId="77777777" w:rsidR="00BA0D75" w:rsidRDefault="00BA0D75" w:rsidP="00BA0D75">
      <w:pPr>
        <w:pStyle w:val="scnewcodesection"/>
      </w:pPr>
      <w:r w:rsidRPr="00C955F1">
        <w:tab/>
      </w:r>
      <w:bookmarkStart w:id="382" w:name="ns_T58C37N100_f53a8411b"/>
      <w:r w:rsidRPr="00C955F1">
        <w:t>S</w:t>
      </w:r>
      <w:bookmarkEnd w:id="382"/>
      <w:r w:rsidRPr="00C955F1">
        <w:t>ection 58-37-100.</w:t>
      </w:r>
      <w:r w:rsidRPr="00C955F1">
        <w:tab/>
      </w:r>
      <w:bookmarkStart w:id="383" w:name="up_ebc7eadff"/>
      <w:r>
        <w:t>A</w:t>
      </w:r>
      <w:bookmarkEnd w:id="383"/>
      <w:r>
        <w:t>s used in this article:</w:t>
      </w:r>
    </w:p>
    <w:p w14:paraId="6027C264" w14:textId="77777777" w:rsidR="00BA0D75" w:rsidRDefault="00BA0D75" w:rsidP="00BA0D75">
      <w:pPr>
        <w:pStyle w:val="scnewcodesection"/>
      </w:pPr>
      <w:r w:rsidRPr="00E04063">
        <w:tab/>
      </w:r>
      <w:bookmarkStart w:id="384" w:name="ss_T58C37N100S1_lv1_b706fb40e"/>
      <w:r w:rsidRPr="00E04063">
        <w:t>(</w:t>
      </w:r>
      <w:bookmarkEnd w:id="384"/>
      <w:r>
        <w:t>1</w:t>
      </w:r>
      <w:r w:rsidRPr="00E04063">
        <w:t>) “Agency” means any agency, department, board, commission, or political subdivision of this State. However, it does not include the Public Service Commission, except for Sections 58</w:t>
      </w:r>
      <w:r>
        <w:noBreakHyphen/>
      </w:r>
      <w:r w:rsidRPr="00E04063">
        <w:t>37</w:t>
      </w:r>
      <w:r>
        <w:noBreakHyphen/>
      </w:r>
      <w:r w:rsidRPr="00E04063">
        <w:t xml:space="preserve">110 and </w:t>
      </w:r>
      <w:r>
        <w:t>58</w:t>
      </w:r>
      <w:r>
        <w:noBreakHyphen/>
        <w:t>37</w:t>
      </w:r>
      <w:r>
        <w:noBreakHyphen/>
      </w:r>
      <w:r w:rsidRPr="00E04063">
        <w:t xml:space="preserve">120. </w:t>
      </w:r>
    </w:p>
    <w:p w14:paraId="705970FC" w14:textId="77777777" w:rsidR="00BA0D75" w:rsidRDefault="00BA0D75" w:rsidP="00BA0D75">
      <w:pPr>
        <w:pStyle w:val="scnewcodesection"/>
      </w:pPr>
      <w:r>
        <w:tab/>
      </w:r>
      <w:bookmarkStart w:id="385" w:name="ss_T58C37N100S2_lv1_3b4ada7d3"/>
      <w:r>
        <w:t>(</w:t>
      </w:r>
      <w:bookmarkEnd w:id="385"/>
      <w:r>
        <w:t>2) “Application” means a written request made to an agency for grant of a permit or approval of an action of matter within the agency’s jurisdiction pertaining to an energy infrastructure project.</w:t>
      </w:r>
    </w:p>
    <w:p w14:paraId="32505AA6" w14:textId="77777777" w:rsidR="00BA0D75" w:rsidRDefault="00BA0D75" w:rsidP="00BA0D75">
      <w:pPr>
        <w:pStyle w:val="scnewcodesection"/>
      </w:pPr>
      <w:r>
        <w:tab/>
      </w:r>
      <w:bookmarkStart w:id="386" w:name="ss_T58C37N100S3_lv1_6a1fb3940"/>
      <w:r>
        <w:t>(</w:t>
      </w:r>
      <w:bookmarkEnd w:id="386"/>
      <w:r>
        <w:t>3) “Brownfield energy site” means an existing or former electrical generating site or other existing or former industrial site.</w:t>
      </w:r>
    </w:p>
    <w:p w14:paraId="4FB269BF" w14:textId="77777777" w:rsidR="00BA0D75" w:rsidRDefault="00BA0D75" w:rsidP="00BA0D75">
      <w:pPr>
        <w:pStyle w:val="scnewcodesection"/>
      </w:pPr>
      <w:r>
        <w:tab/>
      </w:r>
      <w:bookmarkStart w:id="387" w:name="ss_T58C37N100S4_lv1_a8f501a4a"/>
      <w:r>
        <w:t>(</w:t>
      </w:r>
      <w:bookmarkEnd w:id="387"/>
      <w:r>
        <w:t>4) “Energy corridor” means a corridor in which a utility or the South Carolina Public Service Authority has:</w:t>
      </w:r>
    </w:p>
    <w:p w14:paraId="0A8F9D41" w14:textId="77777777" w:rsidR="00BA0D75" w:rsidRDefault="00BA0D75" w:rsidP="00BA0D75">
      <w:pPr>
        <w:pStyle w:val="scnewcodesection"/>
      </w:pPr>
      <w:r>
        <w:tab/>
      </w:r>
      <w:r>
        <w:tab/>
      </w:r>
      <w:bookmarkStart w:id="388" w:name="ss_T58C37N100Sa_lv2_70676ceef"/>
      <w:r>
        <w:t>(</w:t>
      </w:r>
      <w:bookmarkEnd w:id="388"/>
      <w:r>
        <w:t>a) transmission lines with a rated voltage of at least 110 kilowatts, including the substations, switchyards, and other appurtenant facilities associated with such lines; or</w:t>
      </w:r>
    </w:p>
    <w:p w14:paraId="42908A6C" w14:textId="77777777" w:rsidR="00BA0D75" w:rsidRDefault="00BA0D75" w:rsidP="00BA0D75">
      <w:pPr>
        <w:pStyle w:val="scnewcodesection"/>
      </w:pPr>
      <w:r>
        <w:tab/>
      </w:r>
      <w:r>
        <w:tab/>
      </w:r>
      <w:bookmarkStart w:id="389" w:name="ss_T58C37N100Sb_lv2_9b5e9170b"/>
      <w:r>
        <w:t>(</w:t>
      </w:r>
      <w:bookmarkEnd w:id="389"/>
      <w:r>
        <w:t>b) high pressure natural gas transmission pipelines and the metering, compression stations, valve station, and other appurtenant facilities associated with such lines.</w:t>
      </w:r>
    </w:p>
    <w:p w14:paraId="3E1B39D6" w14:textId="77777777" w:rsidR="00BA0D75" w:rsidRDefault="00BA0D75" w:rsidP="00BA0D75">
      <w:pPr>
        <w:pStyle w:val="scnewcodesection"/>
      </w:pPr>
      <w:r>
        <w:tab/>
      </w:r>
      <w:bookmarkStart w:id="390" w:name="ss_T58C37N100S5_lv1_70721cccd"/>
      <w:r>
        <w:t>(</w:t>
      </w:r>
      <w:bookmarkEnd w:id="390"/>
      <w:r>
        <w:t>5) “Energy corridor project” means an energy infrastructure project that involves the expansion of electric or natural gas delivery capacity in whole or in principal part within an existing energy corridor.</w:t>
      </w:r>
    </w:p>
    <w:p w14:paraId="35869019" w14:textId="77777777" w:rsidR="00BA0D75" w:rsidRDefault="00BA0D75" w:rsidP="00BA0D75">
      <w:pPr>
        <w:pStyle w:val="scnewcodesection"/>
      </w:pPr>
      <w:r>
        <w:tab/>
      </w:r>
      <w:bookmarkStart w:id="391" w:name="ss_T58C37N100S6_lv1_4e37bafd0"/>
      <w:r>
        <w:t>(</w:t>
      </w:r>
      <w:bookmarkEnd w:id="391"/>
      <w:r>
        <w:t xml:space="preserve">6) “Energy infrastructure project” means the construction, placement, authorization, or removal of </w:t>
      </w:r>
      <w:r>
        <w:lastRenderedPageBreak/>
        <w:t>energy infrastructure including, but not limited to, electric transmission and generation assets, natural gas transmission assets, and all associated or appurtenant infrastructure and activities, including communications and distribution infrastructure.</w:t>
      </w:r>
    </w:p>
    <w:p w14:paraId="0652E242" w14:textId="77777777" w:rsidR="00BA0D75" w:rsidRDefault="00BA0D75" w:rsidP="00BA0D75">
      <w:pPr>
        <w:pStyle w:val="scnewcodesection"/>
      </w:pPr>
      <w:r>
        <w:tab/>
      </w:r>
      <w:bookmarkStart w:id="392" w:name="ss_T58C37N100S7_lv1_b75995ef1"/>
      <w:r>
        <w:t>(</w:t>
      </w:r>
      <w:bookmarkEnd w:id="392"/>
      <w:r>
        <w:t>7) “Permit” means a permit, certificate, approval, registration, encroachment permit, right of way, or other form of authorization.</w:t>
      </w:r>
    </w:p>
    <w:p w14:paraId="34BEA2EB" w14:textId="77777777" w:rsidR="00BA0D75" w:rsidRPr="00C955F1" w:rsidRDefault="00BA0D75" w:rsidP="00BA0D75">
      <w:pPr>
        <w:pStyle w:val="scnewcodesection"/>
      </w:pPr>
      <w:r>
        <w:tab/>
      </w:r>
      <w:bookmarkStart w:id="393" w:name="ss_T58C37N100S8_lv1_3191623fa"/>
      <w:r>
        <w:t>(</w:t>
      </w:r>
      <w:bookmarkEnd w:id="393"/>
      <w:r>
        <w:t>8) “Person” means an individual, corporation, association, partnership, trust, agency, or the State of South Carolina.</w:t>
      </w:r>
    </w:p>
    <w:p w14:paraId="107CD9E8" w14:textId="77777777" w:rsidR="00BA0D75" w:rsidRDefault="00BA0D75" w:rsidP="008A06FE">
      <w:pPr>
        <w:pStyle w:val="scemptyline"/>
      </w:pPr>
    </w:p>
    <w:p w14:paraId="20C0462A" w14:textId="77777777" w:rsidR="00BA0D75" w:rsidRDefault="00BA0D75" w:rsidP="00BA0D75">
      <w:pPr>
        <w:pStyle w:val="scnewcodesection"/>
      </w:pPr>
      <w:r>
        <w:tab/>
      </w:r>
      <w:bookmarkStart w:id="394" w:name="ns_T58C37N110_ab4c16069"/>
      <w:r>
        <w:t>S</w:t>
      </w:r>
      <w:bookmarkEnd w:id="394"/>
      <w:r>
        <w:t>ection 58-37-110.</w:t>
      </w:r>
      <w:r>
        <w:tab/>
      </w:r>
      <w:bookmarkStart w:id="395" w:name="ss_T58C37N110SA_lv1_724adc5db"/>
      <w:r>
        <w:t>(</w:t>
      </w:r>
      <w:bookmarkEnd w:id="395"/>
      <w:r>
        <w:t>A) Given the importance of sufficient, reliable, safe, and economical energy to the health, safety, and well</w:t>
      </w:r>
      <w:r>
        <w:noBreakHyphen/>
        <w:t xml:space="preserve">being of the citizens of South Carolina and to the state’s economic development and prosperity, the General Assembly finds that the prompt siting, permitting, and completion of energy infrastructure projects, energy corridor projects, and brownfield electrical generation projects are crucial to the welfare of the State.  </w:t>
      </w:r>
    </w:p>
    <w:p w14:paraId="0B508B88" w14:textId="77777777" w:rsidR="00BA0D75" w:rsidRDefault="00BA0D75" w:rsidP="00BA0D75">
      <w:pPr>
        <w:pStyle w:val="scnewcodesection"/>
      </w:pPr>
      <w:r>
        <w:tab/>
      </w:r>
      <w:bookmarkStart w:id="396" w:name="ss_T58C37N110SB_lv1_81e8d8549"/>
      <w:r>
        <w:t>(</w:t>
      </w:r>
      <w:bookmarkEnd w:id="396"/>
      <w:r>
        <w:t>B) All state agencies are instructed to give expedited review of applications for energy infrastructure projects, to provide reasonable and constructive assistance to applicants to allow the applicants to comply with state law and regulatory requirements as expeditiously as possible, and to be guided by the policy goals established in subsection (A).</w:t>
      </w:r>
    </w:p>
    <w:p w14:paraId="2C05A4D1" w14:textId="77777777" w:rsidR="00BA0D75" w:rsidRDefault="00BA0D75" w:rsidP="00BA0D75">
      <w:pPr>
        <w:pStyle w:val="scnewcodesection"/>
      </w:pPr>
      <w:r>
        <w:tab/>
      </w:r>
      <w:bookmarkStart w:id="397" w:name="ss_T58C37N110SC_lv1_1c3b4f6fb"/>
      <w:r>
        <w:t>(</w:t>
      </w:r>
      <w:bookmarkEnd w:id="397"/>
      <w:r>
        <w:t>C) All state agencies are instructed to give due weight to the reduction in the environmental, aesthetic, and socioeconomic impacts that are incurred to support the safe, reliable, and economic provision of energy to the people of South Carolina when energy infrastructure projects can be located in existing energy corridors or on brownfield energy sites, and shall consider the relative reductions in such impacts compared to greenfield projects in evaluating projects in existing energy corridors or on brownfield energy sites.</w:t>
      </w:r>
    </w:p>
    <w:p w14:paraId="6F90B98B" w14:textId="77777777" w:rsidR="00BA0D75" w:rsidRDefault="00BA0D75" w:rsidP="008A06FE">
      <w:pPr>
        <w:pStyle w:val="scemptyline"/>
      </w:pPr>
    </w:p>
    <w:p w14:paraId="1E2AFE9D" w14:textId="77777777" w:rsidR="00BA0D75" w:rsidRDefault="00BA0D75" w:rsidP="00BA0D75">
      <w:pPr>
        <w:pStyle w:val="scnewcodesection"/>
      </w:pPr>
      <w:r>
        <w:tab/>
      </w:r>
      <w:bookmarkStart w:id="398" w:name="ns_T58C37N120_6b14c1d45"/>
      <w:r>
        <w:t>S</w:t>
      </w:r>
      <w:bookmarkEnd w:id="398"/>
      <w:r>
        <w:t>ection 58-37-120.</w:t>
      </w:r>
      <w:r>
        <w:tab/>
      </w:r>
      <w:bookmarkStart w:id="399" w:name="ss_T58C37N120SA_lv1_6a7eacf83"/>
      <w:r>
        <w:t>(</w:t>
      </w:r>
      <w:bookmarkEnd w:id="399"/>
      <w:r>
        <w:t>A) Any agency presented with an application for a permit for an energy infrastructure project shall issue a decision on the application no later than six months after the date the application is received by the agency. If the agency fails to take final action within six months of receipt of the application, the application shall be deemed approved, and the agency shall promptly issue documentation that the applicant may reasonably request establishing that the agency has granted the relief requested.</w:t>
      </w:r>
    </w:p>
    <w:p w14:paraId="72767CE9" w14:textId="77777777" w:rsidR="00BA0D75" w:rsidRDefault="00BA0D75" w:rsidP="00BA0D75">
      <w:pPr>
        <w:pStyle w:val="scnewcodesection"/>
      </w:pPr>
      <w:r>
        <w:tab/>
      </w:r>
      <w:bookmarkStart w:id="400" w:name="ss_T58C37N120SB_lv1_cc58d3d0d"/>
      <w:r>
        <w:t>(</w:t>
      </w:r>
      <w:bookmarkEnd w:id="400"/>
      <w:r>
        <w:t>B) Upon receipt of an application, the agency shall promptly review it for sufficiency and shall provide the applicant with a list of all deficiencies within thirty days of receipt. The identification of by the agency of deficiencies in the application shall not toll the six</w:t>
      </w:r>
      <w:r>
        <w:noBreakHyphen/>
        <w:t>month period for agency determination.</w:t>
      </w:r>
    </w:p>
    <w:p w14:paraId="46A2F978" w14:textId="77777777" w:rsidR="00BA0D75" w:rsidRDefault="00BA0D75" w:rsidP="008A06FE">
      <w:pPr>
        <w:pStyle w:val="scemptyline"/>
      </w:pPr>
    </w:p>
    <w:p w14:paraId="75495020" w14:textId="77777777" w:rsidR="00BA0D75" w:rsidRDefault="00BA0D75" w:rsidP="00BA0D75">
      <w:pPr>
        <w:pStyle w:val="scnewcodesection"/>
      </w:pPr>
      <w:r>
        <w:tab/>
      </w:r>
      <w:bookmarkStart w:id="401" w:name="ns_T58C37N130_f46386c0b"/>
      <w:r>
        <w:t>S</w:t>
      </w:r>
      <w:bookmarkEnd w:id="401"/>
      <w:r>
        <w:t>ection 58-37-130.</w:t>
      </w:r>
      <w:r>
        <w:tab/>
        <w:t xml:space="preserve">The applicant or any person whose private rights are affected by an agency </w:t>
      </w:r>
      <w:r>
        <w:lastRenderedPageBreak/>
        <w:t>decision or action on an application for a permit for any energy infrastructure project may appeal that decision or action to the South Carolina Supreme Court. The Supreme Court shall hear these appeals as a direct appeal in accordance with the South Carolina Appellate Court Rules. The Court shall provide for an expedited briefing and hearing of the appeal, in preference to all other nonemergency matters on its docket, and decide such appeals on an expedited basis. Standing to intervene in application proceedings pursuant to this article and to appeal resulting agency decisions or orders shall be limited to the governmental agencies empowered by law to protect the public interest of the people of South Carolina and persons whose private rights are affected by the action. Allegations of generalized harm which are not founded on the individual party’s private rights shall not confer standing in actions related to these applications.</w:t>
      </w:r>
    </w:p>
    <w:p w14:paraId="1893CC2C" w14:textId="77777777" w:rsidR="00BA0D75" w:rsidRDefault="00BA0D75" w:rsidP="008A06FE">
      <w:pPr>
        <w:pStyle w:val="scemptyline"/>
      </w:pPr>
    </w:p>
    <w:p w14:paraId="790C60DD" w14:textId="77777777" w:rsidR="00BA0D75" w:rsidRDefault="00BA0D75" w:rsidP="00BA0D75">
      <w:pPr>
        <w:pStyle w:val="scnewcodesection"/>
      </w:pPr>
      <w:r>
        <w:tab/>
      </w:r>
      <w:bookmarkStart w:id="402" w:name="ns_T58C37N140_a349ab11e"/>
      <w:r>
        <w:t>S</w:t>
      </w:r>
      <w:bookmarkEnd w:id="402"/>
      <w:r>
        <w:t>ection 58-37-140.</w:t>
      </w:r>
      <w:r>
        <w:tab/>
        <w:t>The provisions of this article shall expire ten years after its effective date.</w:t>
      </w:r>
    </w:p>
    <w:p w14:paraId="6128A8CA" w14:textId="77777777" w:rsidR="002C499E" w:rsidRDefault="002C499E" w:rsidP="008A06FE">
      <w:pPr>
        <w:pStyle w:val="scemptyline"/>
      </w:pPr>
    </w:p>
    <w:p w14:paraId="6FE04950" w14:textId="77777777" w:rsidR="002C499E" w:rsidRDefault="002C499E" w:rsidP="008A06FE">
      <w:pPr>
        <w:pStyle w:val="scdirectionallanguage"/>
      </w:pPr>
      <w:bookmarkStart w:id="403" w:name="bs_num_16_2d7ddb52e"/>
      <w:r>
        <w:t>S</w:t>
      </w:r>
      <w:bookmarkEnd w:id="403"/>
      <w:r>
        <w:t>ECTION 16.</w:t>
      </w:r>
      <w:r>
        <w:tab/>
      </w:r>
      <w:bookmarkStart w:id="404" w:name="dl_38d39c19f"/>
      <w:r>
        <w:t>S</w:t>
      </w:r>
      <w:bookmarkEnd w:id="404"/>
      <w:r>
        <w:t>ection 58-40-10(C) of the S.C. Code is amended to read:</w:t>
      </w:r>
    </w:p>
    <w:p w14:paraId="0A696C8A" w14:textId="77777777" w:rsidR="002C499E" w:rsidRDefault="002C499E" w:rsidP="008A06FE">
      <w:pPr>
        <w:pStyle w:val="scemptyline"/>
      </w:pPr>
    </w:p>
    <w:p w14:paraId="0975A1F5" w14:textId="77777777" w:rsidR="002C499E" w:rsidRDefault="002C499E" w:rsidP="002C499E">
      <w:pPr>
        <w:pStyle w:val="sccodifiedsection"/>
      </w:pPr>
      <w:bookmarkStart w:id="405" w:name="cs_T58C40N10_47d9a87fe"/>
      <w:r>
        <w:tab/>
      </w:r>
      <w:bookmarkStart w:id="406" w:name="ss_T58C40N10SC_lv1_bfed5f8f0"/>
      <w:bookmarkEnd w:id="405"/>
      <w:r>
        <w:t>(</w:t>
      </w:r>
      <w:bookmarkEnd w:id="406"/>
      <w:r>
        <w:t>C) “Customer-generator” means the owner, operator, lessee, or customer-generator lessee of an electric energy generation unit which:</w:t>
      </w:r>
    </w:p>
    <w:p w14:paraId="00D2F3D9" w14:textId="77777777" w:rsidR="002C499E" w:rsidRDefault="002C499E" w:rsidP="002C499E">
      <w:pPr>
        <w:pStyle w:val="sccodifiedsection"/>
      </w:pPr>
      <w:r>
        <w:tab/>
      </w:r>
      <w:r>
        <w:tab/>
      </w:r>
      <w:bookmarkStart w:id="407" w:name="ss_T58C40N10S1_lv2_19cb1f3cb"/>
      <w:r>
        <w:t>(</w:t>
      </w:r>
      <w:bookmarkEnd w:id="407"/>
      <w:r>
        <w:t>1) generates or discharges electricity from a renewable energy resource, including an energy storage device configured to receive electrical charge solely from an onsite renewable energy resource;</w:t>
      </w:r>
    </w:p>
    <w:p w14:paraId="37E17604" w14:textId="77777777" w:rsidR="002C499E" w:rsidRDefault="002C499E" w:rsidP="002C499E">
      <w:pPr>
        <w:pStyle w:val="sccodifiedsection"/>
      </w:pPr>
      <w:r>
        <w:tab/>
      </w:r>
      <w:r>
        <w:tab/>
      </w:r>
      <w:bookmarkStart w:id="408" w:name="ss_T58C40N10S2_lv2_935af1423"/>
      <w:r>
        <w:t>(</w:t>
      </w:r>
      <w:bookmarkEnd w:id="408"/>
      <w:r>
        <w:t>2) has an electrical generating system with a capacity of:</w:t>
      </w:r>
    </w:p>
    <w:p w14:paraId="5F795B68" w14:textId="77777777" w:rsidR="002C499E" w:rsidRDefault="002C499E" w:rsidP="002C499E">
      <w:pPr>
        <w:pStyle w:val="sccodifiedsection"/>
      </w:pPr>
      <w:r>
        <w:tab/>
      </w:r>
      <w:r>
        <w:tab/>
      </w:r>
      <w:r>
        <w:tab/>
      </w:r>
      <w:bookmarkStart w:id="409" w:name="ss_T58C40N10Sa_lv3_e0cce3a97"/>
      <w:r>
        <w:t>(</w:t>
      </w:r>
      <w:bookmarkEnd w:id="409"/>
      <w:r>
        <w:t>a)</w:t>
      </w:r>
      <w:bookmarkStart w:id="410" w:name="ss_T58C40N10Si_lv4_6fb3ec5d2"/>
      <w:r>
        <w:rPr>
          <w:rStyle w:val="scinsert"/>
        </w:rPr>
        <w:t>(</w:t>
      </w:r>
      <w:bookmarkEnd w:id="410"/>
      <w:r>
        <w:rPr>
          <w:rStyle w:val="scinsert"/>
        </w:rPr>
        <w:t>i)</w:t>
      </w:r>
      <w:r>
        <w:t xml:space="preserve"> not more than the lesser of one thousand kilowatts (1,000 kW AC) or one hundred percent of contract demand if a nonresidential customer;  or</w:t>
      </w:r>
    </w:p>
    <w:p w14:paraId="4DB495EC" w14:textId="77777777" w:rsidR="002C499E" w:rsidRDefault="002C499E" w:rsidP="002C499E">
      <w:pPr>
        <w:pStyle w:val="sccodifiedsection"/>
      </w:pPr>
      <w:r>
        <w:rPr>
          <w:rStyle w:val="scinsert"/>
        </w:rPr>
        <w:tab/>
      </w:r>
      <w:r>
        <w:rPr>
          <w:rStyle w:val="scinsert"/>
        </w:rPr>
        <w:tab/>
      </w:r>
      <w:r>
        <w:rPr>
          <w:rStyle w:val="scinsert"/>
        </w:rPr>
        <w:tab/>
      </w:r>
      <w:r>
        <w:rPr>
          <w:rStyle w:val="scinsert"/>
        </w:rPr>
        <w:tab/>
      </w:r>
      <w:bookmarkStart w:id="411" w:name="ss_T58C40N10Sii_lv4_eccb3899d"/>
      <w:r>
        <w:rPr>
          <w:rStyle w:val="scinsert"/>
        </w:rPr>
        <w:t>(</w:t>
      </w:r>
      <w:bookmarkEnd w:id="411"/>
      <w:r>
        <w:rPr>
          <w:rStyle w:val="scinsert"/>
        </w:rPr>
        <w:t>ii) after June 1, 2024, not more than the lesser of five thousand kilowatts (5,000kW AC) or one hundred percent of contract demand for a nonresidential customer, provided the customer</w:t>
      </w:r>
      <w:r>
        <w:rPr>
          <w:rStyle w:val="scinsert"/>
        </w:rPr>
        <w:noBreakHyphen/>
        <w:t>generator is on a time</w:t>
      </w:r>
      <w:r>
        <w:rPr>
          <w:rStyle w:val="scinsert"/>
        </w:rPr>
        <w:noBreakHyphen/>
        <w:t>of</w:t>
      </w:r>
      <w:r>
        <w:rPr>
          <w:rStyle w:val="scinsert"/>
        </w:rPr>
        <w:noBreakHyphen/>
        <w:t>use rate schedule and any excess energy produced by the customer</w:t>
      </w:r>
      <w:r>
        <w:rPr>
          <w:rStyle w:val="scinsert"/>
        </w:rPr>
        <w:noBreakHyphen/>
        <w:t xml:space="preserve">generator is credited and reset at the end of each monthly period; or </w:t>
      </w:r>
    </w:p>
    <w:p w14:paraId="23E86337" w14:textId="77777777" w:rsidR="002C499E" w:rsidRPr="005F1ABF" w:rsidRDefault="002C499E" w:rsidP="002C499E">
      <w:pPr>
        <w:pStyle w:val="sccodifiedsection"/>
        <w:rPr>
          <w:i/>
          <w:iCs/>
        </w:rPr>
      </w:pPr>
      <w:r>
        <w:rPr>
          <w:rStyle w:val="scinsert"/>
        </w:rPr>
        <w:tab/>
      </w:r>
      <w:r>
        <w:rPr>
          <w:rStyle w:val="scinsert"/>
        </w:rPr>
        <w:tab/>
      </w:r>
      <w:r>
        <w:rPr>
          <w:rStyle w:val="scinsert"/>
        </w:rPr>
        <w:tab/>
      </w:r>
      <w:r>
        <w:rPr>
          <w:rStyle w:val="scinsert"/>
        </w:rPr>
        <w:tab/>
      </w:r>
      <w:bookmarkStart w:id="412" w:name="ss_T58C40N10Siii_lv4_4e2fe26b3"/>
      <w:r>
        <w:rPr>
          <w:rStyle w:val="scinsert"/>
        </w:rPr>
        <w:t>(</w:t>
      </w:r>
      <w:bookmarkEnd w:id="412"/>
      <w:r>
        <w:rPr>
          <w:rStyle w:val="scinsert"/>
        </w:rPr>
        <w:t>iii) more than 5,000 kilowatts (5,000kW AC) if agreed to by the customer</w:t>
      </w:r>
      <w:r>
        <w:rPr>
          <w:rStyle w:val="scinsert"/>
        </w:rPr>
        <w:noBreakHyphen/>
        <w:t xml:space="preserve">generator and the </w:t>
      </w:r>
      <w:r w:rsidRPr="00AC5303">
        <w:rPr>
          <w:rStyle w:val="scinsert"/>
        </w:rPr>
        <w:t>electrical</w:t>
      </w:r>
      <w:r>
        <w:rPr>
          <w:rStyle w:val="scinsert"/>
        </w:rPr>
        <w:t xml:space="preserve"> utility, </w:t>
      </w:r>
      <w:r w:rsidRPr="00AC5303">
        <w:rPr>
          <w:rStyle w:val="scinsert"/>
        </w:rPr>
        <w:t>provided that the electrical</w:t>
      </w:r>
      <w:r>
        <w:rPr>
          <w:rStyle w:val="scinsert"/>
        </w:rPr>
        <w:t xml:space="preserve"> utility submits the agreement to the commission for consideration and approval if the commission finds the agreement to contain appropriate ratemaking provisions and is in the public interest; or  </w:t>
      </w:r>
    </w:p>
    <w:p w14:paraId="2532FEB6" w14:textId="77777777" w:rsidR="002C499E" w:rsidRDefault="002C499E" w:rsidP="002C499E">
      <w:pPr>
        <w:pStyle w:val="sccodifiedsection"/>
      </w:pPr>
      <w:r>
        <w:tab/>
      </w:r>
      <w:r>
        <w:tab/>
      </w:r>
      <w:r>
        <w:tab/>
      </w:r>
      <w:bookmarkStart w:id="413" w:name="ss_T58C40N10Sb_lv3_531b0c784"/>
      <w:r>
        <w:t>(</w:t>
      </w:r>
      <w:bookmarkEnd w:id="413"/>
      <w:r>
        <w:t>b) not more than twenty kilowatts (20 kW AC) if a residential customer;</w:t>
      </w:r>
    </w:p>
    <w:p w14:paraId="30625BC4" w14:textId="77777777" w:rsidR="002C499E" w:rsidRDefault="002C499E" w:rsidP="002C499E">
      <w:pPr>
        <w:pStyle w:val="sccodifiedsection"/>
      </w:pPr>
      <w:r>
        <w:tab/>
      </w:r>
      <w:r>
        <w:tab/>
      </w:r>
      <w:bookmarkStart w:id="414" w:name="ss_T58C40N10S3_lv2_4823a7eeb"/>
      <w:r>
        <w:t>(</w:t>
      </w:r>
      <w:bookmarkEnd w:id="414"/>
      <w:r>
        <w:t>3) is located on a single premises owned, operated, leased, or otherwise controlled by the customer;</w:t>
      </w:r>
    </w:p>
    <w:p w14:paraId="48674B44" w14:textId="77777777" w:rsidR="002C499E" w:rsidRDefault="002C499E" w:rsidP="002C499E">
      <w:pPr>
        <w:pStyle w:val="sccodifiedsection"/>
      </w:pPr>
      <w:r>
        <w:tab/>
      </w:r>
      <w:r>
        <w:tab/>
      </w:r>
      <w:bookmarkStart w:id="415" w:name="ss_T58C40N10S4_lv2_82b4e5c10"/>
      <w:r>
        <w:t>(</w:t>
      </w:r>
      <w:bookmarkEnd w:id="415"/>
      <w:r>
        <w:t>4) is interconnected and operates in parallel phase and synchronization with an electrical utility and complies with the applicable interconnection standards;</w:t>
      </w:r>
    </w:p>
    <w:p w14:paraId="3DBF3A1B" w14:textId="77777777" w:rsidR="002C499E" w:rsidRDefault="002C499E" w:rsidP="002C499E">
      <w:pPr>
        <w:pStyle w:val="sccodifiedsection"/>
      </w:pPr>
      <w:r>
        <w:tab/>
      </w:r>
      <w:r>
        <w:tab/>
      </w:r>
      <w:bookmarkStart w:id="416" w:name="ss_T58C40N10S5_lv2_b1166d05e"/>
      <w:r>
        <w:t>(</w:t>
      </w:r>
      <w:bookmarkEnd w:id="416"/>
      <w:r>
        <w:t xml:space="preserve">5) is intended primarily to offset part or all of the customer-generator's own electrical energy </w:t>
      </w:r>
      <w:r>
        <w:lastRenderedPageBreak/>
        <w:t>requirements;  and</w:t>
      </w:r>
    </w:p>
    <w:p w14:paraId="6C2505CF" w14:textId="77777777" w:rsidR="002C499E" w:rsidRDefault="002C499E" w:rsidP="002C499E">
      <w:pPr>
        <w:pStyle w:val="sccodifiedsection"/>
      </w:pPr>
      <w:r>
        <w:tab/>
      </w:r>
      <w:r>
        <w:tab/>
      </w:r>
      <w:bookmarkStart w:id="417" w:name="ss_T58C40N10S6_lv2_5ab515ac2"/>
      <w:r>
        <w:t>(</w:t>
      </w:r>
      <w:bookmarkEnd w:id="417"/>
      <w:r>
        <w:t>6) meets all applicable safety, performance, interconnection, and reliability standards established by the commission, the National Electrical Code, the National Electrical Safety Code, the Institute of Electrical and Electronics Engineers, Underwriters Laboratories, the federal Energy Regulatory Commission, and any local governing authorities.</w:t>
      </w:r>
    </w:p>
    <w:p w14:paraId="05D4BEAA" w14:textId="77777777" w:rsidR="00B06317" w:rsidRDefault="00B06317" w:rsidP="008A06FE">
      <w:pPr>
        <w:pStyle w:val="scemptyline"/>
      </w:pPr>
    </w:p>
    <w:p w14:paraId="4DA3230C" w14:textId="77777777" w:rsidR="00B06317" w:rsidRDefault="00B06317" w:rsidP="008A06FE">
      <w:pPr>
        <w:pStyle w:val="scdirectionallanguage"/>
      </w:pPr>
      <w:bookmarkStart w:id="418" w:name="bs_num_17_2f43ba2e1"/>
      <w:r>
        <w:t>S</w:t>
      </w:r>
      <w:bookmarkEnd w:id="418"/>
      <w:r>
        <w:t>ECTION 17.</w:t>
      </w:r>
      <w:r>
        <w:tab/>
      </w:r>
      <w:bookmarkStart w:id="419" w:name="dl_7fce82a82"/>
      <w:r>
        <w:t>S</w:t>
      </w:r>
      <w:bookmarkEnd w:id="419"/>
      <w:r>
        <w:t>ection 58-41-30 of the S.C. Code is amended to read:</w:t>
      </w:r>
    </w:p>
    <w:p w14:paraId="06847268" w14:textId="77777777" w:rsidR="00B06317" w:rsidRDefault="00B06317" w:rsidP="008A06FE">
      <w:pPr>
        <w:pStyle w:val="scemptyline"/>
      </w:pPr>
    </w:p>
    <w:p w14:paraId="2225BA9A" w14:textId="77777777" w:rsidR="00B06317" w:rsidRDefault="00B06317" w:rsidP="00B06317">
      <w:pPr>
        <w:pStyle w:val="sccodifiedsection"/>
      </w:pPr>
      <w:r>
        <w:tab/>
      </w:r>
      <w:bookmarkStart w:id="420" w:name="cs_T58C41N30_c85d062c1"/>
      <w:r>
        <w:t>S</w:t>
      </w:r>
      <w:bookmarkEnd w:id="420"/>
      <w:r>
        <w:t>ection 58-41-30.</w:t>
      </w:r>
      <w:r>
        <w:tab/>
      </w:r>
      <w:bookmarkStart w:id="421" w:name="ss_T58C41N30SA_lv1_1c4ffaede"/>
      <w:r>
        <w:t>(</w:t>
      </w:r>
      <w:bookmarkEnd w:id="421"/>
      <w:r>
        <w:t xml:space="preserve">A) </w:t>
      </w:r>
      <w:r>
        <w:rPr>
          <w:rStyle w:val="scinsert"/>
        </w:rPr>
        <w:t>The ability to utilize renewable energy sources for electric power generation is important to attract prospective commercial or industrial entities to invest in South Carolina and to encourage and incent robust economic growth in the State.</w:t>
      </w:r>
    </w:p>
    <w:p w14:paraId="1C746FFA" w14:textId="77777777" w:rsidR="00B06317" w:rsidRDefault="00B06317" w:rsidP="00B06317">
      <w:pPr>
        <w:pStyle w:val="sccodifiedsection"/>
      </w:pPr>
      <w:r>
        <w:rPr>
          <w:rStyle w:val="scinsert"/>
        </w:rPr>
        <w:tab/>
      </w:r>
      <w:bookmarkStart w:id="422" w:name="ss_T58C41N30SB_lv1_9e3805e81"/>
      <w:r>
        <w:rPr>
          <w:rStyle w:val="scinsert"/>
        </w:rPr>
        <w:t>(</w:t>
      </w:r>
      <w:bookmarkEnd w:id="422"/>
      <w:r>
        <w:rPr>
          <w:rStyle w:val="scinsert"/>
        </w:rPr>
        <w:t>B) The commission shall be responsive to the clean energy needs of customers and the economic development implications for the State when reviewing and approving voluntary clean energy programs. The commission shall consider updates to these voluntary renewable energy programs on an ongoing basis.</w:t>
      </w:r>
    </w:p>
    <w:p w14:paraId="39F88EFB" w14:textId="77777777" w:rsidR="00B06317" w:rsidRDefault="00B06317" w:rsidP="00B06317">
      <w:pPr>
        <w:pStyle w:val="sccodifiedsection"/>
      </w:pPr>
      <w:r>
        <w:rPr>
          <w:rStyle w:val="scinsert"/>
        </w:rPr>
        <w:tab/>
      </w:r>
      <w:bookmarkStart w:id="423" w:name="ss_T58C41N30SC_lv1_5813f02f4"/>
      <w:r>
        <w:rPr>
          <w:rStyle w:val="scinsert"/>
        </w:rPr>
        <w:t>(</w:t>
      </w:r>
      <w:bookmarkEnd w:id="423"/>
      <w:r>
        <w:rPr>
          <w:rStyle w:val="scinsert"/>
        </w:rPr>
        <w:t xml:space="preserve">C) </w:t>
      </w:r>
      <w:r>
        <w:t xml:space="preserve">Within one hundred and twenty days of the effective date of this chapter, </w:t>
      </w:r>
      <w:r>
        <w:rPr>
          <w:rStyle w:val="scstrike"/>
        </w:rPr>
        <w:t>subject to subsection (F),</w:t>
      </w:r>
      <w:r>
        <w:t xml:space="preserve"> each electrical utility shall file a proposed voluntary renewable energy program for review and approval by the commission</w:t>
      </w:r>
      <w:r>
        <w:rPr>
          <w:rStyle w:val="scinsert"/>
        </w:rPr>
        <w:t>, unless as of July 1, 2024, the electrical utility already has a voluntary renewable energy program that conforms with the requirements of this section on file with the commission</w:t>
      </w:r>
      <w:r>
        <w:t xml:space="preserve">. </w:t>
      </w:r>
      <w:r w:rsidRPr="005A242A">
        <w:t>The commission shall conduct a proceeding to review the program and establish reasonable terms and conditions for the program. Interested parties shall have the right to participate in the proceeding.</w:t>
      </w:r>
      <w:r>
        <w:t xml:space="preserve"> The commission </w:t>
      </w:r>
      <w:r>
        <w:rPr>
          <w:rStyle w:val="scstrike"/>
        </w:rPr>
        <w:t>may</w:t>
      </w:r>
      <w:r>
        <w:rPr>
          <w:rStyle w:val="scinsert"/>
        </w:rPr>
        <w:t>must</w:t>
      </w:r>
      <w:r>
        <w:t xml:space="preserve"> periodically hold additional proceedings to update the program. At a minimum, </w:t>
      </w:r>
      <w:r>
        <w:rPr>
          <w:rStyle w:val="scinsert"/>
        </w:rPr>
        <w:t xml:space="preserve">each electrical utility must submit to the commission a program for which </w:t>
      </w:r>
      <w:r>
        <w:rPr>
          <w:rStyle w:val="scstrike"/>
        </w:rPr>
        <w:t>the program shall provide that</w:t>
      </w:r>
      <w:r>
        <w:t>:</w:t>
      </w:r>
    </w:p>
    <w:p w14:paraId="0F91FFC3" w14:textId="77777777" w:rsidR="00B06317" w:rsidRDefault="00B06317" w:rsidP="00B06317">
      <w:pPr>
        <w:pStyle w:val="sccodifiedsection"/>
      </w:pPr>
      <w:r>
        <w:tab/>
      </w:r>
      <w:r>
        <w:tab/>
      </w:r>
      <w:bookmarkStart w:id="424" w:name="ss_T58C41N30S1_lv2_b5e916753"/>
      <w:r>
        <w:t>(</w:t>
      </w:r>
      <w:bookmarkEnd w:id="424"/>
      <w:r>
        <w:t xml:space="preserve">1) the participating customer shall have the right to select the renewable energy facility and negotiate with the renewable energy supplier on the price to be paid by the participating customer for the energy, capacity, and </w:t>
      </w:r>
      <w:r>
        <w:rPr>
          <w:rStyle w:val="scinsert"/>
        </w:rPr>
        <w:t xml:space="preserve">clean energy </w:t>
      </w:r>
      <w:r>
        <w:t>environmental attributes of the renewable energy facility and the term of such agreement so long as such terms are consistent with the voluntary renewable program service agreement as approved by the commission;</w:t>
      </w:r>
    </w:p>
    <w:p w14:paraId="6F0DA7BD" w14:textId="77777777" w:rsidR="00B06317" w:rsidRDefault="00B06317" w:rsidP="00B06317">
      <w:pPr>
        <w:pStyle w:val="sccodifiedsection"/>
      </w:pPr>
      <w:r>
        <w:tab/>
      </w:r>
      <w:r>
        <w:tab/>
      </w:r>
      <w:bookmarkStart w:id="425" w:name="ss_T58C41N30S2_lv2_37299915d"/>
      <w:r>
        <w:t>(</w:t>
      </w:r>
      <w:bookmarkEnd w:id="425"/>
      <w:r>
        <w:t>2) the renewable energy contract and the participating customer agreement must be of equal duration;</w:t>
      </w:r>
    </w:p>
    <w:p w14:paraId="79E8FDEF" w14:textId="77777777" w:rsidR="00B06317" w:rsidRDefault="00B06317" w:rsidP="00B06317">
      <w:pPr>
        <w:pStyle w:val="sccodifiedsection"/>
      </w:pPr>
      <w:r>
        <w:tab/>
      </w:r>
      <w:r>
        <w:tab/>
      </w:r>
      <w:bookmarkStart w:id="426" w:name="ss_T58C41N30S3_lv2_4cf2d4247"/>
      <w:r>
        <w:t>(</w:t>
      </w:r>
      <w:bookmarkEnd w:id="426"/>
      <w:r>
        <w:t>3) in addition to paying a retail bill calculated pursuant to the rates and tariffs that otherwise would apply to the participating customer, reduced by the amount of the generation credit, a participating customer shall reimburse the electrical utility on a monthly basis for the amount paid by the electrical utility to the renewable energy supplier pursuant to the participating customer agreement and renewable energy contract, plus an administrative fee approved by the commission;  and</w:t>
      </w:r>
    </w:p>
    <w:p w14:paraId="7A62B8D3" w14:textId="77777777" w:rsidR="00B06317" w:rsidRDefault="00B06317" w:rsidP="00B06317">
      <w:pPr>
        <w:pStyle w:val="sccodifiedsection"/>
      </w:pPr>
      <w:r>
        <w:lastRenderedPageBreak/>
        <w:tab/>
      </w:r>
      <w:r>
        <w:tab/>
      </w:r>
      <w:bookmarkStart w:id="427" w:name="ss_T58C41N30S4_lv2_6e033b330"/>
      <w:r>
        <w:t>(</w:t>
      </w:r>
      <w:bookmarkEnd w:id="427"/>
      <w:r>
        <w:t>4) eligible customers must be allowed to bundle their demand under a single participating customer agreement and renewable energy contract and must be eligible annually to procure an amount of capacity as approved by the commission.</w:t>
      </w:r>
    </w:p>
    <w:p w14:paraId="3859725C" w14:textId="77777777" w:rsidR="00B06317" w:rsidRDefault="00B06317" w:rsidP="00B06317">
      <w:pPr>
        <w:pStyle w:val="sccodifiedsection"/>
      </w:pPr>
      <w:r>
        <w:rPr>
          <w:rStyle w:val="scinsert"/>
        </w:rPr>
        <w:tab/>
      </w:r>
      <w:bookmarkStart w:id="428" w:name="ss_T58C41N30SD_lv1_d7078a0de"/>
      <w:r>
        <w:rPr>
          <w:rStyle w:val="scinsert"/>
        </w:rPr>
        <w:t>(</w:t>
      </w:r>
      <w:bookmarkEnd w:id="428"/>
      <w:r>
        <w:rPr>
          <w:rStyle w:val="scinsert"/>
        </w:rPr>
        <w:t>D) The commission must approve voluntary renewable energy programs, in addition to those provided for in subsection (C), where the participating customer purchases clean energy environmental attributes of renewable energy facilities owned and operated and recovered on a cost</w:t>
      </w:r>
      <w:r>
        <w:rPr>
          <w:rStyle w:val="scinsert"/>
        </w:rPr>
        <w:noBreakHyphen/>
        <w:t>of</w:t>
      </w:r>
      <w:r>
        <w:rPr>
          <w:rStyle w:val="scinsert"/>
        </w:rPr>
        <w:noBreakHyphen/>
        <w:t xml:space="preserve">service basis by the electrical utility or otherwise supplies through the execution of agreements with third parties within the utility’s balancing authority area. </w:t>
      </w:r>
    </w:p>
    <w:p w14:paraId="5A850910" w14:textId="77777777" w:rsidR="00B06317" w:rsidRDefault="00B06317" w:rsidP="00B06317">
      <w:pPr>
        <w:pStyle w:val="sccodifiedsection"/>
      </w:pPr>
      <w:r>
        <w:tab/>
      </w:r>
      <w:r>
        <w:rPr>
          <w:rStyle w:val="scstrike"/>
        </w:rPr>
        <w:t>(B)</w:t>
      </w:r>
      <w:bookmarkStart w:id="429" w:name="ss_T58C41N30SE_lv1_483ff9f80"/>
      <w:r>
        <w:rPr>
          <w:rStyle w:val="scinsert"/>
        </w:rPr>
        <w:t>(</w:t>
      </w:r>
      <w:bookmarkEnd w:id="429"/>
      <w:r>
        <w:rPr>
          <w:rStyle w:val="scinsert"/>
        </w:rPr>
        <w:t>E)</w:t>
      </w:r>
      <w:r>
        <w:t xml:space="preserve"> The commission may approve a program that provides for options that include, but are not limited to, both variable and fixed generation credit options.</w:t>
      </w:r>
    </w:p>
    <w:p w14:paraId="3CB99C41" w14:textId="77777777" w:rsidR="00B06317" w:rsidRDefault="00B06317" w:rsidP="00B06317">
      <w:pPr>
        <w:pStyle w:val="sccodifiedsection"/>
      </w:pPr>
      <w:r>
        <w:tab/>
      </w:r>
      <w:r>
        <w:rPr>
          <w:rStyle w:val="scstrike"/>
        </w:rPr>
        <w:t>(C)</w:t>
      </w:r>
      <w:bookmarkStart w:id="430" w:name="ss_T58C41N30SF_lv1_d1a746ca9"/>
      <w:r>
        <w:rPr>
          <w:rStyle w:val="scinsert"/>
        </w:rPr>
        <w:t>(</w:t>
      </w:r>
      <w:bookmarkEnd w:id="430"/>
      <w:r>
        <w:rPr>
          <w:rStyle w:val="scinsert"/>
        </w:rPr>
        <w:t>F)</w:t>
      </w:r>
      <w:r>
        <w:t xml:space="preserve"> The commission </w:t>
      </w:r>
      <w:r>
        <w:rPr>
          <w:rStyle w:val="scstrike"/>
        </w:rPr>
        <w:t>may</w:t>
      </w:r>
      <w:r>
        <w:rPr>
          <w:rStyle w:val="scinsert"/>
        </w:rPr>
        <w:t xml:space="preserve"> shall</w:t>
      </w:r>
      <w:r>
        <w:t xml:space="preserve"> limit the total portion of each electrical utility's voluntary renewable energy program that is eligible for the program at a level consistent with the public interest and shall provide standard terms and conditions for the participating customer agreement and the renewable energy contract, subject to commission review and approval.</w:t>
      </w:r>
    </w:p>
    <w:p w14:paraId="37AC439A" w14:textId="77777777" w:rsidR="00B06317" w:rsidRDefault="00B06317" w:rsidP="00B06317">
      <w:pPr>
        <w:pStyle w:val="sccodifiedsection"/>
      </w:pPr>
      <w:r>
        <w:tab/>
      </w:r>
      <w:r>
        <w:rPr>
          <w:rStyle w:val="scstrike"/>
        </w:rPr>
        <w:t>(D)</w:t>
      </w:r>
      <w:bookmarkStart w:id="431" w:name="ss_T58C41N30SG_lv1_ddc18c013"/>
      <w:r>
        <w:rPr>
          <w:rStyle w:val="scinsert"/>
        </w:rPr>
        <w:t>(</w:t>
      </w:r>
      <w:bookmarkEnd w:id="431"/>
      <w:r>
        <w:rPr>
          <w:rStyle w:val="scinsert"/>
        </w:rPr>
        <w:t>G)</w:t>
      </w:r>
      <w:r>
        <w:t xml:space="preserve"> A participating customer shall bear the burden of any reasonable costs associated with participating in a voluntary renewable energy program. </w:t>
      </w:r>
      <w:r>
        <w:rPr>
          <w:rStyle w:val="scstrike"/>
        </w:rPr>
        <w:t>An electrical utility may not charge any nonparticipating customers for any costs incurred pursuant to the provisions of this section.</w:t>
      </w:r>
      <w:r>
        <w:rPr>
          <w:rStyle w:val="scinsert"/>
        </w:rPr>
        <w:t xml:space="preserve"> Purchased power costs incurred by an electrical utility as a result of subsection (C) shall be recovered in the electrical utility’s fuel clause pursuant to Section 58</w:t>
      </w:r>
      <w:r>
        <w:rPr>
          <w:rStyle w:val="scinsert"/>
        </w:rPr>
        <w:noBreakHyphen/>
        <w:t>27</w:t>
      </w:r>
      <w:r>
        <w:rPr>
          <w:rStyle w:val="scinsert"/>
        </w:rPr>
        <w:noBreakHyphen/>
        <w:t>865.</w:t>
      </w:r>
    </w:p>
    <w:p w14:paraId="66AA4A8D" w14:textId="77777777" w:rsidR="00B06317" w:rsidRDefault="00B06317" w:rsidP="00B06317">
      <w:pPr>
        <w:pStyle w:val="sccodifiedsection"/>
      </w:pPr>
      <w:r>
        <w:tab/>
      </w:r>
      <w:r>
        <w:rPr>
          <w:rStyle w:val="scstrike"/>
        </w:rPr>
        <w:t>(E)</w:t>
      </w:r>
      <w:bookmarkStart w:id="432" w:name="ss_T58C41N30SH_lv1_c2b90e1ad"/>
      <w:r>
        <w:rPr>
          <w:rStyle w:val="scinsert"/>
        </w:rPr>
        <w:t>(</w:t>
      </w:r>
      <w:bookmarkEnd w:id="432"/>
      <w:r>
        <w:rPr>
          <w:rStyle w:val="scinsert"/>
        </w:rPr>
        <w:t>H)</w:t>
      </w:r>
      <w:r>
        <w:t xml:space="preserve"> A renewable energy facility may be located anywhere in the electrical utility's service territory within the utility's balancing authority.</w:t>
      </w:r>
    </w:p>
    <w:p w14:paraId="2DFAFABC" w14:textId="77777777" w:rsidR="00B06317" w:rsidDel="00043AA3" w:rsidRDefault="00B06317" w:rsidP="00B06317">
      <w:pPr>
        <w:pStyle w:val="sccodifiedsection"/>
      </w:pPr>
      <w:r>
        <w:rPr>
          <w:rStyle w:val="scstrike"/>
        </w:rPr>
        <w:tab/>
        <w:t>(F) If the commission determines that an electrical utility has a voluntary renewable energy program on file with the commission as of the effective date of this chapter, that conforms with the requirements of this section, the utility is not required to make a new filing to meet the requirements of subsection (A).</w:t>
      </w:r>
    </w:p>
    <w:p w14:paraId="1F7F474E" w14:textId="77777777" w:rsidR="00D256F0" w:rsidRDefault="00D256F0" w:rsidP="008A06FE">
      <w:pPr>
        <w:pStyle w:val="scemptyline"/>
      </w:pPr>
    </w:p>
    <w:p w14:paraId="70DF3E05" w14:textId="77777777" w:rsidR="00D256F0" w:rsidRDefault="00D256F0" w:rsidP="008A06FE">
      <w:pPr>
        <w:pStyle w:val="scdirectionallanguage"/>
      </w:pPr>
      <w:bookmarkStart w:id="433" w:name="bs_num_18_2535c4a6c"/>
      <w:r>
        <w:t>S</w:t>
      </w:r>
      <w:bookmarkEnd w:id="433"/>
      <w:r>
        <w:t>ECTION 18.</w:t>
      </w:r>
      <w:bookmarkStart w:id="434" w:name="dl_77a68ff5c"/>
      <w:r>
        <w:t>S</w:t>
      </w:r>
      <w:bookmarkEnd w:id="434"/>
      <w:r>
        <w:t>ection 58-41-10 of the S.C. Code is amended by adding:</w:t>
      </w:r>
    </w:p>
    <w:p w14:paraId="3F5B38FB" w14:textId="77777777" w:rsidR="00D256F0" w:rsidRDefault="00D256F0" w:rsidP="008A06FE">
      <w:pPr>
        <w:pStyle w:val="scemptyline"/>
      </w:pPr>
    </w:p>
    <w:p w14:paraId="29A5D611" w14:textId="77777777" w:rsidR="00D256F0" w:rsidRDefault="00D256F0" w:rsidP="00D256F0">
      <w:pPr>
        <w:pStyle w:val="scnewcodesection"/>
      </w:pPr>
      <w:bookmarkStart w:id="435" w:name="ns_T58C41N10_22c4fd6b0"/>
      <w:r>
        <w:tab/>
      </w:r>
      <w:bookmarkStart w:id="436" w:name="ss_T58C41N10S17_lv1_cd50ffa28"/>
      <w:bookmarkEnd w:id="435"/>
      <w:r>
        <w:t>(</w:t>
      </w:r>
      <w:bookmarkEnd w:id="436"/>
      <w:r>
        <w:t>17) “Energy storage facilities” means any commercially available technology that is capable of absorbing energy and storing it for a period of time for use at a later time including, but not limited to, electrochemical, thermal, and electromechanical technologies.</w:t>
      </w:r>
    </w:p>
    <w:p w14:paraId="00BFA12F" w14:textId="77777777" w:rsidR="006B6CCA" w:rsidRDefault="006B6CCA" w:rsidP="008A06FE">
      <w:pPr>
        <w:pStyle w:val="scemptyline"/>
      </w:pPr>
    </w:p>
    <w:p w14:paraId="52973DDF" w14:textId="77777777" w:rsidR="006B6CCA" w:rsidRPr="006A7A38" w:rsidRDefault="006B6CCA" w:rsidP="008A06FE">
      <w:pPr>
        <w:pStyle w:val="scdirectionallanguage"/>
        <w:rPr>
          <w:b/>
          <w:bCs/>
        </w:rPr>
      </w:pPr>
      <w:bookmarkStart w:id="437" w:name="bs_num_19_8371a1db8"/>
      <w:r>
        <w:t>S</w:t>
      </w:r>
      <w:bookmarkEnd w:id="437"/>
      <w:r>
        <w:t>ECTION 19.</w:t>
      </w:r>
      <w:r>
        <w:tab/>
      </w:r>
      <w:bookmarkStart w:id="438" w:name="dl_c697948d0"/>
      <w:r>
        <w:t>S</w:t>
      </w:r>
      <w:bookmarkEnd w:id="438"/>
      <w:r>
        <w:t>ection 58-41-20 of the S.C. Code is amended to read:</w:t>
      </w:r>
    </w:p>
    <w:p w14:paraId="0F2D7DE4" w14:textId="77777777" w:rsidR="006B6CCA" w:rsidRDefault="006B6CCA" w:rsidP="008A06FE">
      <w:pPr>
        <w:pStyle w:val="scemptyline"/>
      </w:pPr>
    </w:p>
    <w:p w14:paraId="5F4345A7" w14:textId="77777777" w:rsidR="006B6CCA" w:rsidRDefault="006B6CCA" w:rsidP="006B6CCA">
      <w:pPr>
        <w:pStyle w:val="sccodifiedsection"/>
      </w:pPr>
      <w:r>
        <w:tab/>
      </w:r>
      <w:bookmarkStart w:id="439" w:name="cs_T58C41N20_5f3ea85e7"/>
      <w:r>
        <w:t>S</w:t>
      </w:r>
      <w:bookmarkEnd w:id="439"/>
      <w:r>
        <w:t>ection 58-41-20.</w:t>
      </w:r>
      <w:r>
        <w:tab/>
      </w:r>
      <w:bookmarkStart w:id="440" w:name="ss_T58C41N20SA_lv1_3e0cbe9f7"/>
      <w:r>
        <w:t>(</w:t>
      </w:r>
      <w:bookmarkEnd w:id="440"/>
      <w:r>
        <w:t xml:space="preserve">A) As soon as is practicable after the effective date of this chapter, the commission shall open a docket for the purpose of establishing each electrical utility's standard offer, </w:t>
      </w:r>
      <w:r>
        <w:lastRenderedPageBreak/>
        <w:t>avoided cost methodologies, form contract power purchase agreements, commitment to sell forms, and any other terms or conditions necessary to implement this section. Within six months after the effective date of this chapter, and at least once every twenty-four months thereafter, the commission shall approve each electrical utility's standard offer, avoided cost methodologies, form contract power purchase agreements, commitment to sell forms, and any other terms or conditions necessary to implement this section. Within such proceeding the commission shall approve one or more standard form power purchase agreements for use for qualifying small power production facilities not eligible for the standard offer. Such power purchase agreements shall contain provisions, including, but not limited to, provisions for force majeure, indemnification, choice of venue, and confidentiality provisions and other such terms, but shall not be determinative of price or length of the power purchase agreement. The commission may approve multiple form power purchase agreements to accommodate various generation technologies and other project-specific characteristics. This provision shall not restrict the right of parties to enter into power purchase agreements with terms that differ from the commission-approved form(s). Any decisions by the commission shall be just and reasonable to the ratepayers of the electrical utility, in the public interest, consistent with PURPA and the Federal Energy Regulatory Commission's implementing regulations and orders, and nondiscriminatory to small power producers;  and shall strive to reduce the risk placed on the using and consuming public.</w:t>
      </w:r>
    </w:p>
    <w:p w14:paraId="32D40FDB" w14:textId="77777777" w:rsidR="006B6CCA" w:rsidRDefault="006B6CCA" w:rsidP="006B6CCA">
      <w:pPr>
        <w:pStyle w:val="sccodifiedsection"/>
      </w:pPr>
      <w:r>
        <w:tab/>
      </w:r>
      <w:r>
        <w:tab/>
      </w:r>
      <w:bookmarkStart w:id="441" w:name="ss_T58C41N20S1_lv2_53da0a289"/>
      <w:r>
        <w:t>(</w:t>
      </w:r>
      <w:bookmarkEnd w:id="441"/>
      <w:r>
        <w:t>1) Proceedings conducted pursuant to this section shall be separate from the electrical utilities' annual fuel cost proceedings conducted pursuant to Section 58-27-865.</w:t>
      </w:r>
    </w:p>
    <w:p w14:paraId="0C710586" w14:textId="77777777" w:rsidR="006B6CCA" w:rsidRDefault="006B6CCA" w:rsidP="006B6CCA">
      <w:pPr>
        <w:pStyle w:val="sccodifiedsection"/>
      </w:pPr>
      <w:r>
        <w:tab/>
      </w:r>
      <w:r>
        <w:tab/>
      </w:r>
      <w:bookmarkStart w:id="442" w:name="ss_T58C41N20S2_lv2_7d2c6a18d"/>
      <w:r>
        <w:t>(</w:t>
      </w:r>
      <w:bookmarkEnd w:id="442"/>
      <w:r>
        <w:t>2) Proceedings shall include an opportunity for intervention, discovery, filed comments or testimony, and an evidentiary hearing.</w:t>
      </w:r>
    </w:p>
    <w:p w14:paraId="66EDABA9" w14:textId="77777777" w:rsidR="006B6CCA" w:rsidRDefault="006B6CCA" w:rsidP="006B6CCA">
      <w:pPr>
        <w:pStyle w:val="sccodifiedsection"/>
      </w:pPr>
      <w:r>
        <w:tab/>
      </w:r>
      <w:bookmarkStart w:id="443" w:name="ss_T58C41N20SB_lv1_02ba31e93"/>
      <w:r>
        <w:t>(</w:t>
      </w:r>
      <w:bookmarkEnd w:id="443"/>
      <w:r>
        <w:t>B) In implementing this chapter, the commission shall treat small power producers on a fair and equal footing with electrical utility-owned resources by ensuring that:</w:t>
      </w:r>
    </w:p>
    <w:p w14:paraId="46DF6542" w14:textId="77777777" w:rsidR="006B6CCA" w:rsidRDefault="006B6CCA" w:rsidP="006B6CCA">
      <w:pPr>
        <w:pStyle w:val="sccodifiedsection"/>
      </w:pPr>
      <w:r>
        <w:tab/>
      </w:r>
      <w:r>
        <w:tab/>
      </w:r>
      <w:bookmarkStart w:id="444" w:name="ss_T58C41N20S1_lv2_a473f9995"/>
      <w:r>
        <w:t>(</w:t>
      </w:r>
      <w:bookmarkEnd w:id="444"/>
      <w:r>
        <w:t>1) rates for the purchase of energy and capacity fully and accurately reflect the electrical utility's avoided costs;</w:t>
      </w:r>
    </w:p>
    <w:p w14:paraId="033C8047" w14:textId="77777777" w:rsidR="006B6CCA" w:rsidRDefault="006B6CCA" w:rsidP="006B6CCA">
      <w:pPr>
        <w:pStyle w:val="sccodifiedsection"/>
      </w:pPr>
      <w:r>
        <w:tab/>
      </w:r>
      <w:r>
        <w:tab/>
      </w:r>
      <w:bookmarkStart w:id="445" w:name="ss_T58C41N20S2_lv2_0ea2d549d"/>
      <w:r>
        <w:t>(</w:t>
      </w:r>
      <w:bookmarkEnd w:id="445"/>
      <w:r>
        <w:t>2) power purchase agreements, including terms and conditions, are commercially reasonable and consistent with regulations and orders promulgated by the Federal Energy Regulatory Commission implementing PURPA;  and</w:t>
      </w:r>
    </w:p>
    <w:p w14:paraId="4311DB77" w14:textId="77777777" w:rsidR="006B6CCA" w:rsidRDefault="006B6CCA" w:rsidP="006B6CCA">
      <w:pPr>
        <w:pStyle w:val="sccodifiedsection"/>
      </w:pPr>
      <w:r>
        <w:tab/>
      </w:r>
      <w:r>
        <w:tab/>
      </w:r>
      <w:bookmarkStart w:id="446" w:name="ss_T58C41N20S3_lv2_b228d9c61"/>
      <w:r>
        <w:t>(</w:t>
      </w:r>
      <w:bookmarkEnd w:id="446"/>
      <w:r>
        <w:t>3) each electrical utility's avoided cost methodology fairly accounts for costs avoided by the electrical utility or incurred by the electrical utility, including, but not limited to, energy, capacity, and ancillary services provided by or consumed by small power producers including those utilizing energy storage equipment. Avoided cost methodologies approved by the commission may account for differences in costs avoided based on the geographic location and resource type of a small power producer's qualifying small power production facility.</w:t>
      </w:r>
    </w:p>
    <w:p w14:paraId="1F1D3C80" w14:textId="77777777" w:rsidR="006B6CCA" w:rsidRDefault="006B6CCA" w:rsidP="006B6CCA">
      <w:pPr>
        <w:pStyle w:val="sccodifiedsection"/>
      </w:pPr>
      <w:r>
        <w:tab/>
      </w:r>
      <w:bookmarkStart w:id="447" w:name="ss_T58C41N20SC_lv1_328261bab"/>
      <w:r>
        <w:t>(</w:t>
      </w:r>
      <w:bookmarkEnd w:id="447"/>
      <w:r>
        <w:t xml:space="preserve">C) The avoided cost rates offered by an electrical utility to a small power producer not eligible for the standard offer must be calculated based on the avoided cost methodology most recently approved </w:t>
      </w:r>
      <w:r>
        <w:lastRenderedPageBreak/>
        <w:t>by the commission. In the event that a small power producer and an electrical utility are unable to mutually agree on an avoided cost rate, the small power producer shall have the right to have any disputed issues resolved by the commission in a formal complaint proceeding. The commission may require mediation prior to a formal complaint proceeding.</w:t>
      </w:r>
    </w:p>
    <w:p w14:paraId="3FA6C3EE" w14:textId="77777777" w:rsidR="006B6CCA" w:rsidRDefault="006B6CCA" w:rsidP="006B6CCA">
      <w:pPr>
        <w:pStyle w:val="sccodifiedsection"/>
      </w:pPr>
      <w:r>
        <w:tab/>
      </w:r>
      <w:bookmarkStart w:id="448" w:name="ss_T58C41N20SD_lv1_9721de59f"/>
      <w:r>
        <w:t>(</w:t>
      </w:r>
      <w:bookmarkEnd w:id="448"/>
      <w:r>
        <w:t>D) A small power producer shall have the right to sell the output of its facility to the electrical utility at the avoided cost rates and pursuant to the power purchase agreement then in effect by delivering an executed notice of commitment to sell form to the electrical utility. The commission shall approve a standard notice of commitment to sell form to be used for this purpose that provides the small power producer a reasonable period of time from its submittal of the form to execute a power purchase agreement. In no event, however, shall the small power producer, as a condition of preserving the pricing and terms and conditions established by its submittal of an executed commitment to sell form to the electrical utility, be required to execute a power purchase agreement prior to receipt of a final interconnection agreement from the electrical utility.</w:t>
      </w:r>
    </w:p>
    <w:p w14:paraId="7BB75B99" w14:textId="77777777" w:rsidR="006B6CCA" w:rsidRDefault="006B6CCA" w:rsidP="006B6CCA">
      <w:pPr>
        <w:pStyle w:val="sccodifiedsection"/>
      </w:pPr>
      <w:r>
        <w:tab/>
      </w:r>
      <w:bookmarkStart w:id="449" w:name="ss_T58C41N20SE_lv1_aaa522de6"/>
      <w:r>
        <w:t>(</w:t>
      </w:r>
      <w:bookmarkEnd w:id="449"/>
      <w:r>
        <w:t>E)</w:t>
      </w:r>
      <w:bookmarkStart w:id="450" w:name="ss_T58C41N20S1_lv2_8ec69f714"/>
      <w:r>
        <w:t>(</w:t>
      </w:r>
      <w:bookmarkEnd w:id="450"/>
      <w:r>
        <w:t>1) Electrical utilities shall file with the commission power purchase agreements entered into pursuant to PURPA, resulting from voluntary negotiation of contracts between an electrical utility and a small power producer not eligible for the standard offer.</w:t>
      </w:r>
    </w:p>
    <w:p w14:paraId="4441EA21" w14:textId="77777777" w:rsidR="006B6CCA" w:rsidRDefault="006B6CCA" w:rsidP="006B6CCA">
      <w:pPr>
        <w:pStyle w:val="sccodifiedsection"/>
      </w:pPr>
      <w:r>
        <w:tab/>
      </w:r>
      <w:r>
        <w:tab/>
      </w:r>
      <w:bookmarkStart w:id="451" w:name="ss_T58C41N20S2_lv2_0938a6fa8"/>
      <w:r>
        <w:t>(</w:t>
      </w:r>
      <w:bookmarkEnd w:id="451"/>
      <w:r>
        <w:t xml:space="preserve">2) The commission is authorized to </w:t>
      </w:r>
      <w:r>
        <w:rPr>
          <w:rStyle w:val="scstrike"/>
        </w:rPr>
        <w:t xml:space="preserve">open a generic docket for the purposes of creating programs </w:t>
      </w:r>
      <w:r>
        <w:rPr>
          <w:rStyle w:val="scinsert"/>
        </w:rPr>
        <w:t xml:space="preserve">approve programs proposed by electrical utilities </w:t>
      </w:r>
      <w:r>
        <w:t>for the competitive procurement of energy and capacity from renewable energy facilities</w:t>
      </w:r>
      <w:r>
        <w:rPr>
          <w:rStyle w:val="scinsert"/>
        </w:rPr>
        <w:t xml:space="preserve"> and, at the electrical utility’s option, associated co</w:t>
      </w:r>
      <w:r>
        <w:rPr>
          <w:rStyle w:val="scinsert"/>
        </w:rPr>
        <w:noBreakHyphen/>
        <w:t>located energy storage</w:t>
      </w:r>
      <w:r>
        <w:t xml:space="preserve"> </w:t>
      </w:r>
      <w:r>
        <w:rPr>
          <w:rStyle w:val="scstrike"/>
        </w:rPr>
        <w:t xml:space="preserve">by an electrical utility </w:t>
      </w:r>
      <w:r>
        <w:t>within the utility's balancing authority area if the commission determines such action to be in the public interest.</w:t>
      </w:r>
    </w:p>
    <w:p w14:paraId="2FBFBD0B" w14:textId="77777777" w:rsidR="006B6CCA" w:rsidRDefault="006B6CCA" w:rsidP="006B6CCA">
      <w:pPr>
        <w:pStyle w:val="sccodifiedsection"/>
      </w:pPr>
      <w:r>
        <w:tab/>
      </w:r>
      <w:r>
        <w:tab/>
      </w:r>
      <w:bookmarkStart w:id="452" w:name="ss_T58C41N20S3_lv2_5b5590569"/>
      <w:r>
        <w:t>(</w:t>
      </w:r>
      <w:bookmarkEnd w:id="452"/>
      <w:r>
        <w:t>3) In establishing standard offer and form contract power purchase agreements, the commission shall consider whether such power purchase agreements should prohibit any of the following:</w:t>
      </w:r>
    </w:p>
    <w:p w14:paraId="69C42CA7" w14:textId="77777777" w:rsidR="006B6CCA" w:rsidRDefault="006B6CCA" w:rsidP="006B6CCA">
      <w:pPr>
        <w:pStyle w:val="sccodifiedsection"/>
      </w:pPr>
      <w:r>
        <w:tab/>
      </w:r>
      <w:r>
        <w:tab/>
      </w:r>
      <w:r>
        <w:tab/>
      </w:r>
      <w:bookmarkStart w:id="453" w:name="ss_T58C41N20Sa_lv3_7eac585d0"/>
      <w:r>
        <w:t>(</w:t>
      </w:r>
      <w:bookmarkEnd w:id="453"/>
      <w:r>
        <w:t>a) termination of the power purchase agreement, collection of damages from small power producers, or commencement of the term of a power purchase agreement prior to commercial operation, if delays in achieving commercial operation of the small power producer's facility are due to the electrical utility's interconnection delays;  or</w:t>
      </w:r>
    </w:p>
    <w:p w14:paraId="25F204D2" w14:textId="77777777" w:rsidR="006B6CCA" w:rsidRDefault="006B6CCA" w:rsidP="006B6CCA">
      <w:pPr>
        <w:pStyle w:val="sccodifiedsection"/>
      </w:pPr>
      <w:r>
        <w:tab/>
      </w:r>
      <w:r>
        <w:tab/>
      </w:r>
      <w:r>
        <w:tab/>
      </w:r>
      <w:bookmarkStart w:id="454" w:name="ss_T58C41N20Sb_lv3_de997b6fb"/>
      <w:r>
        <w:t>(</w:t>
      </w:r>
      <w:bookmarkEnd w:id="454"/>
      <w:r>
        <w:t>b) the electrical utility reducing the price paid to the small power producer based on costs incurred by the electrical utility to respond to the intermittent nature of electrical generation by the small power producer.</w:t>
      </w:r>
    </w:p>
    <w:p w14:paraId="50AFB352" w14:textId="77777777" w:rsidR="006B6CCA" w:rsidRDefault="006B6CCA" w:rsidP="006B6CCA">
      <w:pPr>
        <w:pStyle w:val="sccodifiedsection"/>
      </w:pPr>
      <w:r>
        <w:tab/>
      </w:r>
      <w:bookmarkStart w:id="455" w:name="ss_T58C41N20SF_lv1_3436b2ddb"/>
      <w:r>
        <w:t>(</w:t>
      </w:r>
      <w:bookmarkEnd w:id="455"/>
      <w:r>
        <w:t>F)</w:t>
      </w:r>
      <w:bookmarkStart w:id="456" w:name="ss_T58C41N20S1_lv2_33f6a1581"/>
      <w:r>
        <w:t>(</w:t>
      </w:r>
      <w:bookmarkEnd w:id="456"/>
      <w:r>
        <w:t xml:space="preserve">1) Electrical utilities, subject to approval of the commission, shall offer to enter into fixed price power purchase agreements with small power producers for the purchase of energy and capacity at avoided cost, with commercially reasonable terms and a duration of ten years. The commission may also approve commercially reasonable fixed price power purchase agreements with a duration longer than ten years, which must contain additional terms, conditions, and/or rate structures as proposed by intervening parties and approved by the commission, including, but not limited to, a reduction in the </w:t>
      </w:r>
      <w:r>
        <w:lastRenderedPageBreak/>
        <w:t>contract price relative to the ten year avoided cost. Notwithstanding any other language to the contrary, the commission will make such a determination in proceedings conducted pursuant to subsection (A). The avoided cost rates applicable to fixed price power purchase agreements entered into pursuant to this item shall be based on the avoided cost rates and methodologies as determined by the commission pursuant to this section. The terms of this subsection apply only to those small power producers whose qualifying small power production facilities have active interconnection requests on file with the electrical utility prior to the effective date of this act. The commission may determine any other necessary terms and conditions deemed to be in the best interest of the ratepayers. This item is not intended, and shall not be construed, to abrogate small power producers' rights under PURPA that existed prior to the effective date of the act.</w:t>
      </w:r>
    </w:p>
    <w:p w14:paraId="7F7F321E" w14:textId="77777777" w:rsidR="006B6CCA" w:rsidRDefault="006B6CCA" w:rsidP="006B6CCA">
      <w:pPr>
        <w:pStyle w:val="sccodifiedsection"/>
      </w:pPr>
      <w:r>
        <w:tab/>
      </w:r>
      <w:r>
        <w:tab/>
      </w:r>
      <w:bookmarkStart w:id="457" w:name="ss_T58C41N20S2_lv2_2af6fbb06"/>
      <w:r>
        <w:t>(</w:t>
      </w:r>
      <w:bookmarkEnd w:id="457"/>
      <w:r>
        <w:t>2) Once an electrical utility has executed interconnection agreements and power purchase agreements with qualifying small power production facilities located in South Carolina with an aggregate nameplate capacity equal to twenty percent of the previous five-year average of the electrical utility's South Carolina retail peak load, that electrical utility shall offer to enter into fixed price power purchase agreements with small power producers for the purchase of energy and capacity at avoided cost, with the terms, conditions, rates, and terms of length for contracts as determined by the commission in a separate docket or in a proceeding conducted pursuant to subsection (A). The commission is expressly directed to consider the potential benefits of terms with a longer duration to promote the state's policy of encouraging renewable energy.</w:t>
      </w:r>
    </w:p>
    <w:p w14:paraId="4DB2A73A" w14:textId="34774727" w:rsidR="006B6CCA" w:rsidRDefault="006B6CCA" w:rsidP="006B6CCA">
      <w:pPr>
        <w:pStyle w:val="sccodifiedsection"/>
      </w:pPr>
      <w:r>
        <w:rPr>
          <w:rStyle w:val="scinsert"/>
        </w:rPr>
        <w:tab/>
      </w:r>
      <w:r>
        <w:rPr>
          <w:rStyle w:val="scinsert"/>
        </w:rPr>
        <w:tab/>
      </w:r>
      <w:bookmarkStart w:id="458" w:name="ss_T58C41N20S3_lv2_5faed5f4b"/>
      <w:r>
        <w:rPr>
          <w:rStyle w:val="scinsert"/>
        </w:rPr>
        <w:t>(</w:t>
      </w:r>
      <w:bookmarkEnd w:id="458"/>
      <w:r>
        <w:rPr>
          <w:rStyle w:val="scinsert"/>
        </w:rPr>
        <w:t xml:space="preserve">3) Any electrical </w:t>
      </w:r>
      <w:r w:rsidRPr="006A7A38">
        <w:rPr>
          <w:rStyle w:val="scinsert"/>
        </w:rPr>
        <w:t>utility administering a program for the competitive procurement of renewable energy resources and associated co</w:t>
      </w:r>
      <w:r w:rsidR="003364ED">
        <w:rPr>
          <w:rStyle w:val="scinsert"/>
        </w:rPr>
        <w:noBreakHyphen/>
      </w:r>
      <w:r w:rsidRPr="006A7A38">
        <w:rPr>
          <w:rStyle w:val="scinsert"/>
        </w:rPr>
        <w:t>located energy storage facilities that have been approved by the commission pursuant to Section 58</w:t>
      </w:r>
      <w:r>
        <w:rPr>
          <w:rStyle w:val="scinsert"/>
        </w:rPr>
        <w:noBreakHyphen/>
      </w:r>
      <w:r w:rsidRPr="006A7A38">
        <w:rPr>
          <w:rStyle w:val="scinsert"/>
        </w:rPr>
        <w:t>41</w:t>
      </w:r>
      <w:r>
        <w:rPr>
          <w:rStyle w:val="scinsert"/>
        </w:rPr>
        <w:noBreakHyphen/>
      </w:r>
      <w:r w:rsidRPr="006A7A38">
        <w:rPr>
          <w:rStyle w:val="scinsert"/>
        </w:rPr>
        <w:t>25 that is open to qualifying small power production facilities within the electrical utility’s balancing authority area in South Carolina may competitively procure new renewable energy capacity pursuant to that competitive solicitation process as a means of complying with the Public Utility Regulatory Policies Act. An electrical utility shall only be required to purchase</w:t>
      </w:r>
      <w:r>
        <w:rPr>
          <w:rStyle w:val="scinsert"/>
        </w:rPr>
        <w:t xml:space="preserve"> </w:t>
      </w:r>
      <w:r w:rsidRPr="006A7A38">
        <w:rPr>
          <w:rStyle w:val="scinsert"/>
        </w:rPr>
        <w:t>energy at administratively established avoided</w:t>
      </w:r>
      <w:r>
        <w:rPr>
          <w:rStyle w:val="scinsert"/>
        </w:rPr>
        <w:noBreakHyphen/>
      </w:r>
      <w:r w:rsidRPr="006A7A38">
        <w:rPr>
          <w:rStyle w:val="scinsert"/>
        </w:rPr>
        <w:t>cost rates outside of competitive procurement of renewable energy resources by the commission for terms of five years, with the exception of voluntarily negotiated agreements to serve the public interest.</w:t>
      </w:r>
    </w:p>
    <w:p w14:paraId="59C63F80" w14:textId="77777777" w:rsidR="006B6CCA" w:rsidRDefault="006B6CCA" w:rsidP="006B6CCA">
      <w:pPr>
        <w:pStyle w:val="sccodifiedsection"/>
      </w:pPr>
      <w:r>
        <w:tab/>
      </w:r>
      <w:bookmarkStart w:id="459" w:name="ss_T58C41N20SG_lv1_8d8ca5783"/>
      <w:r>
        <w:t>(</w:t>
      </w:r>
      <w:bookmarkEnd w:id="459"/>
      <w:r>
        <w:t>G) Nothing in this section prohibits the commission from adopting various avoided cost methodologies or amending those methodologies in the public interest.</w:t>
      </w:r>
    </w:p>
    <w:p w14:paraId="257EECC4" w14:textId="77777777" w:rsidR="006B6CCA" w:rsidRDefault="006B6CCA" w:rsidP="006B6CCA">
      <w:pPr>
        <w:pStyle w:val="sccodifiedsection"/>
      </w:pPr>
      <w:r>
        <w:tab/>
      </w:r>
      <w:bookmarkStart w:id="460" w:name="ss_T58C41N20SH_lv1_c2b9c1602"/>
      <w:r>
        <w:t>(</w:t>
      </w:r>
      <w:bookmarkEnd w:id="460"/>
      <w:r>
        <w:t>H) Unless otherwise agreed to between the electrical utility and the small power producer, a power purchase agreement entered into pursuant to PURPA may not allow curtailment of qualifying facilities in any manner that is inconsistent with PURPA or implementing regulations and orders promulgated by the Federal Energy Regulatory Commission.</w:t>
      </w:r>
    </w:p>
    <w:p w14:paraId="114DD7D3" w14:textId="77777777" w:rsidR="006B6CCA" w:rsidDel="006A7A38" w:rsidRDefault="006B6CCA" w:rsidP="006B6CCA">
      <w:pPr>
        <w:pStyle w:val="sccodifiedsection"/>
      </w:pPr>
      <w:r>
        <w:rPr>
          <w:rStyle w:val="scstrike"/>
        </w:rPr>
        <w:tab/>
        <w:t xml:space="preserve">(I) The commission is authorized to employ, through contract or otherwise, third-party consultants and experts in carrying out its duties under this section, including, but not limited to, evaluating avoided </w:t>
      </w:r>
      <w:r>
        <w:rPr>
          <w:rStyle w:val="scstrike"/>
        </w:rPr>
        <w:lastRenderedPageBreak/>
        <w:t>cost rates, methodologies, terms, calculations, and conditions under this section. The commission is exempt from complying with the State Procurement Code in the selection and hiring of a third-party consultant or expert authorized by this subsection. The commission shall engage, for each utility, a qualified independent third party to submit a report that includes the third party's independently derived conclusions as to that third party's opinion of each utility's calculation of avoided costs for purposes of proceedings conducted pursuant to this section. The qualified independent third party is subject to the same ex parte prohibitions contained in Chapter 3, Title 58 as all other parties. The qualified independent third party shall submit all requests for documents and information necessary to their analysis under the authority of the commission and the commission shall have full authority to compel response to the requests. The qualified independent third party's duty will be to the commission. Any conclusions based on the evidence in the record and included in the report are intended to be used by the commission along with all other evidence submitted during the proceeding to inform its ultimate decision setting the avoided costs for each electrical utility. The utilities may require confidentiality agreements with the independent third party that do not impede the third-party analysis. The utilities shall be responsive in providing all documents, information, and items necessary for the completion of the report. The independent third party shall also include in the report a statement assessing the level of cooperation received from the utility during the development of the report and whether there were any material information requests that were not adequately fulfilled by the electrical utility. Any party to this proceeding shall be able to review the report including the confidential portions of the report upon entering into an appropriate confidentiality agreement. The commission and the Office of Regulatory Staff may not hire the same third-party consultant or expert in the same proceeding or to address the same or similar issues in different proceedings.</w:t>
      </w:r>
    </w:p>
    <w:p w14:paraId="725D6B1A" w14:textId="77777777" w:rsidR="006B6CCA" w:rsidRDefault="006B6CCA" w:rsidP="006B6CCA">
      <w:pPr>
        <w:pStyle w:val="sccodifiedsection"/>
      </w:pPr>
      <w:r>
        <w:tab/>
      </w:r>
      <w:r>
        <w:rPr>
          <w:rStyle w:val="scstrike"/>
        </w:rPr>
        <w:t xml:space="preserve">(J) </w:t>
      </w:r>
      <w:bookmarkStart w:id="461" w:name="ss_T58C41N20SI_lv2_e6436720b"/>
      <w:r>
        <w:rPr>
          <w:rStyle w:val="scinsert"/>
        </w:rPr>
        <w:t>(</w:t>
      </w:r>
      <w:bookmarkEnd w:id="461"/>
      <w:r>
        <w:rPr>
          <w:rStyle w:val="scinsert"/>
        </w:rPr>
        <w:t xml:space="preserve">I) </w:t>
      </w:r>
      <w:r>
        <w:t>Each electrical utility's avoided cost filing must be reasonably transparent so that underlying assumptions, data, and results can be independently reviewed and verified by the parties and the commission. The commission may approve any confidentiality protections necessary to allow for independent review and verification of the avoided cost filing.</w:t>
      </w:r>
    </w:p>
    <w:p w14:paraId="7E2B2357" w14:textId="77777777" w:rsidR="009F7DB2" w:rsidRDefault="009F7DB2" w:rsidP="008A06FE">
      <w:pPr>
        <w:pStyle w:val="scemptyline"/>
      </w:pPr>
    </w:p>
    <w:p w14:paraId="57F7C899" w14:textId="77777777" w:rsidR="009F7DB2" w:rsidRDefault="009F7DB2" w:rsidP="008A06FE">
      <w:pPr>
        <w:pStyle w:val="scdirectionallanguage"/>
      </w:pPr>
      <w:bookmarkStart w:id="462" w:name="bs_num_20_968444caf"/>
      <w:r>
        <w:t>S</w:t>
      </w:r>
      <w:bookmarkEnd w:id="462"/>
      <w:r>
        <w:t>ECTION 20.</w:t>
      </w:r>
      <w:bookmarkStart w:id="463" w:name="dl_8726c3117"/>
      <w:r>
        <w:t>C</w:t>
      </w:r>
      <w:bookmarkEnd w:id="463"/>
      <w:r>
        <w:t>hapter 41, Title 58 of the S.C. Code is amended by adding:</w:t>
      </w:r>
    </w:p>
    <w:p w14:paraId="57D7897F" w14:textId="77777777" w:rsidR="009F7DB2" w:rsidRDefault="009F7DB2" w:rsidP="008A06FE">
      <w:pPr>
        <w:pStyle w:val="scemptyline"/>
      </w:pPr>
    </w:p>
    <w:p w14:paraId="02C2A6E8" w14:textId="77777777" w:rsidR="009F7DB2" w:rsidRDefault="009F7DB2" w:rsidP="009F7DB2">
      <w:pPr>
        <w:pStyle w:val="scnewcodesection"/>
      </w:pPr>
      <w:r>
        <w:tab/>
      </w:r>
      <w:bookmarkStart w:id="464" w:name="ns_T58C41N25_7a6b7109c"/>
      <w:r>
        <w:t>S</w:t>
      </w:r>
      <w:bookmarkEnd w:id="464"/>
      <w:r>
        <w:t>ection 58-41-25.</w:t>
      </w:r>
      <w:r>
        <w:tab/>
      </w:r>
      <w:bookmarkStart w:id="465" w:name="ss_T58C41N25SA_lv1_82e101035"/>
      <w:r>
        <w:t>(</w:t>
      </w:r>
      <w:bookmarkEnd w:id="465"/>
      <w:r>
        <w:t>A) Unless an electrical utility makes an application pursuant to subsection (F) or (G), electrical utilities may file for commission approval of a program for the competitive procurement of renewable energy facilities which may also include, at the utility’s option, associated co</w:t>
      </w:r>
      <w:r>
        <w:noBreakHyphen/>
        <w:t>located energy storage facilities, also referred to as “eligible facilities”, or purchase one</w:t>
      </w:r>
      <w:r>
        <w:noBreakHyphen/>
        <w:t xml:space="preserve">hundred percent of the output from such eligible facilities, including all energy, capacity, ancillary services, and environmental and renewable attributes. Eligible facilities may be located anywhere in the electrical utility’s balancing authority area to meet needs for new generation and energy storage resources </w:t>
      </w:r>
      <w:r>
        <w:lastRenderedPageBreak/>
        <w:t>identified by the electrical utility’s integrated resource plan and associated filings. The commission may not grant approval unless the commission finds and determines that the electrical utility satisfied the requirements of this section and the proposed program is just and reasonable and in the best interests of the electrical utility’s customers.</w:t>
      </w:r>
    </w:p>
    <w:p w14:paraId="0089B6A0" w14:textId="77777777" w:rsidR="009F7DB2" w:rsidRDefault="009F7DB2" w:rsidP="009F7DB2">
      <w:pPr>
        <w:pStyle w:val="scnewcodesection"/>
      </w:pPr>
      <w:r>
        <w:tab/>
      </w:r>
      <w:bookmarkStart w:id="466" w:name="ss_T58C41N25SB_lv1_d0e6c7107"/>
      <w:r>
        <w:t>(</w:t>
      </w:r>
      <w:bookmarkEnd w:id="466"/>
      <w:r>
        <w:t>B) An electrical utility’s competitive procurement program filed pursuant to this section must describe the solicitation process, eligibility criteria, timelines, bid evaluation methodology, and identify whether resources procured are intended to also service customer</w:t>
      </w:r>
      <w:r>
        <w:noBreakHyphen/>
        <w:t>directed renewable energy procurement programs. The program must be designed to procure renewable energy facilities and at the utility’s election, associated co</w:t>
      </w:r>
      <w:r>
        <w:noBreakHyphen/>
        <w:t>located energy storage resources, or the output of those facilities, subject to the following requirements:</w:t>
      </w:r>
    </w:p>
    <w:p w14:paraId="3E2FCF46" w14:textId="77777777" w:rsidR="009F7DB2" w:rsidRDefault="009F7DB2" w:rsidP="009F7DB2">
      <w:pPr>
        <w:pStyle w:val="scnewcodesection"/>
      </w:pPr>
      <w:r>
        <w:tab/>
      </w:r>
      <w:r>
        <w:tab/>
      </w:r>
      <w:bookmarkStart w:id="467" w:name="ss_T58C41N25S1_lv2_9af3eb6a8"/>
      <w:r>
        <w:t>(</w:t>
      </w:r>
      <w:bookmarkEnd w:id="467"/>
      <w:r>
        <w:t>1) renewable energy facilities, and if applicable, energy storage resources, or their output, must be procured via a competitive solicitation process open to all market participants that meet minimum stated eligibility requirements;</w:t>
      </w:r>
    </w:p>
    <w:p w14:paraId="4B2F9547" w14:textId="77777777" w:rsidR="009F7DB2" w:rsidRDefault="009F7DB2" w:rsidP="009F7DB2">
      <w:pPr>
        <w:pStyle w:val="scnewcodesection"/>
      </w:pPr>
      <w:r>
        <w:tab/>
      </w:r>
      <w:r>
        <w:tab/>
      </w:r>
      <w:bookmarkStart w:id="468" w:name="ss_T58C41N25S2_lv2_1a4097ec8"/>
      <w:r>
        <w:t>(</w:t>
      </w:r>
      <w:bookmarkEnd w:id="468"/>
      <w:r>
        <w:t>2) the electrical utility shall issue public notification of its intention to issue a competitive solicitation to procure renewable energy facilities and associated co</w:t>
      </w:r>
      <w:r>
        <w:noBreakHyphen/>
        <w:t>located energy storage facilities, if applicable, at least ninety days prior to the release of the solicitation, including identifying the proposed target procurement volume, procurement process, and timeline for administering the solicitation;</w:t>
      </w:r>
    </w:p>
    <w:p w14:paraId="7B7E9E41" w14:textId="77777777" w:rsidR="009F7DB2" w:rsidRDefault="009F7DB2" w:rsidP="009F7DB2">
      <w:pPr>
        <w:pStyle w:val="scnewcodesection"/>
      </w:pPr>
      <w:r>
        <w:tab/>
      </w:r>
      <w:r>
        <w:tab/>
      </w:r>
      <w:bookmarkStart w:id="469" w:name="ss_T58C41N25S3_lv2_1d1b97e0d"/>
      <w:r>
        <w:t>(</w:t>
      </w:r>
      <w:bookmarkEnd w:id="469"/>
      <w:r>
        <w:t>3) renewable energy facilities eligible to participate in competitive procurement are those that use renewable generation resources identified in Section 58</w:t>
      </w:r>
      <w:r>
        <w:noBreakHyphen/>
        <w:t>39</w:t>
      </w:r>
      <w:r>
        <w:noBreakHyphen/>
        <w:t>120(F), which must also satisfy that electrical utility’s capacity, energy, or operational needs, as identified by the electrical utility, and take into account the required operating characteristics of the needed capacity;</w:t>
      </w:r>
    </w:p>
    <w:p w14:paraId="438A1F2C" w14:textId="77777777" w:rsidR="009F7DB2" w:rsidRDefault="009F7DB2" w:rsidP="009F7DB2">
      <w:pPr>
        <w:pStyle w:val="scnewcodesection"/>
      </w:pPr>
      <w:r>
        <w:tab/>
      </w:r>
      <w:r>
        <w:tab/>
      </w:r>
      <w:bookmarkStart w:id="470" w:name="ss_T58C41N25S4_lv2_1fa82fffc"/>
      <w:r>
        <w:t>(</w:t>
      </w:r>
      <w:bookmarkEnd w:id="470"/>
      <w:r>
        <w:t>4) energy storage facilities, if included by the electrical utility in the solicitation, must be associated equipment located at the same site as the renewable energy facility;</w:t>
      </w:r>
    </w:p>
    <w:p w14:paraId="24DAA2B1" w14:textId="77777777" w:rsidR="009F7DB2" w:rsidRDefault="009F7DB2" w:rsidP="009F7DB2">
      <w:pPr>
        <w:pStyle w:val="scnewcodesection"/>
      </w:pPr>
      <w:r>
        <w:tab/>
      </w:r>
      <w:r>
        <w:tab/>
      </w:r>
      <w:bookmarkStart w:id="471" w:name="ss_T58C41N25S5_lv2_51350d70a"/>
      <w:r>
        <w:t>(</w:t>
      </w:r>
      <w:bookmarkEnd w:id="471"/>
      <w:r>
        <w:t>5) electrical utilities may seek to ensure that their procurement of eligible facilities results in a reasonable balance of ownership of eligible facilities between such utility, including its affiliates and unrelated market participants and may offer self</w:t>
      </w:r>
      <w:r>
        <w:noBreakHyphen/>
        <w:t>developed proposals. However, if an electrical utility or its affiliate seek to participate in the procurement, the electrical utility’s program must include an independent evaluator to evaluate all bids offered and to ensure they are fairly and competitively evaluated. For purposes of this section, “independent evaluator” means an independent third party retained by the electrical utility that has no ownership in the electrical utility or a market participant and has the skills and experience necessary to oversee the solicitation process and provide the utility with an independent evaluation of all proposals for ultimate selection. At the conclusion of the solicitation, the independent evaluator shall report to the commission on the openness and fairness of the bid evaluation process and certify that the selection of proposals adhered to the evaluation methodology and requirement of the program.</w:t>
      </w:r>
    </w:p>
    <w:p w14:paraId="72A0339E" w14:textId="77777777" w:rsidR="009F7DB2" w:rsidRDefault="009F7DB2" w:rsidP="009F7DB2">
      <w:pPr>
        <w:pStyle w:val="scnewcodesection"/>
      </w:pPr>
      <w:r>
        <w:lastRenderedPageBreak/>
        <w:tab/>
      </w:r>
      <w:bookmarkStart w:id="472" w:name="ss_T58C41N25SC_lv1_8a59d322f"/>
      <w:r>
        <w:t>(</w:t>
      </w:r>
      <w:bookmarkEnd w:id="472"/>
      <w:r>
        <w:t>C) An electrical utility must make the following publicly available at least forty</w:t>
      </w:r>
      <w:r>
        <w:noBreakHyphen/>
        <w:t>five days prior to each competitive solicitation:</w:t>
      </w:r>
    </w:p>
    <w:p w14:paraId="06E93401" w14:textId="77777777" w:rsidR="009F7DB2" w:rsidRDefault="009F7DB2" w:rsidP="009F7DB2">
      <w:pPr>
        <w:pStyle w:val="scnewcodesection"/>
      </w:pPr>
      <w:r>
        <w:tab/>
      </w:r>
      <w:r>
        <w:tab/>
      </w:r>
      <w:bookmarkStart w:id="473" w:name="ss_T58C41N25S1_lv2_660fb7396"/>
      <w:r>
        <w:t>(</w:t>
      </w:r>
      <w:bookmarkEnd w:id="473"/>
      <w:r>
        <w:t>1) pro</w:t>
      </w:r>
      <w:r>
        <w:noBreakHyphen/>
        <w:t>forma contract to inform prospective market participants of the procurement terms and conditions for the output purchased by the electrical utility from eligible resources. The pro</w:t>
      </w:r>
      <w:r>
        <w:noBreakHyphen/>
        <w:t xml:space="preserve">forma contract must: </w:t>
      </w:r>
    </w:p>
    <w:p w14:paraId="3B7CCABA" w14:textId="77777777" w:rsidR="009F7DB2" w:rsidRDefault="009F7DB2" w:rsidP="009F7DB2">
      <w:pPr>
        <w:pStyle w:val="scnewcodesection"/>
      </w:pPr>
      <w:r>
        <w:tab/>
      </w:r>
      <w:r>
        <w:tab/>
      </w:r>
      <w:r>
        <w:tab/>
      </w:r>
      <w:bookmarkStart w:id="474" w:name="ss_T58C41N25Sa_lv3_dcec9c5d2"/>
      <w:r>
        <w:t>(</w:t>
      </w:r>
      <w:bookmarkEnd w:id="474"/>
      <w:r>
        <w:t xml:space="preserve">a) provide for the purchase of renewable energy, capacity, and environmental and renewable attributes from renewable energy facilities owned and operated by third parties that commit to allow the procuring electrical utility rights to dispatch, operate, and control the solicited renewable energy facilities in the same manner as the electrical utility’s own generating resources; </w:t>
      </w:r>
    </w:p>
    <w:p w14:paraId="3D7A1C89" w14:textId="77777777" w:rsidR="009F7DB2" w:rsidRDefault="009F7DB2" w:rsidP="009F7DB2">
      <w:pPr>
        <w:pStyle w:val="scnewcodesection"/>
      </w:pPr>
      <w:r>
        <w:tab/>
      </w:r>
      <w:r>
        <w:tab/>
      </w:r>
      <w:r>
        <w:tab/>
      </w:r>
      <w:bookmarkStart w:id="475" w:name="ss_T58C41N25Sb_lv3_1de37c82d"/>
      <w:r>
        <w:t>(</w:t>
      </w:r>
      <w:bookmarkEnd w:id="475"/>
      <w:r>
        <w:t>b) include standardized and commercially reasonable requirements for contract performance security; and</w:t>
      </w:r>
    </w:p>
    <w:p w14:paraId="10A57AE1" w14:textId="77777777" w:rsidR="009F7DB2" w:rsidRDefault="009F7DB2" w:rsidP="009F7DB2">
      <w:pPr>
        <w:pStyle w:val="scnewcodesection"/>
      </w:pPr>
      <w:r>
        <w:tab/>
      </w:r>
      <w:r>
        <w:tab/>
      </w:r>
      <w:r>
        <w:tab/>
      </w:r>
      <w:bookmarkStart w:id="476" w:name="ss_T58C41N25Sc_lv3_316c76581"/>
      <w:r>
        <w:t>(</w:t>
      </w:r>
      <w:bookmarkEnd w:id="476"/>
      <w:r>
        <w:t>c) define limits and compensation for resource dispatch and curtailments.</w:t>
      </w:r>
    </w:p>
    <w:p w14:paraId="3767CBAD" w14:textId="77777777" w:rsidR="009F7DB2" w:rsidRDefault="009F7DB2" w:rsidP="009F7DB2">
      <w:pPr>
        <w:pStyle w:val="scnewcodesection"/>
      </w:pPr>
      <w:r>
        <w:tab/>
      </w:r>
      <w:bookmarkStart w:id="477" w:name="up_bc81b46f0"/>
      <w:r>
        <w:t>I</w:t>
      </w:r>
      <w:bookmarkEnd w:id="477"/>
      <w:r>
        <w:t>n the event an electrical utility chooses to procure output from co</w:t>
      </w:r>
      <w:r>
        <w:noBreakHyphen/>
        <w:t>located storage, the pro</w:t>
      </w:r>
      <w:r>
        <w:noBreakHyphen/>
        <w:t>forma contract must also cover similar terms and conditions as specified herein for those eligible facilities.</w:t>
      </w:r>
    </w:p>
    <w:p w14:paraId="23FD7FB2" w14:textId="77777777" w:rsidR="009F7DB2" w:rsidRDefault="009F7DB2" w:rsidP="009F7DB2">
      <w:pPr>
        <w:pStyle w:val="scnewcodesection"/>
      </w:pPr>
      <w:r>
        <w:tab/>
      </w:r>
      <w:r>
        <w:tab/>
      </w:r>
      <w:bookmarkStart w:id="478" w:name="ss_T58C41N25S2_lv2_76ce8d89d"/>
      <w:r>
        <w:t>(</w:t>
      </w:r>
      <w:bookmarkEnd w:id="478"/>
      <w:r>
        <w:t>2) pro</w:t>
      </w:r>
      <w:r>
        <w:noBreakHyphen/>
        <w:t>forma agreements to govern the procurement of eligible facilities by the electrical utility from market participants;</w:t>
      </w:r>
    </w:p>
    <w:p w14:paraId="4F188CF4" w14:textId="77777777" w:rsidR="009F7DB2" w:rsidRDefault="009F7DB2" w:rsidP="009F7DB2">
      <w:pPr>
        <w:pStyle w:val="scnewcodesection"/>
      </w:pPr>
      <w:r>
        <w:tab/>
      </w:r>
      <w:r>
        <w:tab/>
      </w:r>
      <w:bookmarkStart w:id="479" w:name="ss_T58C41N25S3_lv2_019185a43"/>
      <w:r>
        <w:t>(</w:t>
      </w:r>
      <w:bookmarkEnd w:id="479"/>
      <w:r>
        <w:t>3) bid evaluation methodology that ensures all bids are treated equitably, including price and non</w:t>
      </w:r>
      <w:r>
        <w:noBreakHyphen/>
        <w:t>price evaluation criteria</w:t>
      </w:r>
      <w:r w:rsidRPr="002E59ED">
        <w:t>; and</w:t>
      </w:r>
    </w:p>
    <w:p w14:paraId="7BE45CCE" w14:textId="77777777" w:rsidR="009F7DB2" w:rsidRDefault="009F7DB2" w:rsidP="009F7DB2">
      <w:pPr>
        <w:pStyle w:val="scnewcodesection"/>
      </w:pPr>
      <w:r>
        <w:tab/>
      </w:r>
      <w:r>
        <w:tab/>
      </w:r>
      <w:bookmarkStart w:id="480" w:name="ss_T58C41N25S4_lv2_da6ec9e2c"/>
      <w:r>
        <w:t>(</w:t>
      </w:r>
      <w:bookmarkEnd w:id="480"/>
      <w:r>
        <w:t xml:space="preserve">4) interconnection requirements, including specification of how bids without existing interconnection agreements will be treated for purposes of evaluation. </w:t>
      </w:r>
    </w:p>
    <w:p w14:paraId="02C947D2" w14:textId="77777777" w:rsidR="009F7DB2" w:rsidRDefault="009F7DB2" w:rsidP="009F7DB2">
      <w:pPr>
        <w:pStyle w:val="scnewcodesection"/>
      </w:pPr>
      <w:r>
        <w:tab/>
      </w:r>
      <w:bookmarkStart w:id="481" w:name="ss_T58C41N25SD_lv1_887f5eac8"/>
      <w:r>
        <w:t>(</w:t>
      </w:r>
      <w:bookmarkEnd w:id="481"/>
      <w:r>
        <w:t>D) After bids are submitted and evaluated, the electrical utility will elect the winning bids based upon the public evaluation methodology.</w:t>
      </w:r>
    </w:p>
    <w:p w14:paraId="7ED4F5DD" w14:textId="77777777" w:rsidR="009F7DB2" w:rsidRDefault="009F7DB2" w:rsidP="009F7DB2">
      <w:pPr>
        <w:pStyle w:val="scnewcodesection"/>
      </w:pPr>
      <w:r>
        <w:tab/>
      </w:r>
      <w:bookmarkStart w:id="482" w:name="ss_T58C41N25SE_lv1_84349341c"/>
      <w:r>
        <w:t>(</w:t>
      </w:r>
      <w:bookmarkEnd w:id="482"/>
      <w:r>
        <w:t>E) An electrical utility shall file with the commission a public report summarizing the results of each competitive solicitation within thirty days of finalizing the contract with the winning bidder. The report must include, at a minimum, a summary of the bids received and an anonymized list of the project awards, including size, location, and average award price and tenor.</w:t>
      </w:r>
    </w:p>
    <w:p w14:paraId="4AE9106E" w14:textId="77777777" w:rsidR="009F7DB2" w:rsidRDefault="009F7DB2" w:rsidP="009F7DB2">
      <w:pPr>
        <w:pStyle w:val="scnewcodesection"/>
      </w:pPr>
      <w:r>
        <w:tab/>
      </w:r>
      <w:bookmarkStart w:id="483" w:name="ss_T58C41N25SF_lv1_4565368f8"/>
      <w:r>
        <w:t>(</w:t>
      </w:r>
      <w:bookmarkEnd w:id="483"/>
      <w:r>
        <w:t>F) Nothwithstanding the requirements in subsections (B) and (C), the results of all other competitive procurement programs undertaken by an electrical utility within its balancing authority area outside of South Carolina that will serve customers in the electrical utility’s balancing authority area within South Carolina and are open to equal participation by eligible facilities located within South Carolina may be approved by the commission if the commission determines such programs enable economic</w:t>
      </w:r>
      <w:r w:rsidRPr="006E37EF">
        <w:rPr>
          <w:i/>
          <w:iCs/>
        </w:rPr>
        <w:t>,</w:t>
      </w:r>
      <w:r>
        <w:t xml:space="preserve"> reliable, and safe operation of the electricity grid in a manner consistent with the public interest. For purposes of this section, “public interest” shall also include the ability of customers to subscribe to customer programs which leverage the competitively procured solar and potential storage contemplated within this section. Any electrical utility that requests acceptance of a system</w:t>
      </w:r>
      <w:r>
        <w:noBreakHyphen/>
        <w:t xml:space="preserve">wide procurement pursuant to this section must demonstrate to the commission that the utility has adhered to subsection </w:t>
      </w:r>
      <w:r w:rsidRPr="00F54781">
        <w:t>(D)</w:t>
      </w:r>
      <w:r>
        <w:t xml:space="preserve"> as defined </w:t>
      </w:r>
      <w:r>
        <w:lastRenderedPageBreak/>
        <w:t>in that specific competitive procurement program and submit the post solicitation report to the commission, as required by subsection (E).</w:t>
      </w:r>
    </w:p>
    <w:p w14:paraId="6A282127" w14:textId="77777777" w:rsidR="009F7DB2" w:rsidRDefault="009F7DB2" w:rsidP="009F7DB2">
      <w:pPr>
        <w:pStyle w:val="scnewcodesection"/>
      </w:pPr>
      <w:r>
        <w:tab/>
      </w:r>
      <w:bookmarkStart w:id="484" w:name="ss_T58C41N25SG_lv1_35bd90511"/>
      <w:r>
        <w:t>(</w:t>
      </w:r>
      <w:bookmarkEnd w:id="484"/>
      <w:r>
        <w:t>G) The commission may determine that a competitive procurement program within an electrical utility’s balancing authority area outside of South Carolina that serves customers in the utility’s area within South Carolina and is open to equal participation by eligible facilities located within South Carolina satisfies the requirements of this section.</w:t>
      </w:r>
    </w:p>
    <w:p w14:paraId="208CC32A" w14:textId="77777777" w:rsidR="009F7DB2" w:rsidRDefault="009F7DB2" w:rsidP="009F7DB2">
      <w:pPr>
        <w:pStyle w:val="scnewcodesection"/>
      </w:pPr>
      <w:r>
        <w:tab/>
      </w:r>
      <w:bookmarkStart w:id="485" w:name="ss_T58C41N25SH_lv1_466d6405b"/>
      <w:r>
        <w:t>(</w:t>
      </w:r>
      <w:bookmarkEnd w:id="485"/>
      <w:r>
        <w:t xml:space="preserve">H) Electrical utilities are permitted to recover costs incurred pursuant to this section, including administrative costs to develop and propose procurements under this section, and if </w:t>
      </w:r>
      <w:r w:rsidRPr="00D676CF">
        <w:t>approved</w:t>
      </w:r>
      <w:r w:rsidRPr="006E37EF">
        <w:rPr>
          <w:i/>
          <w:iCs/>
        </w:rPr>
        <w:t xml:space="preserve"> </w:t>
      </w:r>
      <w:r>
        <w:t>by the commission, the costs resulting from such procurements through rates established pursuant to Section 58</w:t>
      </w:r>
      <w:r>
        <w:noBreakHyphen/>
        <w:t>27</w:t>
      </w:r>
      <w:r>
        <w:noBreakHyphen/>
        <w:t>865 or otherwise through rates established pursuant to Section 58</w:t>
      </w:r>
      <w:r>
        <w:noBreakHyphen/>
        <w:t>27</w:t>
      </w:r>
      <w:r>
        <w:noBreakHyphen/>
        <w:t xml:space="preserve">870. If the commission denies an application made pursuant to subsection (F) or (G) of this section, and the utility continues with the procurement, then the utility must allocate all costs and benefits associated with the resources being procured away from South Carolina customers. </w:t>
      </w:r>
    </w:p>
    <w:p w14:paraId="5327EE9C" w14:textId="77777777" w:rsidR="009F7DB2" w:rsidRDefault="009F7DB2" w:rsidP="009F7DB2">
      <w:pPr>
        <w:pStyle w:val="scnewcodesection"/>
      </w:pPr>
      <w:r>
        <w:tab/>
      </w:r>
      <w:bookmarkStart w:id="486" w:name="ss_T58C41N25SI_lv1_f66fcaa29"/>
      <w:r>
        <w:t>(</w:t>
      </w:r>
      <w:bookmarkEnd w:id="486"/>
      <w:r>
        <w:t>I) An electrical utility administering a program for the competitive procurement of renewable energy resources and storage facilities that has been approved by the commission pursuant to Section 58</w:t>
      </w:r>
      <w:r>
        <w:noBreakHyphen/>
        <w:t>41</w:t>
      </w:r>
      <w:r>
        <w:noBreakHyphen/>
        <w:t>25 that is open to qualifying small power production facilities located in South Carolina may utilize such programs as means to satisfy its purchase obligations for avoidable capacity from qualifying small power production facilities under the Public Utility Regulatory Policies Act, consistent with Section 58</w:t>
      </w:r>
      <w:r>
        <w:noBreakHyphen/>
        <w:t>41</w:t>
      </w:r>
      <w:r>
        <w:noBreakHyphen/>
        <w:t>20(F)(3).</w:t>
      </w:r>
    </w:p>
    <w:p w14:paraId="66A14DA3" w14:textId="77777777" w:rsidR="001B03E5" w:rsidRDefault="001B03E5" w:rsidP="008A06FE">
      <w:pPr>
        <w:pStyle w:val="scemptyline"/>
      </w:pPr>
    </w:p>
    <w:p w14:paraId="552C6239" w14:textId="77777777" w:rsidR="001B03E5" w:rsidRDefault="001B03E5" w:rsidP="008A06FE">
      <w:pPr>
        <w:pStyle w:val="scdirectionallanguage"/>
      </w:pPr>
      <w:bookmarkStart w:id="487" w:name="bs_num_21_e056a0530"/>
      <w:r>
        <w:t>S</w:t>
      </w:r>
      <w:bookmarkEnd w:id="487"/>
      <w:r>
        <w:t>ECTION 21.</w:t>
      </w:r>
      <w:bookmarkStart w:id="488" w:name="dl_de9bd4c05"/>
      <w:r>
        <w:t>S</w:t>
      </w:r>
      <w:bookmarkEnd w:id="488"/>
      <w:r>
        <w:t>ection 58-33-20 of the S.C. Code is amended by adding:</w:t>
      </w:r>
    </w:p>
    <w:p w14:paraId="22C106CA" w14:textId="77777777" w:rsidR="001B03E5" w:rsidRDefault="001B03E5" w:rsidP="008A06FE">
      <w:pPr>
        <w:pStyle w:val="scemptyline"/>
      </w:pPr>
    </w:p>
    <w:p w14:paraId="622E444E" w14:textId="77777777" w:rsidR="001B03E5" w:rsidRDefault="001B03E5" w:rsidP="001B03E5">
      <w:pPr>
        <w:pStyle w:val="scnewcodesection"/>
      </w:pPr>
      <w:bookmarkStart w:id="489" w:name="ns_T58C33N20_f432b3129"/>
      <w:r>
        <w:tab/>
      </w:r>
      <w:bookmarkStart w:id="490" w:name="ss_T58C33N20S10_lv1_60d03523b"/>
      <w:bookmarkEnd w:id="489"/>
      <w:r>
        <w:t>(</w:t>
      </w:r>
      <w:bookmarkEnd w:id="490"/>
      <w:r>
        <w:t>10) The term “like facility” with reference to generation facilities and without limitation, includes a facility or facilities that are proposed to provide capacity to replace the capacity of a facility or facilities that are being retired, downrated, mothballed, or dedicated to standby or emergency service, regardless of the fuel type of the new facility or facilities or their location whether within or outside of the electrical utility’s balancing authority area or, so long as those new facilities will provide an amount of effective load</w:t>
      </w:r>
      <w:r>
        <w:noBreakHyphen/>
        <w:t>carrying capacity that in whole or in part will serve to replace the capacity to be lost as a result of retirement, and includes associated transmission facilities needed to deliver power from that facility to customers. A “like facility” with reference to transmission facilities, and without limitation, includes any facility that represents the rebuilding, reconductoring, rerouting, paralleling, increasing, voltage, adding circuits or otherwise reconfiguring of an existing transmission line or other transmission facilities including, without limitation, projects to increase the capacity of such facilities. A facility or facilities identified as replacement facilities in an integrated resource plan or update filed pursuant to Chapter 37 of this title and approved by the commission shall constitute a like facility for purposes of this chapter.</w:t>
      </w:r>
    </w:p>
    <w:p w14:paraId="6521EA6B" w14:textId="77777777" w:rsidR="00AD6AD1" w:rsidRDefault="00AD6AD1" w:rsidP="008A06FE">
      <w:pPr>
        <w:pStyle w:val="scemptyline"/>
      </w:pPr>
    </w:p>
    <w:p w14:paraId="612AF199" w14:textId="77777777" w:rsidR="00AD6AD1" w:rsidRDefault="00AD6AD1" w:rsidP="008A06FE">
      <w:pPr>
        <w:pStyle w:val="scdirectionallanguage"/>
      </w:pPr>
      <w:bookmarkStart w:id="491" w:name="bs_num_22_580fe7387"/>
      <w:r>
        <w:t>S</w:t>
      </w:r>
      <w:bookmarkEnd w:id="491"/>
      <w:r>
        <w:t>ECTION 22.</w:t>
      </w:r>
      <w:r>
        <w:tab/>
      </w:r>
      <w:bookmarkStart w:id="492" w:name="dl_6b88cb58a"/>
      <w:r>
        <w:t>A</w:t>
      </w:r>
      <w:bookmarkEnd w:id="492"/>
      <w:r>
        <w:t>rticle 3, Chapter 33, Title 58 of the S.C. Code is amended to read:</w:t>
      </w:r>
    </w:p>
    <w:p w14:paraId="4783558B" w14:textId="77777777" w:rsidR="00AD6AD1" w:rsidRDefault="00AD6AD1" w:rsidP="00AD6AD1">
      <w:pPr>
        <w:pStyle w:val="sccodifiedsection"/>
      </w:pPr>
    </w:p>
    <w:p w14:paraId="1475A2F8" w14:textId="77777777" w:rsidR="00AD6AD1" w:rsidRDefault="00AD6AD1" w:rsidP="00AD6AD1">
      <w:pPr>
        <w:pStyle w:val="sccodifiedsection"/>
        <w:jc w:val="center"/>
      </w:pPr>
      <w:bookmarkStart w:id="493" w:name="up_366c4209a"/>
      <w:r>
        <w:t>A</w:t>
      </w:r>
      <w:bookmarkEnd w:id="493"/>
      <w:r>
        <w:t>rticle 3</w:t>
      </w:r>
    </w:p>
    <w:p w14:paraId="7FF9C607" w14:textId="77777777" w:rsidR="00AD6AD1" w:rsidRDefault="00AD6AD1" w:rsidP="00AD6AD1">
      <w:pPr>
        <w:pStyle w:val="sccodifiedsection"/>
        <w:jc w:val="center"/>
      </w:pPr>
    </w:p>
    <w:p w14:paraId="2C2EF4C1" w14:textId="77777777" w:rsidR="00AD6AD1" w:rsidRDefault="00AD6AD1" w:rsidP="00AD6AD1">
      <w:pPr>
        <w:pStyle w:val="sccodifiedsection"/>
        <w:jc w:val="center"/>
      </w:pPr>
      <w:bookmarkStart w:id="494" w:name="up_5c7528443"/>
      <w:r>
        <w:t>C</w:t>
      </w:r>
      <w:bookmarkEnd w:id="494"/>
      <w:r>
        <w:t>ertification of Major Utility Facilities</w:t>
      </w:r>
    </w:p>
    <w:p w14:paraId="20704D7B" w14:textId="77777777" w:rsidR="00AD6AD1" w:rsidRDefault="00AD6AD1" w:rsidP="008A06FE">
      <w:pPr>
        <w:pStyle w:val="scemptyline"/>
      </w:pPr>
    </w:p>
    <w:p w14:paraId="0F593876" w14:textId="77777777" w:rsidR="00AD6AD1" w:rsidRDefault="00AD6AD1" w:rsidP="00AD6AD1">
      <w:pPr>
        <w:pStyle w:val="sccodifiedsection"/>
      </w:pPr>
      <w:r>
        <w:tab/>
      </w:r>
      <w:bookmarkStart w:id="495" w:name="cs_T58C33N110_a1485c981"/>
      <w:r>
        <w:t>S</w:t>
      </w:r>
      <w:bookmarkEnd w:id="495"/>
      <w:r>
        <w:t>ection 58-33-110.</w:t>
      </w:r>
      <w:r>
        <w:tab/>
      </w:r>
      <w:bookmarkStart w:id="496" w:name="ss_T58C33N110S1_lv1_49f858b22"/>
      <w:r>
        <w:t>(</w:t>
      </w:r>
      <w:bookmarkEnd w:id="496"/>
      <w:r>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w:t>
      </w:r>
      <w:r w:rsidRPr="00CB2BF3">
        <w:rPr>
          <w:rStyle w:val="scinsert"/>
        </w:rPr>
        <w:t>Upon application for a determination by the Commission that a proposed utility facility constitutes a like facility replacement, the Commission must issue a written order approving or denying the application within sixty days of filing</w:t>
      </w:r>
      <w:r>
        <w:rPr>
          <w:rStyle w:val="scinsert"/>
        </w:rPr>
        <w:t>. I</w:t>
      </w:r>
      <w:r w:rsidRPr="00CB2BF3">
        <w:rPr>
          <w:rStyle w:val="scinsert"/>
        </w:rPr>
        <w:t xml:space="preserve">f the Commission fails to issue a written order within sixty days of the application’s filing, the application </w:t>
      </w:r>
      <w:r>
        <w:rPr>
          <w:rStyle w:val="scinsert"/>
        </w:rPr>
        <w:t>shall</w:t>
      </w:r>
      <w:r w:rsidRPr="00CB2BF3">
        <w:rPr>
          <w:rStyle w:val="scinsert"/>
        </w:rPr>
        <w:t xml:space="preserve"> be deemed as approved.</w:t>
      </w:r>
      <w:r>
        <w:t xml:space="preserve">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w:t>
      </w:r>
    </w:p>
    <w:p w14:paraId="6CD7B2FF" w14:textId="77777777" w:rsidR="00AD6AD1" w:rsidRDefault="00AD6AD1" w:rsidP="00AD6AD1">
      <w:pPr>
        <w:pStyle w:val="sccodifiedsection"/>
      </w:pPr>
      <w:r>
        <w:tab/>
      </w:r>
      <w:bookmarkStart w:id="497" w:name="ss_T58C33N110S2_lv1_9f81f1eaa"/>
      <w:r>
        <w:t>(</w:t>
      </w:r>
      <w:bookmarkEnd w:id="497"/>
      <w:r>
        <w:t>2) A certificate may be transferred, subject to the approval of the Commission, to a person who agrees to comply with the terms, conditions and modifications contained therein.</w:t>
      </w:r>
    </w:p>
    <w:p w14:paraId="29FAE051" w14:textId="77777777" w:rsidR="00AD6AD1" w:rsidRDefault="00AD6AD1" w:rsidP="00AD6AD1">
      <w:pPr>
        <w:pStyle w:val="sccodifiedsection"/>
      </w:pPr>
      <w:r>
        <w:tab/>
      </w:r>
      <w:bookmarkStart w:id="498" w:name="ss_T58C33N110S3_lv1_5b567623c"/>
      <w:r>
        <w:t>(</w:t>
      </w:r>
      <w:bookmarkEnd w:id="498"/>
      <w:r>
        <w:t>3) A certificate may be amended.</w:t>
      </w:r>
    </w:p>
    <w:p w14:paraId="187C4AAF" w14:textId="77777777" w:rsidR="00AD6AD1" w:rsidRDefault="00AD6AD1" w:rsidP="00AD6AD1">
      <w:pPr>
        <w:pStyle w:val="sccodifiedsection"/>
      </w:pPr>
      <w:r>
        <w:tab/>
      </w:r>
      <w:bookmarkStart w:id="499" w:name="ss_T58C33N110S4_lv1_a4cbb7a39"/>
      <w:r>
        <w:t>(</w:t>
      </w:r>
      <w:bookmarkEnd w:id="499"/>
      <w:r>
        <w:t>4) This chapter shall not apply to any major utility facility:</w:t>
      </w:r>
    </w:p>
    <w:p w14:paraId="7349EB72" w14:textId="77777777" w:rsidR="00AD6AD1" w:rsidRDefault="00AD6AD1" w:rsidP="00AD6AD1">
      <w:pPr>
        <w:pStyle w:val="sccodifiedsection"/>
      </w:pPr>
      <w:r>
        <w:tab/>
      </w:r>
      <w:r>
        <w:tab/>
      </w:r>
      <w:bookmarkStart w:id="500" w:name="ss_T58C33N110Sa_lv2_ca41ccd82"/>
      <w:r>
        <w:t>(</w:t>
      </w:r>
      <w:bookmarkEnd w:id="500"/>
      <w:r>
        <w:t>a) the construction of which is commenced within one year after January 1, 1972;  or</w:t>
      </w:r>
    </w:p>
    <w:p w14:paraId="75DA6661" w14:textId="77777777" w:rsidR="00AD6AD1" w:rsidRDefault="00AD6AD1" w:rsidP="00AD6AD1">
      <w:pPr>
        <w:pStyle w:val="sccodifiedsection"/>
      </w:pPr>
      <w:r>
        <w:tab/>
      </w:r>
      <w:r>
        <w:tab/>
      </w:r>
      <w:bookmarkStart w:id="501" w:name="ss_T58C33N110Sb_lv2_58f1f24ee"/>
      <w:r>
        <w:t>(</w:t>
      </w:r>
      <w:bookmarkEnd w:id="501"/>
      <w:r>
        <w:t>b) for which, prior to January 1, 1972, an application for the approval has been made to any federal, state, regional, or local governmental agency which possesses the jurisdiction to consider the matters prescribed for finding and determination in subsection (1) of Section 58-33-160.</w:t>
      </w:r>
    </w:p>
    <w:p w14:paraId="56967BB7" w14:textId="77777777" w:rsidR="00AD6AD1" w:rsidRDefault="00AD6AD1" w:rsidP="00AD6AD1">
      <w:pPr>
        <w:pStyle w:val="sccodifiedsection"/>
      </w:pPr>
      <w:r>
        <w:tab/>
      </w:r>
      <w:r>
        <w:tab/>
      </w:r>
      <w:bookmarkStart w:id="502" w:name="ss_T58C33N110Sc_lv2_665942e4f"/>
      <w:r>
        <w:t>(</w:t>
      </w:r>
      <w:bookmarkEnd w:id="502"/>
      <w:r>
        <w:t>c) for which, prior to January 1, 1972, a governmental agency has approved the construction of the facility and indebtedness has been incurred to finance all or part of the cost of such construction;</w:t>
      </w:r>
    </w:p>
    <w:p w14:paraId="66150BA5" w14:textId="77777777" w:rsidR="00AD6AD1" w:rsidRDefault="00AD6AD1" w:rsidP="00AD6AD1">
      <w:pPr>
        <w:pStyle w:val="sccodifiedsection"/>
      </w:pPr>
      <w:r>
        <w:tab/>
      </w:r>
      <w:r>
        <w:tab/>
      </w:r>
      <w:bookmarkStart w:id="503" w:name="ss_T58C33N110Sd_lv2_2c643c587"/>
      <w:r>
        <w:t>(</w:t>
      </w:r>
      <w:bookmarkEnd w:id="503"/>
      <w:r>
        <w:t xml:space="preserve">d) which is a hydroelectric generating facility over which the </w:t>
      </w:r>
      <w:r>
        <w:rPr>
          <w:rStyle w:val="scstrike"/>
        </w:rPr>
        <w:t>Federal Power Commission</w:t>
      </w:r>
      <w:r>
        <w:rPr>
          <w:rStyle w:val="scinsert"/>
        </w:rPr>
        <w:t>Federal Energy Regulatory Commission</w:t>
      </w:r>
      <w:r>
        <w:t xml:space="preserve"> has licensing jurisdiction;  or</w:t>
      </w:r>
    </w:p>
    <w:p w14:paraId="506CB5EC" w14:textId="77777777" w:rsidR="00AD6AD1" w:rsidRDefault="00AD6AD1" w:rsidP="00AD6AD1">
      <w:pPr>
        <w:pStyle w:val="sccodifiedsection"/>
      </w:pPr>
      <w:r>
        <w:tab/>
      </w:r>
      <w:r>
        <w:tab/>
      </w:r>
      <w:bookmarkStart w:id="504" w:name="ss_T58C33N110Se_lv2_8ae8c2ec8"/>
      <w:r>
        <w:t>(</w:t>
      </w:r>
      <w:bookmarkEnd w:id="504"/>
      <w:r>
        <w:t>e) which is a transmission line or associated electrical transmission facilities constructed by the South Carolina Public Service Authority</w:t>
      </w:r>
      <w:r>
        <w:rPr>
          <w:rStyle w:val="scstrike"/>
        </w:rPr>
        <w:t>,</w:t>
      </w:r>
      <w:r>
        <w:rPr>
          <w:rStyle w:val="scinsert"/>
        </w:rPr>
        <w:t>:</w:t>
      </w:r>
      <w:r>
        <w:t xml:space="preserve"> </w:t>
      </w:r>
      <w:r>
        <w:rPr>
          <w:rStyle w:val="scinsert"/>
        </w:rPr>
        <w:t xml:space="preserve">(i) </w:t>
      </w:r>
      <w:r>
        <w:t>for which construction either is commenced within one year after January 1, 2022</w:t>
      </w:r>
      <w:r>
        <w:rPr>
          <w:rStyle w:val="scstrike"/>
        </w:rPr>
        <w:t>,</w:t>
      </w:r>
      <w:r>
        <w:rPr>
          <w:rStyle w:val="scinsert"/>
        </w:rPr>
        <w:t xml:space="preserve">; </w:t>
      </w:r>
      <w:r>
        <w:rPr>
          <w:rStyle w:val="scstrike"/>
        </w:rPr>
        <w:t>or</w:t>
      </w:r>
      <w:r>
        <w:rPr>
          <w:rStyle w:val="scinsert"/>
        </w:rPr>
        <w:t xml:space="preserve"> (ii) which</w:t>
      </w:r>
      <w:r>
        <w:t xml:space="preserve"> is necessary to maintain system reliability in connection with the closure of the Winyah Generating Station, provided that such transmission is not for generation </w:t>
      </w:r>
      <w:r>
        <w:lastRenderedPageBreak/>
        <w:t>subject to this chapter</w:t>
      </w:r>
      <w:r>
        <w:rPr>
          <w:rStyle w:val="scinsert"/>
        </w:rPr>
        <w:t>; or (iii) which is justified by public convenience and necessity to maintain system reliability or promote economic development as determined by the South Carolina Public Service Authority and agreed to by the Office of Regulatory Staff</w:t>
      </w:r>
      <w:r>
        <w:t>.</w:t>
      </w:r>
    </w:p>
    <w:p w14:paraId="758BF7AC" w14:textId="77777777" w:rsidR="00AD6AD1" w:rsidRDefault="00AD6AD1" w:rsidP="00AD6AD1">
      <w:pPr>
        <w:pStyle w:val="sccodifiedsection"/>
      </w:pPr>
      <w:r>
        <w:tab/>
      </w:r>
      <w:bookmarkStart w:id="505" w:name="ss_T58C33N110S5_lv1_3671edd5b"/>
      <w:r>
        <w:t>(</w:t>
      </w:r>
      <w:bookmarkEnd w:id="505"/>
      <w:r>
        <w:t>5) Any person intending to construct a major utility facility excluded from this chapter pursuant to subsection (4) of this section</w:t>
      </w:r>
      <w:r>
        <w:rPr>
          <w:rStyle w:val="scinsert"/>
        </w:rPr>
        <w:t xml:space="preserve"> or Section 58</w:t>
      </w:r>
      <w:r>
        <w:rPr>
          <w:rStyle w:val="scinsert"/>
        </w:rPr>
        <w:noBreakHyphen/>
        <w:t>33</w:t>
      </w:r>
      <w:r>
        <w:rPr>
          <w:rStyle w:val="scinsert"/>
        </w:rPr>
        <w:noBreakHyphen/>
        <w:t>20(10)</w:t>
      </w:r>
      <w:r>
        <w:t xml:space="preserve"> may elect to waive the exclusion by delivering notice of the waiver to the Commission.  This chapter shall thereafter apply to each major utility facility identified in the notice from the date of its receipt by the Commission.</w:t>
      </w:r>
    </w:p>
    <w:p w14:paraId="15A972A1" w14:textId="77777777" w:rsidR="00AD6AD1" w:rsidRDefault="00AD6AD1" w:rsidP="00AD6AD1">
      <w:pPr>
        <w:pStyle w:val="sccodifiedsection"/>
      </w:pPr>
      <w:r>
        <w:tab/>
      </w:r>
      <w:bookmarkStart w:id="506" w:name="ss_T58C33N110S6_lv1_75cffd06f"/>
      <w:r>
        <w:t>(</w:t>
      </w:r>
      <w:bookmarkEnd w:id="506"/>
      <w:r>
        <w:t>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Section 58-33-140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w:t>
      </w:r>
    </w:p>
    <w:p w14:paraId="209F48C2" w14:textId="77777777" w:rsidR="00AD6AD1" w:rsidRDefault="00AD6AD1" w:rsidP="00AD6AD1">
      <w:pPr>
        <w:pStyle w:val="sccodifiedsection"/>
      </w:pPr>
      <w:r>
        <w:tab/>
      </w:r>
      <w:bookmarkStart w:id="507" w:name="ss_T58C33N110S7_lv1_84f9d0c5b"/>
      <w:r>
        <w:t>(</w:t>
      </w:r>
      <w:bookmarkEnd w:id="507"/>
      <w:r>
        <w:t>7) The Commission shall have authority, where justified by public convenience and necessity, to grant permission to a person who has made application for a certificate under Section 58-33-120 to proceed with initial clearing, excavation, dredging and construction</w:t>
      </w:r>
      <w:r>
        <w:rPr>
          <w:rStyle w:val="scinsert"/>
        </w:rPr>
        <w:t>.</w:t>
      </w:r>
      <w:r>
        <w:rPr>
          <w:rStyle w:val="scstrike"/>
        </w:rPr>
        <w:t>;</w:t>
      </w:r>
      <w:r>
        <w:t xml:space="preserve">  </w:t>
      </w:r>
      <w:r>
        <w:rPr>
          <w:rStyle w:val="scstrike"/>
        </w:rPr>
        <w:t>provided, ,</w:t>
      </w:r>
      <w:r>
        <w:t xml:space="preserve"> </w:t>
      </w:r>
      <w:r>
        <w:rPr>
          <w:rStyle w:val="scinsert"/>
        </w:rPr>
        <w:t xml:space="preserve">No permission from the Commission shall be required to proceed with initial clearing, excavation, dredging, and initial construction of any facility which constitutes a component of the preferred generation plan in an integrated resource plan or update approved by the Commission pursuant to Chapter 37 of this title, or any like facility; provided </w:t>
      </w:r>
      <w:r>
        <w:t>that in engaging in such clearing, excavation, dredging or construction, the person shall proceed at his own risk, and such permission shall not in any way indicate approval by the Commission of the proposed site or facility.</w:t>
      </w:r>
    </w:p>
    <w:p w14:paraId="19B6EBC8" w14:textId="77777777" w:rsidR="00AD6AD1" w:rsidRDefault="00AD6AD1" w:rsidP="00AD6AD1">
      <w:pPr>
        <w:pStyle w:val="sccodifiedsection"/>
      </w:pPr>
      <w:r>
        <w:tab/>
      </w:r>
      <w:bookmarkStart w:id="508" w:name="ss_T58C33N110S8_lv1_e116bf613"/>
      <w:r>
        <w:t>(</w:t>
      </w:r>
      <w:bookmarkEnd w:id="508"/>
      <w:r>
        <w:t>8)</w:t>
      </w:r>
      <w:r>
        <w:rPr>
          <w:rStyle w:val="scstrike"/>
        </w:rPr>
        <w:t>(a) Notwithstanding the provisions of item (7), and not limiting the provisions above, a person may not commence construction of a major utility facility for generation in the State of South Carolina without first having made a demonstration</w:t>
      </w:r>
      <w:r>
        <w:rPr>
          <w:rStyle w:val="scinsert"/>
        </w:rPr>
        <w:t xml:space="preserve"> In seeking a certificate, the applicant must provide credible information demonstrating</w:t>
      </w:r>
      <w:r>
        <w:t xml:space="preserve"> that the facility to be built has been compared to other generation options in terms of cost, reliability, </w:t>
      </w:r>
      <w:r>
        <w:rPr>
          <w:rStyle w:val="scinsert"/>
        </w:rPr>
        <w:t xml:space="preserve">schedule constraints, fuel cost and availability, transmission constraints and costs, ancillary services capabilities, current and reasonably expected future environmental costs and restrictions, that the facility supports system efficiency and reliability in light of those considerations, </w:t>
      </w:r>
      <w:r>
        <w:t>and any other regulatory implications deemed legally or reasonably necessary for consideration by the commission. The commission is authorized to adopt rules for such evaluation of other generation options.</w:t>
      </w:r>
    </w:p>
    <w:p w14:paraId="19801F11" w14:textId="77777777" w:rsidR="00AD6AD1" w:rsidRDefault="00AD6AD1" w:rsidP="00AD6AD1">
      <w:pPr>
        <w:pStyle w:val="sccodifiedsection"/>
      </w:pPr>
      <w:r>
        <w:tab/>
      </w:r>
      <w:r>
        <w:tab/>
      </w:r>
      <w:bookmarkStart w:id="509" w:name="ss_T58C33N110Sb_lv2_60d9777b5"/>
      <w:r>
        <w:t>(</w:t>
      </w:r>
      <w:bookmarkEnd w:id="509"/>
      <w:r>
        <w:t>b) The commission may, upon a showing of a need, require a commission-approved process that includes:</w:t>
      </w:r>
    </w:p>
    <w:p w14:paraId="6334869F" w14:textId="77777777" w:rsidR="00AD6AD1" w:rsidRDefault="00AD6AD1" w:rsidP="00AD6AD1">
      <w:pPr>
        <w:pStyle w:val="sccodifiedsection"/>
      </w:pPr>
      <w:r>
        <w:lastRenderedPageBreak/>
        <w:tab/>
      </w:r>
      <w:r>
        <w:tab/>
      </w:r>
      <w:r>
        <w:tab/>
      </w:r>
      <w:bookmarkStart w:id="510" w:name="ss_T58C33N110Si_lv3_3ae34e85f"/>
      <w:r>
        <w:t>(</w:t>
      </w:r>
      <w:bookmarkEnd w:id="510"/>
      <w:r>
        <w:t>i) the assessment of an unbiased independent evaluator retained by the Office of Regulatory Staff as to reasonableness of any certificate sought under this section for new generation;</w:t>
      </w:r>
    </w:p>
    <w:p w14:paraId="711D6B7C" w14:textId="77777777" w:rsidR="00AD6AD1" w:rsidRDefault="00AD6AD1" w:rsidP="00AD6AD1">
      <w:pPr>
        <w:pStyle w:val="sccodifiedsection"/>
      </w:pPr>
      <w:r>
        <w:tab/>
      </w:r>
      <w:r>
        <w:tab/>
      </w:r>
      <w:r>
        <w:tab/>
      </w:r>
      <w:bookmarkStart w:id="511" w:name="ss_T58C33N110Sii_lv3_96643bf2c"/>
      <w:r>
        <w:t>(</w:t>
      </w:r>
      <w:bookmarkEnd w:id="511"/>
      <w:r>
        <w:t>ii) a report from the independent evaluator to the commission regarding the transparency, completeness, and integrity of bidding processes, if any;</w:t>
      </w:r>
    </w:p>
    <w:p w14:paraId="10B15934" w14:textId="77777777" w:rsidR="00AD6AD1" w:rsidRDefault="00AD6AD1" w:rsidP="00AD6AD1">
      <w:pPr>
        <w:pStyle w:val="sccodifiedsection"/>
      </w:pPr>
      <w:r>
        <w:tab/>
      </w:r>
      <w:r>
        <w:tab/>
      </w:r>
      <w:r>
        <w:tab/>
      </w:r>
      <w:bookmarkStart w:id="512" w:name="ss_T58C33N110Siii_lv3_0cf6f68fe"/>
      <w:r>
        <w:t>(</w:t>
      </w:r>
      <w:bookmarkEnd w:id="512"/>
      <w:r>
        <w:t>iii) a reasonable period for interested parties to review and comment on proposed requests for proposals, bid instructions, and bid evaluation criteria, if any, prior to finalization and issuance, subject to any trade secrets that could hamper future negotiations;  however, the independent evaluator may access all such information;</w:t>
      </w:r>
    </w:p>
    <w:p w14:paraId="7EB7DBC1" w14:textId="77777777" w:rsidR="00AD6AD1" w:rsidRDefault="00AD6AD1" w:rsidP="00AD6AD1">
      <w:pPr>
        <w:pStyle w:val="sccodifiedsection"/>
      </w:pPr>
      <w:r>
        <w:tab/>
      </w:r>
      <w:r>
        <w:tab/>
      </w:r>
      <w:r>
        <w:tab/>
      </w:r>
      <w:bookmarkStart w:id="513" w:name="ss_T58C33N110Siv_lv3_52596dfd7"/>
      <w:r>
        <w:t>(</w:t>
      </w:r>
      <w:bookmarkEnd w:id="513"/>
      <w:r>
        <w:t>iv) independent evaluator access and review of final bid evaluation criteria and pricing information for any and all projects to be evaluated in comparison to the request for proposal bids received;</w:t>
      </w:r>
    </w:p>
    <w:p w14:paraId="6E768055" w14:textId="77777777" w:rsidR="00AD6AD1" w:rsidRDefault="00AD6AD1" w:rsidP="00AD6AD1">
      <w:pPr>
        <w:pStyle w:val="sccodifiedsection"/>
      </w:pPr>
      <w:r>
        <w:tab/>
      </w:r>
      <w:r>
        <w:tab/>
      </w:r>
      <w:r>
        <w:tab/>
      </w:r>
      <w:bookmarkStart w:id="514" w:name="ss_T58C33N110Sv_lv3_ee728210f"/>
      <w:r>
        <w:t>(</w:t>
      </w:r>
      <w:bookmarkEnd w:id="514"/>
      <w:r>
        <w:t>v) access through discovery, subject to appropriate confidentiality, attorney-client privilege or trade secret restrictions, for parties to this proceeding to documents developed in preparing the certificate of public convenience and necessity application;</w:t>
      </w:r>
    </w:p>
    <w:p w14:paraId="53263B95" w14:textId="77777777" w:rsidR="00AD6AD1" w:rsidRDefault="00AD6AD1" w:rsidP="00AD6AD1">
      <w:pPr>
        <w:pStyle w:val="sccodifiedsection"/>
      </w:pPr>
      <w:r>
        <w:tab/>
      </w:r>
      <w:r>
        <w:tab/>
      </w:r>
      <w:r>
        <w:tab/>
      </w:r>
      <w:bookmarkStart w:id="515" w:name="ss_T58C33N110Svi_lv3_a764d97e8"/>
      <w:r>
        <w:t>(</w:t>
      </w:r>
      <w:bookmarkEnd w:id="515"/>
      <w:r>
        <w:t>vi) a demonstration that the facility is consistent with an integrated resource plan approved by the commission;  and</w:t>
      </w:r>
    </w:p>
    <w:p w14:paraId="7CC8A2F5" w14:textId="77777777" w:rsidR="00AD6AD1" w:rsidRDefault="00AD6AD1" w:rsidP="00AD6AD1">
      <w:pPr>
        <w:pStyle w:val="sccodifiedsection"/>
      </w:pPr>
      <w:r>
        <w:tab/>
      </w:r>
      <w:r>
        <w:tab/>
      </w:r>
      <w:r>
        <w:tab/>
      </w:r>
      <w:bookmarkStart w:id="516" w:name="ss_T58C33N110Svii_lv3_c9236d5eb"/>
      <w:r>
        <w:t>(</w:t>
      </w:r>
      <w:bookmarkEnd w:id="516"/>
      <w:r>
        <w:t>vii) treatment of utility affiliates in the same manner as nonaffiliates participating in the request for proposal process.</w:t>
      </w:r>
    </w:p>
    <w:p w14:paraId="38209D6C" w14:textId="77777777" w:rsidR="00AD6AD1" w:rsidRDefault="00AD6AD1" w:rsidP="00AD6AD1">
      <w:pPr>
        <w:pStyle w:val="sccodifiedsection"/>
      </w:pPr>
      <w:r>
        <w:rPr>
          <w:rStyle w:val="scinsert"/>
        </w:rPr>
        <w:tab/>
      </w:r>
      <w:bookmarkStart w:id="517" w:name="ss_T58C33N110S9_lv1_faa608094"/>
      <w:r>
        <w:rPr>
          <w:rStyle w:val="scinsert"/>
        </w:rPr>
        <w:t>(</w:t>
      </w:r>
      <w:bookmarkEnd w:id="517"/>
      <w:r>
        <w:rPr>
          <w:rStyle w:val="scinsert"/>
        </w:rPr>
        <w:t>9) The applicant may, but must not be required to, issue requests for proposals or otherwise conduct market procurement activities in support of the showings required pursuant to this chapter.</w:t>
      </w:r>
    </w:p>
    <w:p w14:paraId="5643FAFF" w14:textId="77777777" w:rsidR="00AD6AD1" w:rsidRDefault="00AD6AD1" w:rsidP="008A06FE">
      <w:pPr>
        <w:pStyle w:val="scemptyline"/>
      </w:pPr>
    </w:p>
    <w:p w14:paraId="0900DC69" w14:textId="77777777" w:rsidR="00AD6AD1" w:rsidRDefault="00AD6AD1" w:rsidP="00AD6AD1">
      <w:pPr>
        <w:pStyle w:val="sccodifiedsection"/>
      </w:pPr>
      <w:r>
        <w:tab/>
      </w:r>
      <w:bookmarkStart w:id="518" w:name="cs_T58C33N120_5abe7902f"/>
      <w:r>
        <w:t>S</w:t>
      </w:r>
      <w:bookmarkEnd w:id="518"/>
      <w:r>
        <w:t>ection 58-33-120.</w:t>
      </w:r>
      <w:r>
        <w:tab/>
      </w:r>
      <w:bookmarkStart w:id="519" w:name="ss_T58C33N120S1_lv1_6cfda9bad"/>
      <w:r>
        <w:t>(</w:t>
      </w:r>
      <w:bookmarkEnd w:id="519"/>
      <w:r>
        <w:t>1) An applicant for a certificate shall file an application with the commission, in such form as the commission may prescribe.  The application must contain the following information:</w:t>
      </w:r>
    </w:p>
    <w:p w14:paraId="01145E79" w14:textId="77777777" w:rsidR="00AD6AD1" w:rsidRDefault="00AD6AD1" w:rsidP="00AD6AD1">
      <w:pPr>
        <w:pStyle w:val="sccodifiedsection"/>
      </w:pPr>
      <w:r>
        <w:tab/>
      </w:r>
      <w:r>
        <w:tab/>
      </w:r>
      <w:bookmarkStart w:id="520" w:name="ss_T58C33N120Sa_lv2_d348e37ac"/>
      <w:r>
        <w:t>(</w:t>
      </w:r>
      <w:bookmarkEnd w:id="520"/>
      <w:r>
        <w:t>a) a description of the location and of the major utility facility to be built;</w:t>
      </w:r>
    </w:p>
    <w:p w14:paraId="0578EF86" w14:textId="77777777" w:rsidR="00AD6AD1" w:rsidRDefault="00AD6AD1" w:rsidP="00AD6AD1">
      <w:pPr>
        <w:pStyle w:val="sccodifiedsection"/>
      </w:pPr>
      <w:r>
        <w:tab/>
      </w:r>
      <w:r>
        <w:tab/>
      </w:r>
      <w:bookmarkStart w:id="521" w:name="ss_T58C33N120Sb_lv2_2d7eeea16"/>
      <w:r>
        <w:t>(</w:t>
      </w:r>
      <w:bookmarkEnd w:id="521"/>
      <w:r>
        <w:t>b) a summary of any studies which have been made by or for applicant of the environmental impact of the facility;</w:t>
      </w:r>
    </w:p>
    <w:p w14:paraId="0B899790" w14:textId="77777777" w:rsidR="00AD6AD1" w:rsidRDefault="00AD6AD1" w:rsidP="00AD6AD1">
      <w:pPr>
        <w:pStyle w:val="sccodifiedsection"/>
      </w:pPr>
      <w:r>
        <w:tab/>
      </w:r>
      <w:r>
        <w:tab/>
      </w:r>
      <w:bookmarkStart w:id="522" w:name="ss_T58C33N120Sc_lv2_1b3636152"/>
      <w:r>
        <w:t>(</w:t>
      </w:r>
      <w:bookmarkEnd w:id="522"/>
      <w:r>
        <w:t>c) a statement explaining the need for the facility;  and</w:t>
      </w:r>
    </w:p>
    <w:p w14:paraId="388830E9" w14:textId="77777777" w:rsidR="00AD6AD1" w:rsidRDefault="00AD6AD1" w:rsidP="00AD6AD1">
      <w:pPr>
        <w:pStyle w:val="sccodifiedsection"/>
      </w:pPr>
      <w:r>
        <w:tab/>
      </w:r>
      <w:r>
        <w:tab/>
      </w:r>
      <w:bookmarkStart w:id="523" w:name="ss_T58C33N120Sd_lv2_ff3e6fbd2"/>
      <w:r>
        <w:t>(</w:t>
      </w:r>
      <w:bookmarkEnd w:id="523"/>
      <w:r>
        <w:t>d) any other information as the applicant may consider relevant or as the commission may by regulation</w:t>
      </w:r>
      <w:r>
        <w:rPr>
          <w:rStyle w:val="scstrike"/>
        </w:rPr>
        <w:t xml:space="preserve"> or order</w:t>
      </w:r>
      <w:r>
        <w:t xml:space="preserve"> require.  A copy of the study referred to in item (b) above shall be filed with the commission, if ordered, and shall be available for public information.</w:t>
      </w:r>
    </w:p>
    <w:p w14:paraId="5BC91AB0" w14:textId="77777777" w:rsidR="00AD6AD1" w:rsidRDefault="00AD6AD1" w:rsidP="00AD6AD1">
      <w:pPr>
        <w:pStyle w:val="sccodifiedsection"/>
      </w:pPr>
      <w:r>
        <w:tab/>
      </w:r>
      <w:bookmarkStart w:id="524" w:name="ss_T58C33N120S2_lv1_14182d3f5"/>
      <w:r>
        <w:t>(</w:t>
      </w:r>
      <w:bookmarkEnd w:id="524"/>
      <w:r>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w:t>
      </w:r>
      <w:r>
        <w:lastRenderedPageBreak/>
        <w:t>to be filed.</w:t>
      </w:r>
    </w:p>
    <w:p w14:paraId="4D11BF42" w14:textId="77777777" w:rsidR="00AD6AD1" w:rsidRDefault="00AD6AD1" w:rsidP="00AD6AD1">
      <w:pPr>
        <w:pStyle w:val="sccodifiedsection"/>
      </w:pPr>
      <w:r>
        <w:tab/>
      </w:r>
      <w:bookmarkStart w:id="525" w:name="ss_T58C33N120S3_lv1_6328b8adb"/>
      <w:r>
        <w:t>(</w:t>
      </w:r>
      <w:bookmarkEnd w:id="525"/>
      <w:r>
        <w:t>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w:t>
      </w:r>
    </w:p>
    <w:p w14:paraId="3CE32157" w14:textId="77777777" w:rsidR="00AD6AD1" w:rsidRDefault="00AD6AD1" w:rsidP="00AD6AD1">
      <w:pPr>
        <w:pStyle w:val="sccodifiedsection"/>
      </w:pPr>
      <w:r>
        <w:tab/>
      </w:r>
      <w:bookmarkStart w:id="526" w:name="ss_T58C33N120S4_lv1_e0ce2a81a"/>
      <w:r>
        <w:t>(</w:t>
      </w:r>
      <w:bookmarkEnd w:id="526"/>
      <w:r>
        <w:t>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w:t>
      </w:r>
    </w:p>
    <w:p w14:paraId="7082E2B1" w14:textId="77777777" w:rsidR="00AD6AD1" w:rsidRDefault="00AD6AD1" w:rsidP="00AD6AD1">
      <w:pPr>
        <w:pStyle w:val="sccodifiedsection"/>
      </w:pPr>
      <w:r>
        <w:tab/>
      </w:r>
      <w:bookmarkStart w:id="527" w:name="ss_T58C33N120S5_lv1_b4da1eb50"/>
      <w:r>
        <w:t>(</w:t>
      </w:r>
      <w:bookmarkEnd w:id="527"/>
      <w:r>
        <w:t>5) An application for an amendment of a certificate shall be in such form and contain such information as the commission shall prescribe.  Notice of the application shall be given as set forth in subsections (2) and (3) of this section.</w:t>
      </w:r>
    </w:p>
    <w:p w14:paraId="683F8334" w14:textId="77777777" w:rsidR="00AD6AD1" w:rsidRDefault="00AD6AD1" w:rsidP="008A06FE">
      <w:pPr>
        <w:pStyle w:val="scemptyline"/>
      </w:pPr>
    </w:p>
    <w:p w14:paraId="67995919" w14:textId="77777777" w:rsidR="00AD6AD1" w:rsidRDefault="00AD6AD1" w:rsidP="00AD6AD1">
      <w:pPr>
        <w:pStyle w:val="sccodifiedsection"/>
      </w:pPr>
      <w:r>
        <w:tab/>
      </w:r>
      <w:bookmarkStart w:id="528" w:name="cs_T58C33N130_3989053f8"/>
      <w:r>
        <w:t>S</w:t>
      </w:r>
      <w:bookmarkEnd w:id="528"/>
      <w:r>
        <w:t>ection 58-33-130.</w:t>
      </w:r>
      <w:r>
        <w:tab/>
      </w:r>
      <w:bookmarkStart w:id="529" w:name="ss_T58C33N130S1_lv1_9555468b9"/>
      <w:r>
        <w:t>(</w:t>
      </w:r>
      <w:bookmarkEnd w:id="529"/>
      <w:r>
        <w:t>1) Upon the receipt of an application complying with Section 58-33-120, the Commission shall promptly fix a date for the commencement of a public hearing, not less than sixty nor more than ninety days after the receipt, and</w:t>
      </w:r>
      <w:r>
        <w:rPr>
          <w:rStyle w:val="scstrike"/>
        </w:rPr>
        <w:t xml:space="preserve"> shall conclude the proceedings as expeditiously as practicable</w:t>
      </w:r>
      <w:r>
        <w:rPr>
          <w:rStyle w:val="scinsert"/>
        </w:rPr>
        <w:t xml:space="preserve"> complete the hearing and issue an order on the merits within one hundred eighty days of receipt of the application</w:t>
      </w:r>
      <w:r>
        <w:t>.</w:t>
      </w:r>
    </w:p>
    <w:p w14:paraId="00FC13EA" w14:textId="77777777" w:rsidR="00AD6AD1" w:rsidRDefault="00AD6AD1" w:rsidP="00AD6AD1">
      <w:pPr>
        <w:pStyle w:val="sccodifiedsection"/>
      </w:pPr>
      <w:r>
        <w:rPr>
          <w:rStyle w:val="scinsert"/>
        </w:rPr>
        <w:tab/>
      </w:r>
      <w:bookmarkStart w:id="530" w:name="ss_T58C33N130S2_lv1_90b0c6a57"/>
      <w:r>
        <w:rPr>
          <w:rStyle w:val="scinsert"/>
        </w:rPr>
        <w:t>(</w:t>
      </w:r>
      <w:bookmarkEnd w:id="530"/>
      <w:r>
        <w:rPr>
          <w:rStyle w:val="scinsert"/>
        </w:rPr>
        <w:t>2)</w:t>
      </w:r>
      <w:r>
        <w:t xml:space="preserve"> The testimony presented at the hearing may be presented in writing or orally,</w:t>
      </w:r>
      <w:r>
        <w:rPr>
          <w:rStyle w:val="scstrike"/>
        </w:rPr>
        <w:t xml:space="preserve"> </w:t>
      </w:r>
      <w:r>
        <w:t xml:space="preserve"> provided  that the Commission may make rules designed to exclude repetitive, redundant or irrelevant testimony</w:t>
      </w:r>
      <w:r>
        <w:rPr>
          <w:rStyle w:val="scinsert"/>
        </w:rPr>
        <w:t>; however, all expert testimony must be prefiled with the Commission, with responsive expert testimony of non</w:t>
      </w:r>
      <w:r>
        <w:rPr>
          <w:rStyle w:val="scinsert"/>
        </w:rPr>
        <w:noBreakHyphen/>
        <w:t>applicants being received with enough time for the applicant to meaningfully respond, and in no case would expert testimony be filed less than twenty days before the hearing</w:t>
      </w:r>
      <w:r>
        <w:t>.</w:t>
      </w:r>
    </w:p>
    <w:p w14:paraId="6194A6D6" w14:textId="77777777" w:rsidR="00AD6AD1" w:rsidRDefault="00AD6AD1" w:rsidP="00AD6AD1">
      <w:pPr>
        <w:pStyle w:val="sccodifiedsection"/>
      </w:pPr>
      <w:r>
        <w:tab/>
      </w:r>
      <w:r>
        <w:rPr>
          <w:rStyle w:val="scstrike"/>
        </w:rPr>
        <w:t>(2)</w:t>
      </w:r>
      <w:bookmarkStart w:id="531" w:name="ss_T58C33N130S3_lv1_a5b09de3b"/>
      <w:r>
        <w:rPr>
          <w:rStyle w:val="scinsert"/>
        </w:rPr>
        <w:t>(</w:t>
      </w:r>
      <w:bookmarkEnd w:id="531"/>
      <w:r>
        <w:rPr>
          <w:rStyle w:val="scinsert"/>
        </w:rPr>
        <w:t>3)</w:t>
      </w:r>
      <w:r>
        <w:t xml:space="preserve">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w:t>
      </w:r>
    </w:p>
    <w:p w14:paraId="1ED14DBE" w14:textId="77777777" w:rsidR="00AD6AD1" w:rsidRDefault="00AD6AD1" w:rsidP="008A06FE">
      <w:pPr>
        <w:pStyle w:val="scemptyline"/>
      </w:pPr>
    </w:p>
    <w:p w14:paraId="5EA02379" w14:textId="77777777" w:rsidR="00AD6AD1" w:rsidRDefault="00AD6AD1" w:rsidP="00AD6AD1">
      <w:pPr>
        <w:pStyle w:val="sccodifiedsection"/>
      </w:pPr>
      <w:r>
        <w:tab/>
      </w:r>
      <w:bookmarkStart w:id="532" w:name="cs_T58C33N140_f32a9e068"/>
      <w:r>
        <w:t>S</w:t>
      </w:r>
      <w:bookmarkEnd w:id="532"/>
      <w:r>
        <w:t>ection 58-33-140.</w:t>
      </w:r>
      <w:r>
        <w:tab/>
      </w:r>
      <w:bookmarkStart w:id="533" w:name="ss_T58C33N140S1_lv1_5f9cf2217"/>
      <w:r>
        <w:t>(</w:t>
      </w:r>
      <w:bookmarkEnd w:id="533"/>
      <w:r>
        <w:t>1) The parties to a certification proceeding shall include:</w:t>
      </w:r>
    </w:p>
    <w:p w14:paraId="407DD4AA" w14:textId="77777777" w:rsidR="00AD6AD1" w:rsidRDefault="00AD6AD1" w:rsidP="00AD6AD1">
      <w:pPr>
        <w:pStyle w:val="sccodifiedsection"/>
      </w:pPr>
      <w:r>
        <w:tab/>
      </w:r>
      <w:r>
        <w:tab/>
      </w:r>
      <w:bookmarkStart w:id="534" w:name="ss_T58C33N140Sa_lv2_363f73fbf"/>
      <w:r>
        <w:t>(</w:t>
      </w:r>
      <w:bookmarkEnd w:id="534"/>
      <w:r>
        <w:t>a) the applicant;</w:t>
      </w:r>
    </w:p>
    <w:p w14:paraId="36545354" w14:textId="77777777" w:rsidR="00AD6AD1" w:rsidRDefault="00AD6AD1" w:rsidP="00AD6AD1">
      <w:pPr>
        <w:pStyle w:val="sccodifiedsection"/>
      </w:pPr>
      <w:r>
        <w:tab/>
      </w:r>
      <w:r>
        <w:tab/>
      </w:r>
      <w:bookmarkStart w:id="535" w:name="ss_T58C33N140Sb_lv2_4d806d349"/>
      <w:r>
        <w:t>(</w:t>
      </w:r>
      <w:bookmarkEnd w:id="535"/>
      <w:r>
        <w:t>b) the Office of Regulatory Staff, the Department of Health and Environmental Control, the Department of Natural Resources, and the Department of Parks, Recreation and Tourism;</w:t>
      </w:r>
    </w:p>
    <w:p w14:paraId="5C0D81A0" w14:textId="77777777" w:rsidR="00AD6AD1" w:rsidRDefault="00AD6AD1" w:rsidP="00AD6AD1">
      <w:pPr>
        <w:pStyle w:val="sccodifiedsection"/>
      </w:pPr>
      <w:r>
        <w:tab/>
      </w:r>
      <w:r>
        <w:tab/>
      </w:r>
      <w:bookmarkStart w:id="536" w:name="ss_T58C33N140Sc_lv2_cea61b08d"/>
      <w:r>
        <w:t>(</w:t>
      </w:r>
      <w:bookmarkEnd w:id="536"/>
      <w:r>
        <w:t xml:space="preserve">c) each municipality and government agency entitled to receive service of a copy of the </w:t>
      </w:r>
      <w:r>
        <w:lastRenderedPageBreak/>
        <w:t>application under subsection (2) of Section 58-33-120 if it has filed with the commission a notice of intervention as a party within thirty days after the date it was served with a copy of the application;  and</w:t>
      </w:r>
    </w:p>
    <w:p w14:paraId="0D32B53D" w14:textId="77777777" w:rsidR="00AD6AD1" w:rsidRDefault="00AD6AD1" w:rsidP="00AD6AD1">
      <w:pPr>
        <w:pStyle w:val="sccodifiedsection"/>
      </w:pPr>
      <w:r>
        <w:tab/>
      </w:r>
      <w:r>
        <w:tab/>
      </w:r>
      <w:bookmarkStart w:id="537" w:name="ss_T58C33N140Sd_lv2_4434b463f"/>
      <w:r>
        <w:t>(</w:t>
      </w:r>
      <w:bookmarkEnd w:id="537"/>
      <w:r>
        <w:t>d) any person residing in a municipality entitled to receive service of a copy of the application under subsection (2) of Section 58-33-120,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w:t>
      </w:r>
    </w:p>
    <w:p w14:paraId="6D5F9E07" w14:textId="77777777" w:rsidR="00AD6AD1" w:rsidRDefault="00AD6AD1" w:rsidP="00AD6AD1">
      <w:pPr>
        <w:pStyle w:val="sccodifiedsection"/>
      </w:pPr>
      <w:r>
        <w:tab/>
      </w:r>
      <w:bookmarkStart w:id="538" w:name="ss_T58C33N140S2_lv1_7305a755e"/>
      <w:r>
        <w:t>(</w:t>
      </w:r>
      <w:bookmarkEnd w:id="538"/>
      <w:r>
        <w:t>2) Any person may make a limited appearance in the sixty days after the date given in the published notice as the date for filing the application.   No person making a limited appearance shall be a party or shall have the right to present oral testimony or argument or cross-examine witnesses.</w:t>
      </w:r>
    </w:p>
    <w:p w14:paraId="083E6D94" w14:textId="77777777" w:rsidR="00AD6AD1" w:rsidRDefault="00AD6AD1" w:rsidP="00AD6AD1">
      <w:pPr>
        <w:pStyle w:val="sccodifiedsection"/>
      </w:pPr>
      <w:r>
        <w:tab/>
      </w:r>
      <w:bookmarkStart w:id="539" w:name="ss_T58C33N140S3_lv1_43d404096"/>
      <w:r>
        <w:t>(</w:t>
      </w:r>
      <w:bookmarkEnd w:id="539"/>
      <w:r>
        <w:t>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w:t>
      </w:r>
      <w:r>
        <w:rPr>
          <w:rStyle w:val="scinsert"/>
        </w:rPr>
        <w:t xml:space="preserve">  </w:t>
      </w:r>
    </w:p>
    <w:p w14:paraId="5DFE8421" w14:textId="77777777" w:rsidR="00AD6AD1" w:rsidRDefault="00AD6AD1" w:rsidP="008A06FE">
      <w:pPr>
        <w:pStyle w:val="scemptyline"/>
      </w:pPr>
    </w:p>
    <w:p w14:paraId="081FDD21" w14:textId="77777777" w:rsidR="00AD6AD1" w:rsidRDefault="00AD6AD1" w:rsidP="00AD6AD1">
      <w:pPr>
        <w:pStyle w:val="sccodifiedsection"/>
      </w:pPr>
      <w:r>
        <w:tab/>
      </w:r>
      <w:bookmarkStart w:id="540" w:name="cs_T58C33N150_17a185935"/>
      <w:r>
        <w:t>S</w:t>
      </w:r>
      <w:bookmarkEnd w:id="540"/>
      <w:r>
        <w:t>ection 58-33-150.</w:t>
      </w:r>
      <w:r>
        <w:tab/>
        <w:t xml:space="preserve">A record shall be made of </w:t>
      </w:r>
      <w:r>
        <w:rPr>
          <w:rStyle w:val="scstrike"/>
        </w:rPr>
        <w:t>the</w:t>
      </w:r>
      <w:r>
        <w:rPr>
          <w:rStyle w:val="scinsert"/>
        </w:rPr>
        <w:t>any</w:t>
      </w:r>
      <w:r>
        <w:t xml:space="preserve"> hearing and of all testimony taken and the cross-examination thereon.  Upon request of a party, either before or after the decision, a State agency which proposes to or does require a condition to be included in the certificate as provided for in Section 58-33-160 shall furnish for the record all factual findings, documents, studies, rules, regulations, standards, or other documentation, supporting the condition.  The Commission may provide for the consolidation of the representation of parties having similar interests.</w:t>
      </w:r>
    </w:p>
    <w:p w14:paraId="4972E71F" w14:textId="77777777" w:rsidR="00AD6AD1" w:rsidRDefault="00AD6AD1" w:rsidP="008A06FE">
      <w:pPr>
        <w:pStyle w:val="scemptyline"/>
      </w:pPr>
    </w:p>
    <w:p w14:paraId="58196993" w14:textId="77777777" w:rsidR="00AD6AD1" w:rsidRDefault="00AD6AD1" w:rsidP="00AD6AD1">
      <w:pPr>
        <w:pStyle w:val="sccodifiedsection"/>
      </w:pPr>
      <w:r>
        <w:tab/>
      </w:r>
      <w:bookmarkStart w:id="541" w:name="cs_T58C33N160_1461fe6f7"/>
      <w:r>
        <w:t>S</w:t>
      </w:r>
      <w:bookmarkEnd w:id="541"/>
      <w:r>
        <w:t>ection 58-33-160.</w:t>
      </w:r>
      <w:r>
        <w:tab/>
      </w:r>
      <w:bookmarkStart w:id="542" w:name="ss_T58C33N160S1_lv1_2e89ff889"/>
      <w:r>
        <w:t>(</w:t>
      </w:r>
      <w:bookmarkEnd w:id="542"/>
      <w:r>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w:t>
      </w:r>
      <w:r>
        <w:rPr>
          <w:rStyle w:val="scstrike"/>
        </w:rPr>
        <w:t>may not</w:t>
      </w:r>
      <w:r>
        <w:rPr>
          <w:rStyle w:val="scinsert"/>
        </w:rPr>
        <w:t>must</w:t>
      </w:r>
      <w:r>
        <w:t xml:space="preserve"> grant a certificate for the construction, operation and maintenance of a major utility facility, either as proposed or as modified by the Commission, </w:t>
      </w:r>
      <w:r>
        <w:rPr>
          <w:rStyle w:val="scstrike"/>
        </w:rPr>
        <w:t>unless it shall find and determine</w:t>
      </w:r>
      <w:r>
        <w:rPr>
          <w:rStyle w:val="scinsert"/>
        </w:rPr>
        <w:t xml:space="preserve">if it finds and determines that the applicant has </w:t>
      </w:r>
      <w:r>
        <w:rPr>
          <w:rStyle w:val="scinsert"/>
        </w:rPr>
        <w:lastRenderedPageBreak/>
        <w:t>shown</w:t>
      </w:r>
      <w:r>
        <w:t>:</w:t>
      </w:r>
    </w:p>
    <w:p w14:paraId="61F41A05" w14:textId="77777777" w:rsidR="00AD6AD1" w:rsidRDefault="00AD6AD1" w:rsidP="00AD6AD1">
      <w:pPr>
        <w:pStyle w:val="sccodifiedsection"/>
      </w:pPr>
      <w:r>
        <w:tab/>
      </w:r>
      <w:r>
        <w:tab/>
      </w:r>
      <w:bookmarkStart w:id="543" w:name="ss_T58C33N160Sa_lv2_e02fcd7c9"/>
      <w:r>
        <w:t>(</w:t>
      </w:r>
      <w:bookmarkEnd w:id="543"/>
      <w:r>
        <w:t>a) The basis of the need for the facility.</w:t>
      </w:r>
    </w:p>
    <w:p w14:paraId="6C97280D" w14:textId="77777777" w:rsidR="00AD6AD1" w:rsidRDefault="00AD6AD1" w:rsidP="00AD6AD1">
      <w:pPr>
        <w:pStyle w:val="sccodifiedsection"/>
      </w:pPr>
      <w:r>
        <w:tab/>
      </w:r>
      <w:r>
        <w:tab/>
      </w:r>
      <w:bookmarkStart w:id="544" w:name="ss_T58C33N160Sb_lv2_a905c8c56"/>
      <w:r>
        <w:t>(</w:t>
      </w:r>
      <w:bookmarkEnd w:id="544"/>
      <w:r>
        <w:t>b) The nature of the probable environmental impact.</w:t>
      </w:r>
    </w:p>
    <w:p w14:paraId="7DE86CAF" w14:textId="77777777" w:rsidR="00AD6AD1" w:rsidRDefault="00AD6AD1" w:rsidP="00AD6AD1">
      <w:pPr>
        <w:pStyle w:val="sccodifiedsection"/>
      </w:pPr>
      <w:r>
        <w:tab/>
      </w:r>
      <w:r>
        <w:tab/>
      </w:r>
      <w:bookmarkStart w:id="545" w:name="ss_T58C33N160Sc_lv2_d137db0be"/>
      <w:r>
        <w:t>(</w:t>
      </w:r>
      <w:bookmarkEnd w:id="545"/>
      <w:r>
        <w:t>c) That the impact of the facility upon the environment is justified, considering the state of available technology and the nature and economics of the various alternatives and other pertinent considerations.</w:t>
      </w:r>
    </w:p>
    <w:p w14:paraId="589E806A" w14:textId="77777777" w:rsidR="00AD6AD1" w:rsidRDefault="00AD6AD1" w:rsidP="00AD6AD1">
      <w:pPr>
        <w:pStyle w:val="sccodifiedsection"/>
      </w:pPr>
      <w:r>
        <w:tab/>
      </w:r>
      <w:r>
        <w:tab/>
      </w:r>
      <w:bookmarkStart w:id="546" w:name="ss_T58C33N160Sd_lv2_ee55353ca"/>
      <w:r>
        <w:t>(</w:t>
      </w:r>
      <w:bookmarkEnd w:id="546"/>
      <w:r>
        <w:t>d) That the facilities will serve the interests of system economy and reliability</w:t>
      </w:r>
      <w:r>
        <w:rPr>
          <w:rStyle w:val="scinsert"/>
        </w:rPr>
        <w:t>, and in the case of generating facilities, will do so considering reasonably available alternatives and their associated costs, risks, and operating attributes</w:t>
      </w:r>
      <w:r>
        <w:t>.</w:t>
      </w:r>
    </w:p>
    <w:p w14:paraId="53B152AD" w14:textId="77777777" w:rsidR="00AD6AD1" w:rsidRDefault="00AD6AD1" w:rsidP="00AD6AD1">
      <w:pPr>
        <w:pStyle w:val="sccodifiedsection"/>
      </w:pPr>
      <w:r>
        <w:tab/>
      </w:r>
      <w:r>
        <w:tab/>
      </w:r>
      <w:bookmarkStart w:id="547" w:name="ss_T58C33N160Se_lv2_092b69396"/>
      <w:r>
        <w:t>(</w:t>
      </w:r>
      <w:bookmarkEnd w:id="547"/>
      <w:r>
        <w:t>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w:t>
      </w:r>
    </w:p>
    <w:p w14:paraId="54BD8D77" w14:textId="77777777" w:rsidR="00AD6AD1" w:rsidRDefault="00AD6AD1" w:rsidP="00AD6AD1">
      <w:pPr>
        <w:pStyle w:val="sccodifiedsection"/>
      </w:pPr>
      <w:r>
        <w:tab/>
      </w:r>
      <w:r>
        <w:tab/>
      </w:r>
      <w:bookmarkStart w:id="548" w:name="ss_T58C33N160Sf_lv2_c88ac2ad7"/>
      <w:r>
        <w:t>(</w:t>
      </w:r>
      <w:bookmarkEnd w:id="548"/>
      <w:r>
        <w:t>f) That public convenience and necessity require the construction of the facility.</w:t>
      </w:r>
    </w:p>
    <w:p w14:paraId="06E8E72D" w14:textId="77777777" w:rsidR="00AD6AD1" w:rsidRDefault="00AD6AD1" w:rsidP="00AD6AD1">
      <w:pPr>
        <w:pStyle w:val="sccodifiedsection"/>
      </w:pPr>
      <w:r>
        <w:tab/>
      </w:r>
      <w:bookmarkStart w:id="549" w:name="ss_T58C33N160S2_lv1_6db19c671"/>
      <w:r>
        <w:t>(</w:t>
      </w:r>
      <w:bookmarkEnd w:id="549"/>
      <w:r>
        <w:t>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w:t>
      </w:r>
    </w:p>
    <w:p w14:paraId="2FF94DC4" w14:textId="77777777" w:rsidR="00AD6AD1" w:rsidRDefault="00AD6AD1" w:rsidP="00AD6AD1">
      <w:pPr>
        <w:pStyle w:val="sccodifiedsection"/>
      </w:pPr>
      <w:r>
        <w:tab/>
      </w:r>
      <w:bookmarkStart w:id="550" w:name="ss_T58C33N160S3_lv1_5beaa9158"/>
      <w:r>
        <w:t>(</w:t>
      </w:r>
      <w:bookmarkEnd w:id="550"/>
      <w:r>
        <w:t xml:space="preserve">3) A copy of the decision and any </w:t>
      </w:r>
      <w:r>
        <w:rPr>
          <w:rStyle w:val="scstrike"/>
        </w:rPr>
        <w:t xml:space="preserve">opinion </w:t>
      </w:r>
      <w:r>
        <w:rPr>
          <w:rStyle w:val="scinsert"/>
        </w:rPr>
        <w:t xml:space="preserve">order </w:t>
      </w:r>
      <w:r>
        <w:t>shall be served by the Commission upon each party.</w:t>
      </w:r>
    </w:p>
    <w:p w14:paraId="0A291653" w14:textId="77777777" w:rsidR="00AD6AD1" w:rsidRDefault="00AD6AD1" w:rsidP="008A06FE">
      <w:pPr>
        <w:pStyle w:val="scemptyline"/>
      </w:pPr>
    </w:p>
    <w:p w14:paraId="654A1184" w14:textId="77777777" w:rsidR="00AD6AD1" w:rsidRDefault="00AD6AD1" w:rsidP="00AD6AD1">
      <w:pPr>
        <w:pStyle w:val="sccodifiedsection"/>
      </w:pPr>
      <w:r>
        <w:tab/>
      </w:r>
      <w:bookmarkStart w:id="551" w:name="cs_T58C33N170_4de6038f9"/>
      <w:r>
        <w:t>S</w:t>
      </w:r>
      <w:bookmarkEnd w:id="551"/>
      <w:r>
        <w:t>ection 58-33-170.</w:t>
      </w:r>
      <w:r>
        <w:tab/>
        <w:t xml:space="preserve">In rendering a decision on an application for a certificate, the Commission shall issue an </w:t>
      </w:r>
      <w:r>
        <w:rPr>
          <w:rStyle w:val="scstrike"/>
        </w:rPr>
        <w:t>opinion</w:t>
      </w:r>
      <w:r>
        <w:rPr>
          <w:rStyle w:val="scinsert"/>
        </w:rPr>
        <w:t>order</w:t>
      </w:r>
      <w:r>
        <w:t xml:space="preserve"> stating its reasons for the action taken.  If the Commission has found that any regional or local law or regulation, which would be otherwise applicable, is unreasonably restrictive pursuant to paragraph (e) of subsection (1) of Section 58-33-160, it shall state in its </w:t>
      </w:r>
      <w:r>
        <w:rPr>
          <w:rStyle w:val="scstrike"/>
        </w:rPr>
        <w:t xml:space="preserve">opinion </w:t>
      </w:r>
      <w:r>
        <w:rPr>
          <w:rStyle w:val="scinsert"/>
        </w:rPr>
        <w:t xml:space="preserve">order </w:t>
      </w:r>
      <w:r>
        <w:t>the reasons therefor.</w:t>
      </w:r>
    </w:p>
    <w:p w14:paraId="658EEAF7" w14:textId="77777777" w:rsidR="00AD6AD1" w:rsidRDefault="00AD6AD1" w:rsidP="008A06FE">
      <w:pPr>
        <w:pStyle w:val="scemptyline"/>
      </w:pPr>
    </w:p>
    <w:p w14:paraId="36D8E2CB" w14:textId="77777777" w:rsidR="00AD6AD1" w:rsidRDefault="00AD6AD1" w:rsidP="00AD6AD1">
      <w:pPr>
        <w:pStyle w:val="sccodifiedsection"/>
      </w:pPr>
      <w:r>
        <w:tab/>
      </w:r>
      <w:bookmarkStart w:id="552" w:name="cs_T58C33N180_83ebf85d9"/>
      <w:r>
        <w:t>S</w:t>
      </w:r>
      <w:bookmarkEnd w:id="552"/>
      <w:r>
        <w:t>ection 58-33-180.</w:t>
      </w:r>
      <w:r>
        <w:tab/>
      </w:r>
      <w:bookmarkStart w:id="553" w:name="ss_T58C33N180SA_lv1_dd43f7b0a"/>
      <w:r>
        <w:t>(</w:t>
      </w:r>
      <w:bookmarkEnd w:id="553"/>
      <w:r>
        <w:t>A)</w:t>
      </w:r>
      <w:r>
        <w:rPr>
          <w:rStyle w:val="scstrike"/>
        </w:rPr>
        <w:t>(1)</w:t>
      </w:r>
      <w:r>
        <w:t xml:space="preserve"> 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14:paraId="39815027" w14:textId="77777777" w:rsidR="00AD6AD1" w:rsidRDefault="00AD6AD1" w:rsidP="00AD6AD1">
      <w:pPr>
        <w:pStyle w:val="sccodifiedsection"/>
      </w:pPr>
      <w:r>
        <w:tab/>
      </w:r>
      <w:r>
        <w:tab/>
      </w:r>
      <w:r>
        <w:tab/>
      </w:r>
      <w:r>
        <w:rPr>
          <w:rStyle w:val="scstrike"/>
        </w:rPr>
        <w:t>(a)</w:t>
      </w:r>
      <w:bookmarkStart w:id="554" w:name="ss_T58C33N180S1_lv2_8df51f033"/>
      <w:r>
        <w:rPr>
          <w:rStyle w:val="scinsert"/>
        </w:rPr>
        <w:t>(</w:t>
      </w:r>
      <w:bookmarkEnd w:id="554"/>
      <w:r>
        <w:rPr>
          <w:rStyle w:val="scinsert"/>
        </w:rPr>
        <w:t>1)</w:t>
      </w:r>
      <w:r>
        <w:t xml:space="preserve"> the construction of a major utility facility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and</w:t>
      </w:r>
    </w:p>
    <w:p w14:paraId="30ECA9CE" w14:textId="77777777" w:rsidR="00AD6AD1" w:rsidRDefault="00AD6AD1" w:rsidP="00AD6AD1">
      <w:pPr>
        <w:pStyle w:val="sccodifiedsection"/>
      </w:pPr>
      <w:r>
        <w:tab/>
      </w:r>
      <w:r>
        <w:tab/>
      </w:r>
      <w:r>
        <w:tab/>
      </w:r>
      <w:r>
        <w:rPr>
          <w:rStyle w:val="scstrike"/>
        </w:rPr>
        <w:t>(b)</w:t>
      </w:r>
      <w:bookmarkStart w:id="555" w:name="ss_T58C33N180S2_lv2_901981a18"/>
      <w:r>
        <w:rPr>
          <w:rStyle w:val="scinsert"/>
        </w:rPr>
        <w:t>(</w:t>
      </w:r>
      <w:bookmarkEnd w:id="555"/>
      <w:r>
        <w:rPr>
          <w:rStyle w:val="scinsert"/>
        </w:rPr>
        <w:t>2)</w:t>
      </w:r>
      <w:r>
        <w:t xml:space="preserve"> energy efficiency measures;  demand-side management;  renewable energy resource </w:t>
      </w:r>
      <w:r>
        <w:lastRenderedPageBreak/>
        <w:t>generation;  available long-term power supply alternatives, or any combination thereof, would not establish or maintain a more cost-effective and reliable generation system and that the construction and operation of the facility is in the public interest.</w:t>
      </w:r>
    </w:p>
    <w:p w14:paraId="023B222D" w14:textId="77777777" w:rsidR="00AD6AD1" w:rsidRDefault="00AD6AD1" w:rsidP="00AD6AD1">
      <w:pPr>
        <w:pStyle w:val="sccodifiedsection"/>
      </w:pPr>
      <w:r>
        <w:tab/>
      </w:r>
      <w:r>
        <w:tab/>
      </w:r>
      <w:r>
        <w:rPr>
          <w:rStyle w:val="scstrike"/>
        </w:rPr>
        <w:t>(2)</w:t>
      </w:r>
      <w:bookmarkStart w:id="556" w:name="ss_T58C33N180SB_lv1_ad230fa9e"/>
      <w:r>
        <w:rPr>
          <w:rStyle w:val="scinsert"/>
        </w:rPr>
        <w:t>(</w:t>
      </w:r>
      <w:bookmarkEnd w:id="556"/>
      <w:r>
        <w:rPr>
          <w:rStyle w:val="scinsert"/>
        </w:rPr>
        <w:t>B)</w:t>
      </w:r>
      <w:r>
        <w:t xml:space="preserve"> Available long-term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14:paraId="319ABFC3" w14:textId="77777777" w:rsidR="00AD6AD1" w:rsidRDefault="00AD6AD1" w:rsidP="00AD6AD1">
      <w:pPr>
        <w:pStyle w:val="sccodifiedsection"/>
      </w:pPr>
      <w:r>
        <w:tab/>
      </w:r>
      <w:r>
        <w:tab/>
      </w:r>
      <w:r>
        <w:rPr>
          <w:rStyle w:val="scstrike"/>
        </w:rPr>
        <w:t>(3)</w:t>
      </w:r>
      <w:bookmarkStart w:id="557" w:name="ss_T58C33N180SC_lv1_ed9dd29e2"/>
      <w:r>
        <w:rPr>
          <w:rStyle w:val="scinsert"/>
        </w:rPr>
        <w:t>(</w:t>
      </w:r>
      <w:bookmarkEnd w:id="557"/>
      <w:r>
        <w:rPr>
          <w:rStyle w:val="scinsert"/>
        </w:rPr>
        <w:t>C)</w:t>
      </w:r>
      <w:r>
        <w:t xml:space="preserve">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18BB6427" w14:textId="77777777" w:rsidR="00AD6AD1" w:rsidRDefault="00AD6AD1" w:rsidP="00AD6AD1">
      <w:pPr>
        <w:pStyle w:val="sccodifiedsection"/>
      </w:pPr>
      <w:r>
        <w:rPr>
          <w:rStyle w:val="scstrike"/>
        </w:rPr>
        <w:tab/>
        <w:t>(B) 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commission-approved plan for expansion of electric generating capacity.</w:t>
      </w:r>
    </w:p>
    <w:p w14:paraId="67FDDB25" w14:textId="77777777" w:rsidR="00AD6AD1" w:rsidRDefault="00AD6AD1" w:rsidP="008A06FE">
      <w:pPr>
        <w:pStyle w:val="scemptyline"/>
      </w:pPr>
    </w:p>
    <w:p w14:paraId="10CD1660" w14:textId="77777777" w:rsidR="00AD6AD1" w:rsidRDefault="00AD6AD1" w:rsidP="00AD6AD1">
      <w:pPr>
        <w:pStyle w:val="sccodifiedsection"/>
      </w:pPr>
      <w:r>
        <w:tab/>
      </w:r>
      <w:bookmarkStart w:id="558" w:name="cs_T58C33N185_5d3d4d8ed"/>
      <w:r>
        <w:t>S</w:t>
      </w:r>
      <w:bookmarkEnd w:id="558"/>
      <w:r>
        <w:t>ection 58-33-185.</w:t>
      </w:r>
      <w:r>
        <w:tab/>
      </w:r>
      <w:bookmarkStart w:id="559" w:name="ss_T58C33N185SA_lv1_0b3ca1ccd"/>
      <w:r>
        <w:t>(</w:t>
      </w:r>
      <w:bookmarkEnd w:id="559"/>
      <w:r>
        <w:t xml:space="preserve">A) The Public Service Authority may not </w:t>
      </w:r>
      <w:r>
        <w:rPr>
          <w:rStyle w:val="scstrike"/>
        </w:rPr>
        <w:t>enter into a contract for the acquisition of</w:t>
      </w:r>
      <w:r>
        <w:rPr>
          <w:rStyle w:val="scinsert"/>
        </w:rPr>
        <w:t xml:space="preserve"> acquire</w:t>
      </w:r>
      <w:r>
        <w:t xml:space="preserve">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14:paraId="26E024FD" w14:textId="77777777" w:rsidR="00AD6AD1" w:rsidRDefault="00AD6AD1" w:rsidP="00AD6AD1">
      <w:pPr>
        <w:pStyle w:val="sccodifiedsection"/>
      </w:pPr>
      <w:r>
        <w:tab/>
      </w:r>
      <w:bookmarkStart w:id="560" w:name="ss_T58C33N185SB_lv1_90e48c25c"/>
      <w:r>
        <w:t>(</w:t>
      </w:r>
      <w:bookmarkEnd w:id="560"/>
      <w:r>
        <w:t>B)</w:t>
      </w:r>
      <w:bookmarkStart w:id="561" w:name="ss_T58C33N185S1_lv2_dacecafa4"/>
      <w:r>
        <w:t>(</w:t>
      </w:r>
      <w:bookmarkEnd w:id="561"/>
      <w:r>
        <w:t>1) In acting upon any petition by the Public Service Authority pursuant to this section, the Public Service Authority must prove by a preponderance of the evidence that the proposed transaction constitutes a more cost-effective means for serving direct serve and wholesale customers than other feasibly available long-term power supply alternatives and provides less ratepayer risk while maintaining safe and reliable electric service than other feasibly available long-term power supply alternatives.  The commission shall consider any previous analysis performed pursuant to Section 58-37-40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14:paraId="7FF7B5A7" w14:textId="77777777" w:rsidR="00AD6AD1" w:rsidRDefault="00AD6AD1" w:rsidP="00AD6AD1">
      <w:pPr>
        <w:pStyle w:val="sccodifiedsection"/>
      </w:pPr>
      <w:r>
        <w:tab/>
      </w:r>
      <w:r>
        <w:tab/>
      </w:r>
      <w:bookmarkStart w:id="562" w:name="ss_T58C33N185S2_lv2_e81ce534a"/>
      <w:r>
        <w:t>(</w:t>
      </w:r>
      <w:bookmarkEnd w:id="562"/>
      <w:r>
        <w:t xml:space="preserve">2) Available long-term power supply alternatives may include, but not be limited to, power purchase agreements of a different duration than proposed, competitive procurement of renewable energy, joint dispatch agreements, market purchases from an existing regional transmission </w:t>
      </w:r>
      <w:r>
        <w:lastRenderedPageBreak/>
        <w:t>organization, joining or creating a new regional transmission organization, using best available technology for energy generation, transmission, storage and distribution, or any combination thereof.</w:t>
      </w:r>
    </w:p>
    <w:p w14:paraId="5D00CD43" w14:textId="77777777" w:rsidR="00AD6AD1" w:rsidRDefault="00AD6AD1" w:rsidP="00AD6AD1">
      <w:pPr>
        <w:pStyle w:val="sccodifiedsection"/>
      </w:pPr>
      <w:r>
        <w:tab/>
      </w:r>
      <w:bookmarkStart w:id="563" w:name="ss_T58C33N185SC_lv1_1205bb12d"/>
      <w:r>
        <w:t>(</w:t>
      </w:r>
      <w:bookmarkEnd w:id="563"/>
      <w:r>
        <w:t>C) Application for the approval of the commission shall be made by the Public Service Authority and shall contain a concise statement of the proposed action, the reasons therefor, and such other information as may be required by the commission.</w:t>
      </w:r>
    </w:p>
    <w:p w14:paraId="02CF7E73" w14:textId="77777777" w:rsidR="00AD6AD1" w:rsidRDefault="00AD6AD1" w:rsidP="00AD6AD1">
      <w:pPr>
        <w:pStyle w:val="sccodifiedsection"/>
      </w:pPr>
      <w:r>
        <w:tab/>
      </w:r>
      <w:bookmarkStart w:id="564" w:name="ss_T58C33N185SD_lv1_f86b25cde"/>
      <w:r>
        <w:t>(</w:t>
      </w:r>
      <w:bookmarkEnd w:id="564"/>
      <w:r>
        <w:t>D) 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14:paraId="6D32C5F6" w14:textId="77777777" w:rsidR="00AD6AD1" w:rsidRDefault="00AD6AD1" w:rsidP="00AD6AD1">
      <w:pPr>
        <w:pStyle w:val="sccodifiedsection"/>
      </w:pPr>
      <w:r>
        <w:tab/>
      </w:r>
      <w:bookmarkStart w:id="565" w:name="ss_T58C33N185SE_lv1_488f308aa"/>
      <w:r>
        <w:t>(</w:t>
      </w:r>
      <w:bookmarkEnd w:id="565"/>
      <w:r>
        <w:t>E) The commission shall render a decision upon the record either granting or denying the application as filed, or granting it upon such terms, conditions or modifications as the commission may deem appropriate.</w:t>
      </w:r>
    </w:p>
    <w:p w14:paraId="4FE15372" w14:textId="77777777" w:rsidR="00AD6AD1" w:rsidRDefault="00AD6AD1" w:rsidP="00AD6AD1">
      <w:pPr>
        <w:pStyle w:val="sccodifiedsection"/>
      </w:pPr>
      <w:r>
        <w:tab/>
      </w:r>
      <w:bookmarkStart w:id="566" w:name="ss_T58C33N185SF_lv1_fa0aba273"/>
      <w:r>
        <w:t>(</w:t>
      </w:r>
      <w:bookmarkEnd w:id="566"/>
      <w:r>
        <w:t>F)</w:t>
      </w:r>
      <w:bookmarkStart w:id="567" w:name="ss_T58C33N185S1_lv2_86613485c"/>
      <w:r>
        <w:t>(</w:t>
      </w:r>
      <w:bookmarkEnd w:id="567"/>
      <w:r>
        <w:t>1) 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14:paraId="124B2E88" w14:textId="77777777" w:rsidR="00AD6AD1" w:rsidRDefault="00AD6AD1" w:rsidP="00AD6AD1">
      <w:pPr>
        <w:pStyle w:val="sccodifiedsection"/>
      </w:pPr>
      <w:r>
        <w:tab/>
      </w:r>
      <w:r>
        <w:tab/>
      </w:r>
      <w:bookmarkStart w:id="568" w:name="ss_T58C33N185S2_lv2_e733a038d"/>
      <w:r>
        <w:t>(</w:t>
      </w:r>
      <w:bookmarkEnd w:id="568"/>
      <w:r>
        <w:t>2) The commission also may require compliance with any provision of Article 3, Chapter 33, Title 58 that the commission determines necessary to grant approval.</w:t>
      </w:r>
      <w:r>
        <w:rPr>
          <w:rStyle w:val="scinsert"/>
        </w:rPr>
        <w:t xml:space="preserve">  </w:t>
      </w:r>
    </w:p>
    <w:p w14:paraId="6944E362" w14:textId="77777777" w:rsidR="00AD6AD1" w:rsidRDefault="00AD6AD1" w:rsidP="008A06FE">
      <w:pPr>
        <w:pStyle w:val="scemptyline"/>
      </w:pPr>
    </w:p>
    <w:p w14:paraId="12D4077D" w14:textId="77777777" w:rsidR="00AD6AD1" w:rsidRDefault="00AD6AD1" w:rsidP="00AD6AD1">
      <w:pPr>
        <w:pStyle w:val="sccodifiedsection"/>
      </w:pPr>
      <w:r>
        <w:tab/>
      </w:r>
      <w:bookmarkStart w:id="569" w:name="cs_T58C33N190_77281b2f8"/>
      <w:r>
        <w:t>S</w:t>
      </w:r>
      <w:bookmarkEnd w:id="569"/>
      <w:r>
        <w:t>ection 58-33-190.</w:t>
      </w:r>
      <w:r>
        <w:tab/>
      </w:r>
      <w:bookmarkStart w:id="570" w:name="ss_T58C33N190S1_lv1_4a05d8886"/>
      <w:r>
        <w:t>(</w:t>
      </w:r>
      <w:bookmarkEnd w:id="570"/>
      <w:r>
        <w:t>1) 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14:paraId="6B2FF490" w14:textId="77777777" w:rsidR="00AD6AD1" w:rsidRDefault="00AD6AD1" w:rsidP="00AD6AD1">
      <w:pPr>
        <w:pStyle w:val="sccodifiedsection"/>
      </w:pPr>
      <w:r>
        <w:tab/>
      </w:r>
      <w:bookmarkStart w:id="571" w:name="ss_T58C33N190S2_lv1_5e3054336"/>
      <w:r>
        <w:t>(</w:t>
      </w:r>
      <w:bookmarkEnd w:id="571"/>
      <w:r>
        <w:t>2) The commission shall consider any previous analysis performed pursuant to Section 58-37-40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14:paraId="29C63452" w14:textId="77777777" w:rsidR="00AD6AD1" w:rsidRDefault="00AD6AD1" w:rsidP="00AD6AD1">
      <w:pPr>
        <w:pStyle w:val="sccodifiedsection"/>
      </w:pPr>
      <w:r>
        <w:tab/>
      </w:r>
      <w:bookmarkStart w:id="572" w:name="ss_T58C33N190S3_lv1_a09fbca55"/>
      <w:r>
        <w:t>(</w:t>
      </w:r>
      <w:bookmarkEnd w:id="572"/>
      <w:r>
        <w:t>3) The commission may not grant approval unless it shall find and determine that the proposed transaction is in the best interests of the retail and wholesale customers of the Public Service Authority.</w:t>
      </w:r>
      <w:r>
        <w:rPr>
          <w:rStyle w:val="scinsert"/>
        </w:rPr>
        <w:t xml:space="preserve">  </w:t>
      </w:r>
    </w:p>
    <w:p w14:paraId="438300E8" w14:textId="77777777" w:rsidR="00673A6D" w:rsidRDefault="00673A6D" w:rsidP="008A06FE">
      <w:pPr>
        <w:pStyle w:val="scemptyline"/>
      </w:pPr>
    </w:p>
    <w:p w14:paraId="13C69EB9" w14:textId="77777777" w:rsidR="00673A6D" w:rsidRDefault="00673A6D" w:rsidP="008A06FE">
      <w:pPr>
        <w:pStyle w:val="scdirectionallanguage"/>
      </w:pPr>
      <w:bookmarkStart w:id="573" w:name="bs_num_23_1898f62d5"/>
      <w:r>
        <w:t>S</w:t>
      </w:r>
      <w:bookmarkEnd w:id="573"/>
      <w:r>
        <w:t>ECTION 23.</w:t>
      </w:r>
      <w:r>
        <w:tab/>
      </w:r>
      <w:bookmarkStart w:id="574" w:name="dl_6657ee49e"/>
      <w:r>
        <w:t>S</w:t>
      </w:r>
      <w:bookmarkEnd w:id="574"/>
      <w:r>
        <w:t>ection 58-37-40 of the S.C. Code is amended to read:</w:t>
      </w:r>
    </w:p>
    <w:p w14:paraId="45C3DBE6" w14:textId="77777777" w:rsidR="00673A6D" w:rsidRDefault="00673A6D" w:rsidP="008A06FE">
      <w:pPr>
        <w:pStyle w:val="scemptyline"/>
      </w:pPr>
    </w:p>
    <w:p w14:paraId="05D7E558" w14:textId="77777777" w:rsidR="00673A6D" w:rsidRDefault="00673A6D" w:rsidP="00673A6D">
      <w:pPr>
        <w:pStyle w:val="sccodifiedsection"/>
      </w:pPr>
      <w:r>
        <w:lastRenderedPageBreak/>
        <w:tab/>
      </w:r>
      <w:bookmarkStart w:id="575" w:name="cs_T58C37N40_4950cd70d"/>
      <w:r>
        <w:t>S</w:t>
      </w:r>
      <w:bookmarkEnd w:id="575"/>
      <w:r>
        <w:t>ection 58-37-40.</w:t>
      </w:r>
      <w:r>
        <w:tab/>
      </w:r>
      <w:bookmarkStart w:id="576" w:name="ss_T58C37N40SA_lv1_7c8214098"/>
      <w:r>
        <w:t>(</w:t>
      </w:r>
      <w:bookmarkEnd w:id="576"/>
      <w:r>
        <w:t>A) 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14:paraId="46860BD4" w14:textId="77777777" w:rsidR="00673A6D" w:rsidRDefault="00673A6D" w:rsidP="00673A6D">
      <w:pPr>
        <w:pStyle w:val="sccodifiedsection"/>
      </w:pPr>
      <w:r>
        <w:tab/>
      </w:r>
      <w:r>
        <w:tab/>
      </w:r>
      <w:bookmarkStart w:id="577" w:name="ss_T58C37N40S1_lv2_41d3690e0"/>
      <w:r>
        <w:t>(</w:t>
      </w:r>
      <w:bookmarkEnd w:id="577"/>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14:paraId="1F8099F6" w14:textId="77777777" w:rsidR="00673A6D" w:rsidRDefault="00673A6D" w:rsidP="00673A6D">
      <w:pPr>
        <w:pStyle w:val="sccodifiedsection"/>
      </w:pPr>
      <w:r>
        <w:tab/>
      </w:r>
      <w:r>
        <w:tab/>
      </w:r>
      <w:bookmarkStart w:id="578" w:name="ss_T58C37N40S2_lv2_c1012d369"/>
      <w:r>
        <w:t>(</w:t>
      </w:r>
      <w:bookmarkEnd w:id="578"/>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14:paraId="239F32F5" w14:textId="77777777" w:rsidR="00673A6D" w:rsidRDefault="00673A6D" w:rsidP="00673A6D">
      <w:pPr>
        <w:pStyle w:val="sccodifiedsection"/>
      </w:pPr>
      <w:r>
        <w:tab/>
      </w:r>
      <w:r>
        <w:tab/>
      </w:r>
      <w:r>
        <w:tab/>
      </w:r>
      <w:bookmarkStart w:id="579" w:name="ss_T58C37N40Sa_lv3_5066f7840"/>
      <w:r>
        <w:t>(</w:t>
      </w:r>
      <w:bookmarkEnd w:id="579"/>
      <w:r>
        <w:t>a) generally serves the area in which the joint agency's members are located;  and</w:t>
      </w:r>
    </w:p>
    <w:p w14:paraId="2D72AA83" w14:textId="77777777" w:rsidR="00673A6D" w:rsidRDefault="00673A6D" w:rsidP="00673A6D">
      <w:pPr>
        <w:pStyle w:val="sccodifiedsection"/>
      </w:pPr>
      <w:r>
        <w:tab/>
      </w:r>
      <w:r>
        <w:tab/>
      </w:r>
      <w:r>
        <w:tab/>
      </w:r>
      <w:bookmarkStart w:id="580" w:name="ss_T58C37N40Sb_lv3_a9419f288"/>
      <w:r>
        <w:t>(</w:t>
      </w:r>
      <w:bookmarkEnd w:id="580"/>
      <w:r>
        <w:t>b) is responsible for dispatching the capacity and output of the generated electricity.</w:t>
      </w:r>
    </w:p>
    <w:p w14:paraId="23041E56" w14:textId="77777777" w:rsidR="00673A6D" w:rsidRDefault="00673A6D" w:rsidP="00673A6D">
      <w:pPr>
        <w:pStyle w:val="sccodifiedsection"/>
      </w:pPr>
      <w:r>
        <w:tab/>
      </w:r>
      <w:r>
        <w:tab/>
      </w:r>
      <w:bookmarkStart w:id="581" w:name="ss_T58C37N40S3_lv2_e47028837"/>
      <w:r>
        <w:t>(</w:t>
      </w:r>
      <w:bookmarkEnd w:id="581"/>
      <w:r>
        <w:t xml:space="preserve">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w:t>
      </w:r>
      <w:r>
        <w:lastRenderedPageBreak/>
        <w:t>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Authority's website.</w:t>
      </w:r>
    </w:p>
    <w:p w14:paraId="700C8C4D" w14:textId="77777777" w:rsidR="00673A6D" w:rsidRPr="00DF01E0" w:rsidRDefault="00673A6D" w:rsidP="00673A6D">
      <w:pPr>
        <w:pStyle w:val="sccodifiedsection"/>
      </w:pPr>
      <w:r>
        <w:tab/>
      </w:r>
      <w:r>
        <w:tab/>
      </w:r>
      <w:bookmarkStart w:id="582" w:name="ss_T58C37N40S4_lv2_d56f66618"/>
      <w:r w:rsidRPr="00DF01E0">
        <w:t>(</w:t>
      </w:r>
      <w:bookmarkEnd w:id="582"/>
      <w:r w:rsidRPr="00DF01E0">
        <w:t>4)</w:t>
      </w:r>
      <w:bookmarkStart w:id="583" w:name="ss_T58C37N40Sa_lv3_06ce2da26"/>
      <w:r w:rsidRPr="00DF01E0">
        <w:t>(</w:t>
      </w:r>
      <w:bookmarkEnd w:id="583"/>
      <w:r w:rsidRPr="00DF01E0">
        <w:t>a) In addition to the requirements of Section 58-37-40(B), the Public Service Authority's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14:paraId="2C6F559E" w14:textId="77777777" w:rsidR="00673A6D" w:rsidRPr="00DF01E0" w:rsidRDefault="00673A6D" w:rsidP="00673A6D">
      <w:pPr>
        <w:pStyle w:val="sccodifiedsection"/>
      </w:pPr>
      <w:r w:rsidRPr="00DF01E0">
        <w:tab/>
      </w:r>
      <w:r w:rsidRPr="00DF01E0">
        <w:tab/>
      </w:r>
      <w:r w:rsidRPr="00DF01E0">
        <w:tab/>
      </w:r>
      <w:bookmarkStart w:id="584" w:name="ss_T58C37N40Sb_lv3_a83fb6017"/>
      <w:r w:rsidRPr="00DF01E0">
        <w:t>(</w:t>
      </w:r>
      <w:bookmarkEnd w:id="584"/>
      <w:r w:rsidRPr="00DF01E0">
        <w:t>b) In addition to the requirements of Section 58-37-40(B), the commission shall review and evaluate the Public Service Authority's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Authority's total capacity and energy requirements while maintaining safe and reliable electric service.  The commission's evaluation shall include, but not be limited to:</w:t>
      </w:r>
    </w:p>
    <w:p w14:paraId="46345AC0" w14:textId="77777777" w:rsidR="00673A6D" w:rsidRPr="00DF01E0" w:rsidRDefault="00673A6D" w:rsidP="00673A6D">
      <w:pPr>
        <w:pStyle w:val="sccodifiedsection"/>
      </w:pPr>
      <w:r w:rsidRPr="00DF01E0">
        <w:tab/>
      </w:r>
      <w:r w:rsidRPr="00DF01E0">
        <w:tab/>
      </w:r>
      <w:r w:rsidRPr="00DF01E0">
        <w:tab/>
      </w:r>
      <w:r w:rsidRPr="00DF01E0">
        <w:tab/>
      </w:r>
      <w:bookmarkStart w:id="585" w:name="ss_T58C37N40Si_lv4_29fc0a492"/>
      <w:r w:rsidRPr="00DF01E0">
        <w:t>(</w:t>
      </w:r>
      <w:bookmarkEnd w:id="585"/>
      <w:r w:rsidRPr="00DF01E0">
        <w:t>i)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14:paraId="618A551C" w14:textId="77777777" w:rsidR="00673A6D" w:rsidRPr="00DF01E0" w:rsidRDefault="00673A6D" w:rsidP="00673A6D">
      <w:pPr>
        <w:pStyle w:val="sccodifiedsection"/>
      </w:pPr>
      <w:r w:rsidRPr="00DF01E0">
        <w:tab/>
      </w:r>
      <w:r w:rsidRPr="00DF01E0">
        <w:tab/>
      </w:r>
      <w:r w:rsidRPr="00DF01E0">
        <w:tab/>
      </w:r>
      <w:r w:rsidRPr="00DF01E0">
        <w:tab/>
      </w:r>
      <w:bookmarkStart w:id="586" w:name="ss_T58C37N40Sii_lv4_002969386"/>
      <w:r w:rsidRPr="00DF01E0">
        <w:t>(</w:t>
      </w:r>
      <w:bookmarkEnd w:id="586"/>
      <w:r w:rsidRPr="00DF01E0">
        <w:t>ii) an analysis of any potential cost savings that might accrue to ratepayers from the retirement of remaining coal generation assets.</w:t>
      </w:r>
    </w:p>
    <w:p w14:paraId="12EFF974" w14:textId="77777777" w:rsidR="00673A6D" w:rsidRDefault="00673A6D" w:rsidP="00673A6D">
      <w:pPr>
        <w:pStyle w:val="sccodifiedsection"/>
      </w:pPr>
      <w:r w:rsidRPr="00DF01E0">
        <w:tab/>
      </w:r>
      <w:r w:rsidRPr="00DF01E0">
        <w:tab/>
      </w:r>
      <w:r w:rsidRPr="00DF01E0">
        <w:tab/>
      </w:r>
      <w:bookmarkStart w:id="587" w:name="ss_T58C37N40Sc_lv3_0fdd6fedb"/>
      <w:r w:rsidRPr="00DF01E0">
        <w:t>(</w:t>
      </w:r>
      <w:bookmarkEnd w:id="587"/>
      <w:r w:rsidRPr="00DF01E0">
        <w:t xml:space="preserve">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w:t>
      </w:r>
      <w:r w:rsidRPr="00DF01E0">
        <w:lastRenderedPageBreak/>
        <w:t>Station by 2028, designed to provide safe and reliable electric service while meeting a net zero carbon emission goal by the year 2050.</w:t>
      </w:r>
    </w:p>
    <w:p w14:paraId="1B41884C" w14:textId="77777777" w:rsidR="00673A6D" w:rsidRDefault="00673A6D" w:rsidP="00673A6D">
      <w:pPr>
        <w:pStyle w:val="sccodifiedsection"/>
      </w:pPr>
      <w:r>
        <w:tab/>
      </w:r>
      <w:bookmarkStart w:id="588" w:name="ss_T58C37N40SB_lv1_4103209da"/>
      <w:r>
        <w:t>(</w:t>
      </w:r>
      <w:bookmarkEnd w:id="588"/>
      <w:r>
        <w:t>B)</w:t>
      </w:r>
      <w:bookmarkStart w:id="589" w:name="ss_T58C37N40S1_lv2_1ffce560c"/>
      <w:r>
        <w:t>(</w:t>
      </w:r>
      <w:bookmarkEnd w:id="589"/>
      <w:r>
        <w:t>1) An integrated resource plan shall include all of the following:</w:t>
      </w:r>
    </w:p>
    <w:p w14:paraId="3C168514" w14:textId="77777777" w:rsidR="00673A6D" w:rsidRDefault="00673A6D" w:rsidP="00673A6D">
      <w:pPr>
        <w:pStyle w:val="sccodifiedsection"/>
      </w:pPr>
      <w:r>
        <w:tab/>
      </w:r>
      <w:r>
        <w:tab/>
      </w:r>
      <w:r>
        <w:tab/>
      </w:r>
      <w:bookmarkStart w:id="590" w:name="ss_T58C37N40Sa_lv3_c9b95cd0f"/>
      <w:r>
        <w:t>(</w:t>
      </w:r>
      <w:bookmarkEnd w:id="590"/>
      <w:r>
        <w:t>a) a long-term forecast of the utility's sales and peak demand under various reasonable scenarios;</w:t>
      </w:r>
    </w:p>
    <w:p w14:paraId="46FC3651" w14:textId="77777777" w:rsidR="00673A6D" w:rsidRDefault="00673A6D" w:rsidP="00673A6D">
      <w:pPr>
        <w:pStyle w:val="sccodifiedsection"/>
      </w:pPr>
      <w:r>
        <w:tab/>
      </w:r>
      <w:r>
        <w:tab/>
      </w:r>
      <w:r>
        <w:tab/>
      </w:r>
      <w:bookmarkStart w:id="591" w:name="ss_T58C37N40Sb_lv3_9afee1b8d"/>
      <w:r>
        <w:t>(</w:t>
      </w:r>
      <w:bookmarkEnd w:id="591"/>
      <w:r>
        <w:t>b) the type of generation technology proposed for a generation facility contained in the plan and the proposed capacity of the generation facility, including fuel cost sensitivities under various reasonable scenarios;</w:t>
      </w:r>
    </w:p>
    <w:p w14:paraId="54BCAA66" w14:textId="77777777" w:rsidR="00673A6D" w:rsidRDefault="00673A6D" w:rsidP="00673A6D">
      <w:pPr>
        <w:pStyle w:val="sccodifiedsection"/>
      </w:pPr>
      <w:r>
        <w:tab/>
      </w:r>
      <w:r>
        <w:tab/>
      </w:r>
      <w:r>
        <w:tab/>
      </w:r>
      <w:bookmarkStart w:id="592" w:name="ss_T58C37N40Sc_lv3_2731e6ca5"/>
      <w:r>
        <w:t>(</w:t>
      </w:r>
      <w:bookmarkEnd w:id="592"/>
      <w:r>
        <w:t>c) projected energy purchased or produced by the utility from a renewable energy resource;</w:t>
      </w:r>
    </w:p>
    <w:p w14:paraId="64E1F740" w14:textId="77777777" w:rsidR="00673A6D" w:rsidRDefault="00673A6D" w:rsidP="00673A6D">
      <w:pPr>
        <w:pStyle w:val="sccodifiedsection"/>
      </w:pPr>
      <w:r>
        <w:tab/>
      </w:r>
      <w:r>
        <w:tab/>
      </w:r>
      <w:r>
        <w:tab/>
      </w:r>
      <w:bookmarkStart w:id="593" w:name="ss_T58C37N40Sd_lv3_9cd898b87"/>
      <w:r>
        <w:t>(</w:t>
      </w:r>
      <w:bookmarkEnd w:id="593"/>
      <w:r>
        <w:t>d) a summary of the electrical transmission investments planned by the utility;</w:t>
      </w:r>
    </w:p>
    <w:p w14:paraId="4BD7372E" w14:textId="77777777" w:rsidR="00673A6D" w:rsidRDefault="00673A6D" w:rsidP="00673A6D">
      <w:pPr>
        <w:pStyle w:val="sccodifiedsection"/>
      </w:pPr>
      <w:r>
        <w:tab/>
      </w:r>
      <w:r>
        <w:tab/>
      </w:r>
      <w:r>
        <w:tab/>
      </w:r>
      <w:bookmarkStart w:id="594" w:name="ss_T58C37N40Se_lv3_a5b8f7416"/>
      <w:r>
        <w:t>(</w:t>
      </w:r>
      <w:bookmarkEnd w:id="594"/>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14:paraId="1A6CACE4" w14:textId="77777777" w:rsidR="00673A6D" w:rsidRDefault="00673A6D" w:rsidP="00673A6D">
      <w:pPr>
        <w:pStyle w:val="sccodifiedsection"/>
      </w:pPr>
      <w:r>
        <w:tab/>
      </w:r>
      <w:r>
        <w:tab/>
      </w:r>
      <w:r>
        <w:tab/>
      </w:r>
      <w:r>
        <w:tab/>
      </w:r>
      <w:bookmarkStart w:id="595" w:name="ss_T58C37N40Si_lv4_eb0bc036d"/>
      <w:r>
        <w:t>(</w:t>
      </w:r>
      <w:bookmarkEnd w:id="595"/>
      <w:r>
        <w:t>i) customer energy efficiency and demand response programs;</w:t>
      </w:r>
    </w:p>
    <w:p w14:paraId="56315DC0" w14:textId="77777777" w:rsidR="00673A6D" w:rsidRDefault="00673A6D" w:rsidP="00673A6D">
      <w:pPr>
        <w:pStyle w:val="sccodifiedsection"/>
      </w:pPr>
      <w:r>
        <w:tab/>
      </w:r>
      <w:r>
        <w:tab/>
      </w:r>
      <w:r>
        <w:tab/>
      </w:r>
      <w:r>
        <w:tab/>
      </w:r>
      <w:bookmarkStart w:id="596" w:name="ss_T58C37N40Sii_lv4_3b605e115"/>
      <w:r>
        <w:t>(</w:t>
      </w:r>
      <w:bookmarkEnd w:id="596"/>
      <w:r>
        <w:t>ii) facility retirement assumptions;  and</w:t>
      </w:r>
    </w:p>
    <w:p w14:paraId="3EE66E0F" w14:textId="77777777" w:rsidR="00673A6D" w:rsidRDefault="00673A6D" w:rsidP="00673A6D">
      <w:pPr>
        <w:pStyle w:val="sccodifiedsection"/>
      </w:pPr>
      <w:r>
        <w:tab/>
      </w:r>
      <w:r>
        <w:tab/>
      </w:r>
      <w:r>
        <w:tab/>
      </w:r>
      <w:r>
        <w:tab/>
      </w:r>
      <w:bookmarkStart w:id="597" w:name="ss_T58C37N40Siii_lv4_f99a89c49"/>
      <w:r>
        <w:t>(</w:t>
      </w:r>
      <w:bookmarkEnd w:id="597"/>
      <w:r>
        <w:t>iii) sensitivity analyses related to fuel costs, environmental regulations, and other uncertainties or risks;</w:t>
      </w:r>
    </w:p>
    <w:p w14:paraId="29191117" w14:textId="77777777" w:rsidR="00673A6D" w:rsidRDefault="00673A6D" w:rsidP="00673A6D">
      <w:pPr>
        <w:pStyle w:val="sccodifiedsection"/>
      </w:pPr>
      <w:r>
        <w:tab/>
      </w:r>
      <w:r>
        <w:tab/>
      </w:r>
      <w:r>
        <w:tab/>
      </w:r>
      <w:bookmarkStart w:id="598" w:name="ss_T58C37N40Sf_lv3_5dfd53356"/>
      <w:r>
        <w:t>(</w:t>
      </w:r>
      <w:bookmarkEnd w:id="598"/>
      <w:r>
        <w:t>f) data regarding the utility's current generation portfolio, including the age, licensing status, and remaining estimated life of operation for each facility in the portfolio;</w:t>
      </w:r>
    </w:p>
    <w:p w14:paraId="41B15873" w14:textId="77777777" w:rsidR="00673A6D" w:rsidRDefault="00673A6D" w:rsidP="00673A6D">
      <w:pPr>
        <w:pStyle w:val="sccodifiedsection"/>
      </w:pPr>
      <w:r>
        <w:tab/>
      </w:r>
      <w:r>
        <w:tab/>
      </w:r>
      <w:r>
        <w:tab/>
      </w:r>
      <w:bookmarkStart w:id="599" w:name="ss_T58C37N40Sg_lv3_1d2200c7d"/>
      <w:r>
        <w:t>(</w:t>
      </w:r>
      <w:bookmarkEnd w:id="599"/>
      <w:r>
        <w:t>g) plans for meeting current and future capacity needs with the cost estimates for all proposed resource portfolios in the plan;</w:t>
      </w:r>
    </w:p>
    <w:p w14:paraId="4B9B1D5A" w14:textId="77777777" w:rsidR="00673A6D" w:rsidRDefault="00673A6D" w:rsidP="00673A6D">
      <w:pPr>
        <w:pStyle w:val="sccodifiedsection"/>
      </w:pPr>
      <w:r>
        <w:tab/>
      </w:r>
      <w:r>
        <w:tab/>
      </w:r>
      <w:r>
        <w:tab/>
      </w:r>
      <w:bookmarkStart w:id="600" w:name="ss_T58C37N40Sh_lv3_10be9ef63"/>
      <w:r>
        <w:t>(</w:t>
      </w:r>
      <w:bookmarkEnd w:id="600"/>
      <w:r>
        <w:t>h) an analysis of the cost and reliability impacts of all reasonable options available to meet projected energy and capacity needs;  and</w:t>
      </w:r>
    </w:p>
    <w:p w14:paraId="18C1DCEA" w14:textId="77777777" w:rsidR="00673A6D" w:rsidRDefault="00673A6D" w:rsidP="00673A6D">
      <w:pPr>
        <w:pStyle w:val="sccodifiedsection"/>
      </w:pPr>
      <w:r>
        <w:tab/>
      </w:r>
      <w:r>
        <w:tab/>
      </w:r>
      <w:r>
        <w:tab/>
      </w:r>
      <w:bookmarkStart w:id="601" w:name="ss_T58C37N40Si_lv3_7931cddce"/>
      <w:r>
        <w:t>(</w:t>
      </w:r>
      <w:bookmarkEnd w:id="601"/>
      <w:r>
        <w:t>i) a forecast of the utility's peak demand, details regarding the amount of peak demand reduction the utility expects to achieve, and the actions the utility proposes to take in order to achieve that peak demand reduction</w:t>
      </w:r>
      <w:r>
        <w:rPr>
          <w:rStyle w:val="scinsert"/>
        </w:rPr>
        <w:t>; and</w:t>
      </w:r>
    </w:p>
    <w:p w14:paraId="6044C0F7" w14:textId="77777777" w:rsidR="00673A6D" w:rsidRPr="00F54A37" w:rsidRDefault="00673A6D" w:rsidP="00673A6D">
      <w:pPr>
        <w:pStyle w:val="sccodifiedsection"/>
        <w:rPr>
          <w:i/>
          <w:iCs/>
        </w:rPr>
      </w:pPr>
      <w:r>
        <w:rPr>
          <w:rStyle w:val="scinsert"/>
        </w:rPr>
        <w:tab/>
      </w:r>
      <w:r>
        <w:rPr>
          <w:rStyle w:val="scinsert"/>
        </w:rPr>
        <w:tab/>
      </w:r>
      <w:r>
        <w:rPr>
          <w:rStyle w:val="scinsert"/>
        </w:rPr>
        <w:tab/>
      </w:r>
      <w:bookmarkStart w:id="602" w:name="ss_T58C37N40Sj_lv3_0ffb6555e"/>
      <w:r>
        <w:rPr>
          <w:rStyle w:val="scinsert"/>
        </w:rPr>
        <w:t>(</w:t>
      </w:r>
      <w:bookmarkEnd w:id="602"/>
      <w:r>
        <w:rPr>
          <w:rStyle w:val="scinsert"/>
        </w:rPr>
        <w:t>j) the utility’s transmission and distribution resource plan</w:t>
      </w:r>
      <w:r>
        <w:t>.</w:t>
      </w:r>
    </w:p>
    <w:p w14:paraId="48ABBA44" w14:textId="77777777" w:rsidR="00673A6D" w:rsidRDefault="00673A6D" w:rsidP="00673A6D">
      <w:pPr>
        <w:pStyle w:val="sccodifiedsection"/>
      </w:pPr>
      <w:r>
        <w:tab/>
      </w:r>
      <w:r>
        <w:tab/>
      </w:r>
      <w:bookmarkStart w:id="603" w:name="ss_T58C37N40S2_lv2_0c6087b5a"/>
      <w:r>
        <w:t>(</w:t>
      </w:r>
      <w:bookmarkEnd w:id="603"/>
      <w:r>
        <w:t>2) An integrated resource plan may include distribution resource plans or integrated system operation plans.</w:t>
      </w:r>
    </w:p>
    <w:p w14:paraId="7F15AA2D" w14:textId="77777777" w:rsidR="00673A6D" w:rsidRDefault="00673A6D" w:rsidP="00673A6D">
      <w:pPr>
        <w:pStyle w:val="sccodifiedsection"/>
      </w:pPr>
      <w:r>
        <w:tab/>
      </w:r>
      <w:bookmarkStart w:id="604" w:name="ss_T58C37N40SC_lv1_30a9193e5"/>
      <w:r>
        <w:t>(</w:t>
      </w:r>
      <w:bookmarkEnd w:id="604"/>
      <w:r>
        <w:t>C)</w:t>
      </w:r>
      <w:bookmarkStart w:id="605" w:name="ss_T58C37N40S1_lv2_057211e1b"/>
      <w:r>
        <w:t>(</w:t>
      </w:r>
      <w:bookmarkEnd w:id="605"/>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w:t>
      </w:r>
      <w:r>
        <w:rPr>
          <w:rStyle w:val="scinsert"/>
        </w:rPr>
        <w:t xml:space="preserve">The procedural schedule shall include dates for completion of each phase of discovery, including discovery related to the integrated resource plan as filed, direct testimony of the applicant, direct testimony of the Office of Regulatory </w:t>
      </w:r>
      <w:r>
        <w:rPr>
          <w:rStyle w:val="scinsert"/>
        </w:rPr>
        <w:lastRenderedPageBreak/>
        <w:t>Staff and other parties and intervenors, and rebuttal testimony of the applicant. Except upon showing exceptional circumstances, all discovery shall be served in time to allow its completion, but not less than ten days prior to the hearing.</w:t>
      </w:r>
      <w:r>
        <w:t xml:space="preserve">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or the Public Service Authority.</w:t>
      </w:r>
    </w:p>
    <w:p w14:paraId="7D2E7AA1" w14:textId="77777777" w:rsidR="00673A6D" w:rsidRDefault="00673A6D" w:rsidP="00673A6D">
      <w:pPr>
        <w:pStyle w:val="sccodifiedsection"/>
      </w:pPr>
      <w:r>
        <w:tab/>
      </w:r>
      <w:r>
        <w:tab/>
      </w:r>
      <w:bookmarkStart w:id="606" w:name="ss_T58C37N40S2_lv2_08c167d4a"/>
      <w:r>
        <w:t>(</w:t>
      </w:r>
      <w:bookmarkEnd w:id="606"/>
      <w:r>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w:t>
      </w:r>
      <w:r>
        <w:rPr>
          <w:rStyle w:val="scstrike"/>
        </w:rPr>
        <w:t>, in its discretion, shall consider whether the plan appropriately balances the following factors</w:t>
      </w:r>
      <w:r>
        <w:rPr>
          <w:rStyle w:val="scinsert"/>
        </w:rPr>
        <w:t xml:space="preserve"> shall give substantial weight to the judgment of the electrical utility or the Public Service Authority, as operator of the electrical system, concerning the feasibility, risks and benefits of a particular generation and transmission plan. Matters related to the scope and sufficiency of an electrical utility’s demand</w:t>
      </w:r>
      <w:r>
        <w:rPr>
          <w:rStyle w:val="scinsert"/>
        </w:rPr>
        <w:noBreakHyphen/>
        <w:t>side plans and activities shall be considered exclusively in proceedings conducted pursuant to Section 58</w:t>
      </w:r>
      <w:r>
        <w:rPr>
          <w:rStyle w:val="scinsert"/>
        </w:rPr>
        <w:noBreakHyphen/>
        <w:t>37</w:t>
      </w:r>
      <w:r>
        <w:rPr>
          <w:rStyle w:val="scinsert"/>
        </w:rPr>
        <w:noBreakHyphen/>
        <w:t>20. In reviewing an integrated resource plan, the commission shall focus its review on the decisions which the applicant must make in the near term based on the triennial integrated resource plan under consideration at the time and shall approve a plan if it finds that the electrical utility or the Public Service Authority has appropriately evaluated the following factors</w:t>
      </w:r>
      <w:r>
        <w:t>:</w:t>
      </w:r>
    </w:p>
    <w:p w14:paraId="7B235D1C" w14:textId="77777777" w:rsidR="00673A6D" w:rsidRDefault="00673A6D" w:rsidP="00673A6D">
      <w:pPr>
        <w:pStyle w:val="sccodifiedsection"/>
      </w:pPr>
      <w:r>
        <w:tab/>
      </w:r>
      <w:r>
        <w:tab/>
      </w:r>
      <w:r>
        <w:tab/>
      </w:r>
      <w:bookmarkStart w:id="607" w:name="ss_T58C37N40Sa_lv3_dc5a8cfc7"/>
      <w:r>
        <w:t>(</w:t>
      </w:r>
      <w:bookmarkEnd w:id="607"/>
      <w:r>
        <w:t xml:space="preserve">a) resource adequacy and capacity to serve anticipated peak electrical load, </w:t>
      </w:r>
      <w:r>
        <w:rPr>
          <w:rStyle w:val="scinsert"/>
        </w:rPr>
        <w:t xml:space="preserve">including the need for electric capacity and energy required to support economic development in the electrical utility’s or the Public Service Authority’s service territory </w:t>
      </w:r>
      <w:r>
        <w:t xml:space="preserve">and </w:t>
      </w:r>
      <w:r>
        <w:rPr>
          <w:rStyle w:val="scinsert"/>
        </w:rPr>
        <w:t xml:space="preserve">to meet </w:t>
      </w:r>
      <w:r>
        <w:t>applicable planning reserve margins;</w:t>
      </w:r>
    </w:p>
    <w:p w14:paraId="16B7E74C" w14:textId="77777777" w:rsidR="00673A6D" w:rsidRDefault="00673A6D" w:rsidP="00673A6D">
      <w:pPr>
        <w:pStyle w:val="sccodifiedsection"/>
      </w:pPr>
      <w:r>
        <w:tab/>
      </w:r>
      <w:r>
        <w:tab/>
      </w:r>
      <w:r>
        <w:tab/>
      </w:r>
      <w:bookmarkStart w:id="608" w:name="ss_T58C37N40Sb_lv3_8aaae145a"/>
      <w:r>
        <w:t>(</w:t>
      </w:r>
      <w:bookmarkEnd w:id="608"/>
      <w:r>
        <w:t xml:space="preserve">b) consumer affordability and least </w:t>
      </w:r>
      <w:r>
        <w:rPr>
          <w:rStyle w:val="scinsert"/>
        </w:rPr>
        <w:t xml:space="preserve">reasonable </w:t>
      </w:r>
      <w:r>
        <w:t>cost</w:t>
      </w:r>
      <w:r>
        <w:rPr>
          <w:rStyle w:val="scinsert"/>
        </w:rPr>
        <w:t>, considering the resources needed to support economic development, and other risks and benefits</w:t>
      </w:r>
      <w:r>
        <w:t>;</w:t>
      </w:r>
      <w:r>
        <w:rPr>
          <w:rStyle w:val="scinsert"/>
        </w:rPr>
        <w:t xml:space="preserve"> </w:t>
      </w:r>
    </w:p>
    <w:p w14:paraId="28310648" w14:textId="77777777" w:rsidR="00673A6D" w:rsidRDefault="00673A6D" w:rsidP="00673A6D">
      <w:pPr>
        <w:pStyle w:val="sccodifiedsection"/>
      </w:pPr>
      <w:r>
        <w:tab/>
      </w:r>
      <w:r>
        <w:tab/>
      </w:r>
      <w:r>
        <w:tab/>
      </w:r>
      <w:bookmarkStart w:id="609" w:name="ss_T58C37N40Sc_lv3_958df5e17"/>
      <w:r>
        <w:t>(</w:t>
      </w:r>
      <w:bookmarkEnd w:id="609"/>
      <w:r>
        <w:t>c) compliance with applicable state and federal environmental regulations;</w:t>
      </w:r>
    </w:p>
    <w:p w14:paraId="7BCAD06B" w14:textId="77777777" w:rsidR="00673A6D" w:rsidRDefault="00673A6D" w:rsidP="00673A6D">
      <w:pPr>
        <w:pStyle w:val="sccodifiedsection"/>
      </w:pPr>
      <w:r>
        <w:tab/>
      </w:r>
      <w:r>
        <w:tab/>
      </w:r>
      <w:r>
        <w:tab/>
      </w:r>
      <w:bookmarkStart w:id="610" w:name="ss_T58C37N40Sd_lv3_27c60c317"/>
      <w:r>
        <w:t>(</w:t>
      </w:r>
      <w:bookmarkEnd w:id="610"/>
      <w:r>
        <w:t>d) power supply reliability;</w:t>
      </w:r>
    </w:p>
    <w:p w14:paraId="2EAA9807" w14:textId="77777777" w:rsidR="00673A6D" w:rsidRDefault="00673A6D" w:rsidP="00673A6D">
      <w:pPr>
        <w:pStyle w:val="sccodifiedsection"/>
      </w:pPr>
      <w:r>
        <w:tab/>
      </w:r>
      <w:r>
        <w:tab/>
      </w:r>
      <w:r>
        <w:tab/>
      </w:r>
      <w:bookmarkStart w:id="611" w:name="ss_T58C37N40Se_lv3_473781df7"/>
      <w:r>
        <w:t>(</w:t>
      </w:r>
      <w:bookmarkEnd w:id="611"/>
      <w:r>
        <w:t>e) commodity price risks;</w:t>
      </w:r>
    </w:p>
    <w:p w14:paraId="61970175" w14:textId="77777777" w:rsidR="00673A6D" w:rsidRDefault="00673A6D" w:rsidP="00673A6D">
      <w:pPr>
        <w:pStyle w:val="sccodifiedsection"/>
      </w:pPr>
      <w:r>
        <w:tab/>
      </w:r>
      <w:r>
        <w:tab/>
      </w:r>
      <w:r>
        <w:tab/>
      </w:r>
      <w:bookmarkStart w:id="612" w:name="ss_T58C37N40Sf_lv3_2e1cf64f5"/>
      <w:r>
        <w:t>(</w:t>
      </w:r>
      <w:bookmarkEnd w:id="612"/>
      <w:r>
        <w:t>f) diversity of generation supply;</w:t>
      </w:r>
      <w:r>
        <w:rPr>
          <w:rStyle w:val="scstrike"/>
        </w:rPr>
        <w:t xml:space="preserve">  and</w:t>
      </w:r>
    </w:p>
    <w:p w14:paraId="791FD931" w14:textId="77777777" w:rsidR="00673A6D" w:rsidRDefault="00673A6D" w:rsidP="00673A6D">
      <w:pPr>
        <w:pStyle w:val="sccodifiedsection"/>
      </w:pPr>
      <w:r>
        <w:tab/>
      </w:r>
      <w:r>
        <w:tab/>
      </w:r>
      <w:r>
        <w:tab/>
      </w:r>
      <w:bookmarkStart w:id="613" w:name="ss_T58C37N40Sg_lv3_7db5b227d"/>
      <w:r>
        <w:t>(</w:t>
      </w:r>
      <w:bookmarkEnd w:id="613"/>
      <w:r>
        <w:t xml:space="preserve">g) </w:t>
      </w:r>
      <w:r>
        <w:rPr>
          <w:rStyle w:val="scinsert"/>
        </w:rPr>
        <w:t xml:space="preserve">the efficiencies and optimum plans for any electrical utility system spanning </w:t>
      </w:r>
      <w:r w:rsidRPr="004640C4">
        <w:rPr>
          <w:rStyle w:val="scinsert"/>
        </w:rPr>
        <w:t>state</w:t>
      </w:r>
      <w:r>
        <w:rPr>
          <w:rStyle w:val="scinsert"/>
        </w:rPr>
        <w:t xml:space="preserve"> lines located within the electrical utility’s or the Public Service Authority’s balancing authority area; and</w:t>
      </w:r>
    </w:p>
    <w:p w14:paraId="55DC1806" w14:textId="77777777" w:rsidR="00673A6D" w:rsidRDefault="00673A6D" w:rsidP="00673A6D">
      <w:pPr>
        <w:pStyle w:val="sccodifiedsection"/>
      </w:pPr>
      <w:r>
        <w:rPr>
          <w:rStyle w:val="scinsert"/>
        </w:rPr>
        <w:tab/>
      </w:r>
      <w:r>
        <w:rPr>
          <w:rStyle w:val="scinsert"/>
        </w:rPr>
        <w:tab/>
      </w:r>
      <w:r>
        <w:rPr>
          <w:rStyle w:val="scinsert"/>
        </w:rPr>
        <w:tab/>
      </w:r>
      <w:bookmarkStart w:id="614" w:name="ss_T58C37N40Sh_lv3_f6a4eb9b3"/>
      <w:r>
        <w:rPr>
          <w:rStyle w:val="scinsert"/>
        </w:rPr>
        <w:t>(</w:t>
      </w:r>
      <w:bookmarkEnd w:id="614"/>
      <w:r>
        <w:rPr>
          <w:rStyle w:val="scinsert"/>
        </w:rPr>
        <w:t xml:space="preserve">h) </w:t>
      </w:r>
      <w:r>
        <w:t>other foreseeable conditions that the commission determines to be for the public’s interest.</w:t>
      </w:r>
    </w:p>
    <w:p w14:paraId="77927551" w14:textId="77777777" w:rsidR="00673A6D" w:rsidRDefault="00673A6D" w:rsidP="00673A6D">
      <w:pPr>
        <w:pStyle w:val="sccodifiedsection"/>
      </w:pPr>
      <w:r>
        <w:tab/>
      </w:r>
      <w:r>
        <w:tab/>
      </w:r>
      <w:bookmarkStart w:id="615" w:name="ss_T58C37N40S3_lv2_b0439dd7e"/>
      <w:r>
        <w:t>(</w:t>
      </w:r>
      <w:bookmarkEnd w:id="615"/>
      <w:r>
        <w:t xml:space="preserve">3) </w:t>
      </w:r>
      <w:r>
        <w:rPr>
          <w:rStyle w:val="scinsert"/>
        </w:rPr>
        <w:t xml:space="preserve">In modifying or rejecting an electrical utility’s or the Public Service Authority’s integrated resource plan, the commission shall give substantial weight to the judgment of the electrical utility or </w:t>
      </w:r>
      <w:r>
        <w:rPr>
          <w:rStyle w:val="scinsert"/>
        </w:rPr>
        <w:lastRenderedPageBreak/>
        <w:t xml:space="preserve">the Public Service Authority as the operator of the system and shall only require revisions that are reasonably anticipated to materially change resource procurement decisions to be made on the basis of the integrated resource plan under review. </w:t>
      </w:r>
      <w:r>
        <w:t>If the commission modifies or rejects an electrical utility's or the Public Service Authority's integrated resource plan, the electrical utility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14:paraId="48ABAE25" w14:textId="77777777" w:rsidR="00673A6D" w:rsidRDefault="00673A6D" w:rsidP="00673A6D">
      <w:pPr>
        <w:pStyle w:val="sccodifiedsection"/>
      </w:pPr>
      <w:r>
        <w:tab/>
      </w:r>
      <w:r>
        <w:tab/>
      </w:r>
      <w:bookmarkStart w:id="616" w:name="ss_T58C37N40S4_lv2_3ae382782"/>
      <w:r>
        <w:t>(</w:t>
      </w:r>
      <w:bookmarkEnd w:id="616"/>
      <w:r>
        <w:t xml:space="preserve">4) The submission, review, and acceptance of an integrated resource plan by the commission, or the inclusion of any specific resource </w:t>
      </w:r>
      <w:r>
        <w:rPr>
          <w:rStyle w:val="scstrike"/>
        </w:rPr>
        <w:t>or experience</w:t>
      </w:r>
      <w:r>
        <w:t xml:space="preserve"> in an accepted integrated resource plan, shall not be determinative of the reasonableness or prudence of the acquisition or construction of any resource or the making of any expenditure.  An electrical utility shall retain the burden of proof to show that all of its investments and expenditures are reasonable and prudent when seeking cost recovery in rates.</w:t>
      </w:r>
    </w:p>
    <w:p w14:paraId="7D4495E2" w14:textId="77777777" w:rsidR="00673A6D" w:rsidRDefault="00673A6D" w:rsidP="00673A6D">
      <w:pPr>
        <w:pStyle w:val="sccodifiedsection"/>
      </w:pPr>
      <w:r>
        <w:tab/>
      </w:r>
      <w:bookmarkStart w:id="617" w:name="ss_T58C37N40SD_lv1_f3abb4bd9"/>
      <w:r>
        <w:t>(</w:t>
      </w:r>
      <w:bookmarkEnd w:id="617"/>
      <w:r>
        <w:t>D)</w:t>
      </w:r>
      <w:bookmarkStart w:id="618" w:name="ss_T58C37N40S1_lv2_a9bcf023f"/>
      <w:r>
        <w:t>(</w:t>
      </w:r>
      <w:bookmarkEnd w:id="618"/>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14:paraId="4B36F424" w14:textId="77777777" w:rsidR="00673A6D" w:rsidRDefault="00673A6D" w:rsidP="00673A6D">
      <w:pPr>
        <w:pStyle w:val="sccodifiedsection"/>
      </w:pPr>
      <w:r>
        <w:tab/>
      </w:r>
      <w:r>
        <w:tab/>
      </w:r>
      <w:bookmarkStart w:id="619" w:name="ss_T58C37N40S2_lv2_fd29bd151"/>
      <w:r>
        <w:t>(</w:t>
      </w:r>
      <w:bookmarkEnd w:id="619"/>
      <w:r>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r>
        <w:rPr>
          <w:rStyle w:val="scinsert"/>
        </w:rPr>
        <w:t xml:space="preserve"> </w:t>
      </w:r>
    </w:p>
    <w:p w14:paraId="1640D86E" w14:textId="77777777" w:rsidR="00673A6D" w:rsidRDefault="00673A6D" w:rsidP="00673A6D">
      <w:pPr>
        <w:pStyle w:val="sccodifiedsection"/>
      </w:pPr>
      <w:r>
        <w:rPr>
          <w:rStyle w:val="scinsert"/>
        </w:rPr>
        <w:tab/>
      </w:r>
      <w:bookmarkStart w:id="620" w:name="ss_T58C37N40SE_lv1_27656fdeb"/>
      <w:r>
        <w:rPr>
          <w:rStyle w:val="scinsert"/>
        </w:rPr>
        <w:t>(</w:t>
      </w:r>
      <w:bookmarkEnd w:id="620"/>
      <w:r>
        <w:rPr>
          <w:rStyle w:val="scinsert"/>
        </w:rPr>
        <w:t xml:space="preserve">E) Parties shall bear their own costs of participating in proceedings before the commission. </w:t>
      </w:r>
    </w:p>
    <w:p w14:paraId="50BBB526" w14:textId="77777777" w:rsidR="00673A6D" w:rsidRDefault="00673A6D" w:rsidP="00673A6D">
      <w:pPr>
        <w:pStyle w:val="sccodifiedsection"/>
      </w:pPr>
      <w:r>
        <w:tab/>
      </w:r>
      <w:r>
        <w:rPr>
          <w:rStyle w:val="scstrike"/>
        </w:rPr>
        <w:t>(E)</w:t>
      </w:r>
      <w:bookmarkStart w:id="621" w:name="ss_T58C37N40SF_lv1_6d04bc0a3"/>
      <w:r>
        <w:rPr>
          <w:rStyle w:val="scinsert"/>
        </w:rPr>
        <w:t>(</w:t>
      </w:r>
      <w:bookmarkEnd w:id="621"/>
      <w:r>
        <w:rPr>
          <w:rStyle w:val="scinsert"/>
        </w:rPr>
        <w:t>F)</w:t>
      </w:r>
      <w:r>
        <w:t xml:space="preserve"> The commission is authorized to promulgate regulations to carry out the provisions of this section.</w:t>
      </w:r>
    </w:p>
    <w:p w14:paraId="159BC628" w14:textId="77777777" w:rsidR="00DA6B43" w:rsidRDefault="00DA6B43" w:rsidP="008A06FE">
      <w:pPr>
        <w:pStyle w:val="scemptyline"/>
      </w:pPr>
    </w:p>
    <w:p w14:paraId="140DADDF" w14:textId="77777777" w:rsidR="00DA6B43" w:rsidRDefault="00DA6B43" w:rsidP="008A06FE">
      <w:pPr>
        <w:pStyle w:val="scdirectionallanguage"/>
      </w:pPr>
      <w:bookmarkStart w:id="622" w:name="bs_num_24_52a486057"/>
      <w:r>
        <w:t>S</w:t>
      </w:r>
      <w:bookmarkEnd w:id="622"/>
      <w:r>
        <w:t>ECTION 24.</w:t>
      </w:r>
      <w:r>
        <w:tab/>
      </w:r>
      <w:bookmarkStart w:id="623" w:name="dl_107b5524e"/>
      <w:r>
        <w:t>S</w:t>
      </w:r>
      <w:bookmarkEnd w:id="623"/>
      <w:r>
        <w:t>ection 58-3-260 of the S.C. Code is amended to read:</w:t>
      </w:r>
    </w:p>
    <w:p w14:paraId="6BD40679" w14:textId="77777777" w:rsidR="00DA6B43" w:rsidRDefault="00DA6B43" w:rsidP="008A06FE">
      <w:pPr>
        <w:pStyle w:val="scemptyline"/>
      </w:pPr>
    </w:p>
    <w:p w14:paraId="40092E38" w14:textId="77777777" w:rsidR="00DA6B43" w:rsidRDefault="00DA6B43" w:rsidP="00DA6B43">
      <w:pPr>
        <w:pStyle w:val="sccodifiedsection"/>
      </w:pPr>
      <w:r>
        <w:tab/>
      </w:r>
      <w:bookmarkStart w:id="624" w:name="cs_T58C3N260_88cb39b71"/>
      <w:r>
        <w:t>S</w:t>
      </w:r>
      <w:bookmarkEnd w:id="624"/>
      <w:r>
        <w:t>ection 58-3-260.</w:t>
      </w:r>
      <w:r>
        <w:tab/>
      </w:r>
      <w:bookmarkStart w:id="625" w:name="ss_T58C3N260SA_lv1_c3be6c7b3"/>
      <w:r>
        <w:t>(</w:t>
      </w:r>
      <w:bookmarkEnd w:id="625"/>
      <w:r>
        <w:t>A) For purposes of this section:</w:t>
      </w:r>
    </w:p>
    <w:p w14:paraId="3B3EE14D" w14:textId="77777777" w:rsidR="00DA6B43" w:rsidRDefault="00DA6B43" w:rsidP="00DA6B43">
      <w:pPr>
        <w:pStyle w:val="sccodifiedsection"/>
      </w:pPr>
      <w:r>
        <w:tab/>
      </w:r>
      <w:r>
        <w:tab/>
      </w:r>
      <w:bookmarkStart w:id="626" w:name="ss_T58C3N260S1_lv2_898117435"/>
      <w:r>
        <w:t>(</w:t>
      </w:r>
      <w:bookmarkEnd w:id="626"/>
      <w:r>
        <w:t>1) “Proceeding” means a contested case, generic proceeding, or other matter to be adjudicated, decided, or arbitrated by the commission.</w:t>
      </w:r>
    </w:p>
    <w:p w14:paraId="76562155" w14:textId="77777777" w:rsidR="00DA6B43" w:rsidRDefault="00DA6B43" w:rsidP="00DA6B43">
      <w:pPr>
        <w:pStyle w:val="sccodifiedsection"/>
      </w:pPr>
      <w:r>
        <w:tab/>
      </w:r>
      <w:r>
        <w:tab/>
      </w:r>
      <w:bookmarkStart w:id="627" w:name="ss_T58C3N260S2_lv2_029fdb013"/>
      <w:r>
        <w:t>(</w:t>
      </w:r>
      <w:bookmarkEnd w:id="627"/>
      <w:r>
        <w:t>2) “Person”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w:t>
      </w:r>
    </w:p>
    <w:p w14:paraId="6149BC54" w14:textId="77777777" w:rsidR="00DA6B43" w:rsidRDefault="00DA6B43" w:rsidP="00DA6B43">
      <w:pPr>
        <w:pStyle w:val="sccodifiedsection"/>
      </w:pPr>
      <w:r>
        <w:tab/>
      </w:r>
      <w:r>
        <w:tab/>
      </w:r>
      <w:bookmarkStart w:id="628" w:name="ss_T58C3N260S3_lv2_6e34c76fa"/>
      <w:r>
        <w:t>(</w:t>
      </w:r>
      <w:bookmarkEnd w:id="628"/>
      <w:r>
        <w:t>3) “Communication” means the transmitting of information by any mode including, but not limited to, oral, written, or electronic.</w:t>
      </w:r>
    </w:p>
    <w:p w14:paraId="64CAC57E" w14:textId="77777777" w:rsidR="00DA6B43" w:rsidRDefault="00DA6B43" w:rsidP="00DA6B43">
      <w:pPr>
        <w:pStyle w:val="sccodifiedsection"/>
      </w:pPr>
      <w:r>
        <w:tab/>
      </w:r>
      <w:r>
        <w:tab/>
      </w:r>
      <w:bookmarkStart w:id="629" w:name="ss_T58C3N260S4_lv2_fc62cc247"/>
      <w:r>
        <w:t>(</w:t>
      </w:r>
      <w:bookmarkEnd w:id="629"/>
      <w:r>
        <w:t>4) “Allowable ex parte communication briefing” means any communication that is conducted pursuant to the procedure outlined in subsection (C)(6) of this section.</w:t>
      </w:r>
    </w:p>
    <w:p w14:paraId="520770F4" w14:textId="77777777" w:rsidR="00DA6B43" w:rsidRDefault="00DA6B43" w:rsidP="00DA6B43">
      <w:pPr>
        <w:pStyle w:val="sccodifiedsection"/>
      </w:pPr>
      <w:r>
        <w:tab/>
      </w:r>
      <w:r>
        <w:tab/>
      </w:r>
      <w:bookmarkStart w:id="630" w:name="ss_T58C3N260S5_lv2_3c006aeb8"/>
      <w:r>
        <w:t>(</w:t>
      </w:r>
      <w:bookmarkEnd w:id="630"/>
      <w:r>
        <w:t>5) “Communication of supplemental legal citation” means the submission, subsequent to the submission of post-hearing briefs or proposed orders in a proceeding, of statutes, regulations, judicial or administrative decisions that are enacted, promulgated, or determined after the submission of post-hearing briefs or proposed orders.</w:t>
      </w:r>
    </w:p>
    <w:p w14:paraId="028515FD" w14:textId="77777777" w:rsidR="00DA6B43" w:rsidRDefault="00DA6B43" w:rsidP="00DA6B43">
      <w:pPr>
        <w:pStyle w:val="sccodifiedsection"/>
      </w:pPr>
      <w:r>
        <w:rPr>
          <w:rStyle w:val="scinsert"/>
        </w:rPr>
        <w:tab/>
      </w:r>
      <w:r>
        <w:rPr>
          <w:rStyle w:val="scinsert"/>
        </w:rPr>
        <w:tab/>
      </w:r>
      <w:bookmarkStart w:id="631" w:name="ss_T58C3N260S6_lv2_479a7a41c"/>
      <w:r>
        <w:rPr>
          <w:rStyle w:val="scinsert"/>
        </w:rPr>
        <w:t>(</w:t>
      </w:r>
      <w:bookmarkEnd w:id="631"/>
      <w:r>
        <w:rPr>
          <w:rStyle w:val="scinsert"/>
        </w:rPr>
        <w:t>6) “Issue” means a specific request for relief or for other action from the commission in a pending or anticipated matter, legal or regulatory arguments, and policy considerations.</w:t>
      </w:r>
    </w:p>
    <w:p w14:paraId="46A93A1D" w14:textId="77777777" w:rsidR="00DA6B43" w:rsidRDefault="00DA6B43" w:rsidP="00DA6B43">
      <w:pPr>
        <w:pStyle w:val="sccodifiedsection"/>
      </w:pPr>
      <w:r>
        <w:tab/>
      </w:r>
      <w:bookmarkStart w:id="632" w:name="ss_T58C3N260SB_lv1_07635c5e3"/>
      <w:r>
        <w:t>(</w:t>
      </w:r>
      <w:bookmarkEnd w:id="632"/>
      <w:r>
        <w:t>B)</w:t>
      </w:r>
      <w:bookmarkStart w:id="633" w:name="ss_T58C3N260S1_lv2_e1e0c7f45"/>
      <w:r>
        <w:rPr>
          <w:rStyle w:val="scinsert"/>
        </w:rPr>
        <w:t>(</w:t>
      </w:r>
      <w:bookmarkEnd w:id="633"/>
      <w:r>
        <w:rPr>
          <w:rStyle w:val="scinsert"/>
        </w:rPr>
        <w:t>1)</w:t>
      </w:r>
      <w:r>
        <w:t xml:space="preserve"> Except as otherwise provided herein or unless required for the disposition of ex parte matters specifically authorized by law, a commissioner, hearing officer, or commission employee shall not communicate, directly or indirectly, regarding any issue that is an issue in any proceeding or can reasonably be expected to become an issue in any proceeding with any person without notice and opportunity for all parties to participate in the communication, nor shall any person communicate, directly or indirectly, regarding any issue that is an issue in any proceeding or can reasonably be expected to become an issue in any proceeding with any commissioner, hearing officer, or commission employee without notice and opportunity for all parties to participate in the communication.</w:t>
      </w:r>
    </w:p>
    <w:p w14:paraId="65275502" w14:textId="77777777" w:rsidR="00DA6B43" w:rsidRDefault="00DA6B43" w:rsidP="00DA6B43">
      <w:pPr>
        <w:pStyle w:val="sccodifiedsection"/>
      </w:pPr>
      <w:r>
        <w:rPr>
          <w:rStyle w:val="scinsert"/>
        </w:rPr>
        <w:tab/>
      </w:r>
      <w:r>
        <w:rPr>
          <w:rStyle w:val="scinsert"/>
        </w:rPr>
        <w:tab/>
      </w:r>
      <w:bookmarkStart w:id="634" w:name="ss_T58C3N260S2_lv2_b671a2a97"/>
      <w:r>
        <w:rPr>
          <w:rStyle w:val="scinsert"/>
        </w:rPr>
        <w:t>(</w:t>
      </w:r>
      <w:bookmarkEnd w:id="634"/>
      <w:r>
        <w:rPr>
          <w:rStyle w:val="scinsert"/>
        </w:rPr>
        <w:t>2) Commissioners must limit their consideration of matters before them to the record presented by the parties and may not rely on material not presented in the record by the parties.</w:t>
      </w:r>
    </w:p>
    <w:p w14:paraId="30F522D7" w14:textId="77777777" w:rsidR="00DA6B43" w:rsidRDefault="00DA6B43" w:rsidP="00DA6B43">
      <w:pPr>
        <w:pStyle w:val="sccodifiedsection"/>
      </w:pPr>
      <w:r>
        <w:tab/>
      </w:r>
      <w:bookmarkStart w:id="635" w:name="ss_T58C3N260SC_lv1_190815797"/>
      <w:r>
        <w:t>(</w:t>
      </w:r>
      <w:bookmarkEnd w:id="635"/>
      <w:r>
        <w:t>C) The following communications are exempt from the prohibitions of subsection (B) of this section:</w:t>
      </w:r>
    </w:p>
    <w:p w14:paraId="47466846" w14:textId="77777777" w:rsidR="00DA6B43" w:rsidRDefault="00DA6B43" w:rsidP="00DA6B43">
      <w:pPr>
        <w:pStyle w:val="sccodifiedsection"/>
      </w:pPr>
      <w:r>
        <w:tab/>
      </w:r>
      <w:r>
        <w:tab/>
      </w:r>
      <w:bookmarkStart w:id="636" w:name="ss_T58C3N260S1_lv2_72d284bc0"/>
      <w:r>
        <w:t>(</w:t>
      </w:r>
      <w:bookmarkEnd w:id="636"/>
      <w:r>
        <w:t>1) a communication concerning compliance with procedural requirements if the procedural matter is not an area of controversy in a proceeding;</w:t>
      </w:r>
    </w:p>
    <w:p w14:paraId="731B1AEC" w14:textId="77777777" w:rsidR="00DA6B43" w:rsidRDefault="00DA6B43" w:rsidP="00DA6B43">
      <w:pPr>
        <w:pStyle w:val="sccodifiedsection"/>
      </w:pPr>
      <w:r>
        <w:tab/>
      </w:r>
      <w:r>
        <w:tab/>
      </w:r>
      <w:bookmarkStart w:id="637" w:name="ss_T58C3N260S2_lv2_ab1cd5d6f"/>
      <w:r>
        <w:t>(</w:t>
      </w:r>
      <w:bookmarkEnd w:id="637"/>
      <w:r>
        <w:t xml:space="preserve">2) statements made by a commission employee who is or may reasonably be expected to be involved in formulating a decision, rule, or order in a proceeding, where the statements are limited to </w:t>
      </w:r>
      <w:r>
        <w:lastRenderedPageBreak/>
        <w:t>providing publicly available information about pending proceedings;</w:t>
      </w:r>
    </w:p>
    <w:p w14:paraId="71E4B33D" w14:textId="77777777" w:rsidR="00DA6B43" w:rsidRDefault="00DA6B43" w:rsidP="00DA6B43">
      <w:pPr>
        <w:pStyle w:val="sccodifiedsection"/>
      </w:pPr>
      <w:r>
        <w:tab/>
      </w:r>
      <w:r>
        <w:tab/>
      </w:r>
      <w:bookmarkStart w:id="638" w:name="ss_T58C3N260S3_lv2_591db4bde"/>
      <w:r>
        <w:t>(</w:t>
      </w:r>
      <w:bookmarkEnd w:id="638"/>
      <w:r>
        <w:t>3) inquiries relating solely to the status of a proceeding, unless the inquiry:  (a) states or implies a view as to the merits or outcome of the proceeding;  (b) states or implies a preference for a particular party or which states why timing is important to a particular party;  (c) indicates a view as to the date by which a proceeding should be resolved;  or (d) is otherwise intended to address the merits or outcome or to influence the timing of a proceeding;</w:t>
      </w:r>
    </w:p>
    <w:p w14:paraId="6DBD0D64" w14:textId="77777777" w:rsidR="00DA6B43" w:rsidRDefault="00DA6B43" w:rsidP="00DA6B43">
      <w:pPr>
        <w:pStyle w:val="sccodifiedsection"/>
      </w:pPr>
      <w:r>
        <w:tab/>
      </w:r>
      <w:r>
        <w:tab/>
      </w:r>
      <w:bookmarkStart w:id="639" w:name="ss_T58C3N260S4_lv2_4751d7c7e"/>
      <w:r>
        <w:t>(</w:t>
      </w:r>
      <w:bookmarkEnd w:id="639"/>
      <w:r>
        <w:t>4) a communication made by or to commission employees that concerns judicial review of a matter that has been decided by the commission and is no longer within the commission's jurisdiction;  however, if the matter is remanded to the commission for further action, the provisions of this section shall apply during the period of the remand;</w:t>
      </w:r>
    </w:p>
    <w:p w14:paraId="08B79444" w14:textId="77777777" w:rsidR="00DA6B43" w:rsidRDefault="00DA6B43" w:rsidP="00DA6B43">
      <w:pPr>
        <w:pStyle w:val="sccodifiedsection"/>
      </w:pPr>
      <w:r>
        <w:tab/>
      </w:r>
      <w:r>
        <w:tab/>
      </w:r>
      <w:bookmarkStart w:id="640" w:name="ss_T58C3N260S5_lv2_8ddd98adf"/>
      <w:r>
        <w:t>(</w:t>
      </w:r>
      <w:bookmarkEnd w:id="640"/>
      <w:r>
        <w:t>5) where circumstances require, ex parte communications for scheduling, administrative purposes, or emergencies that do not deal with substantive matters or issues on the merits are authorized provided:</w:t>
      </w:r>
    </w:p>
    <w:p w14:paraId="05BFAD94" w14:textId="77777777" w:rsidR="00DA6B43" w:rsidRDefault="00DA6B43" w:rsidP="00DA6B43">
      <w:pPr>
        <w:pStyle w:val="sccodifiedsection"/>
      </w:pPr>
      <w:r>
        <w:tab/>
      </w:r>
      <w:r>
        <w:tab/>
      </w:r>
      <w:r>
        <w:tab/>
      </w:r>
      <w:bookmarkStart w:id="641" w:name="ss_T58C3N260Sa_lv3_84d5fe34c"/>
      <w:r>
        <w:t>(</w:t>
      </w:r>
      <w:bookmarkEnd w:id="641"/>
      <w:r>
        <w:t>a) the commissioner, hearing officer, or commission employee reasonably believes that no party will gain a procedural or tactical advantage as a result of the ex parte communication;  and</w:t>
      </w:r>
    </w:p>
    <w:p w14:paraId="2572B513" w14:textId="77777777" w:rsidR="00DA6B43" w:rsidRDefault="00DA6B43" w:rsidP="00DA6B43">
      <w:pPr>
        <w:pStyle w:val="sccodifiedsection"/>
      </w:pPr>
      <w:r>
        <w:tab/>
      </w:r>
      <w:r>
        <w:tab/>
      </w:r>
      <w:r>
        <w:tab/>
      </w:r>
      <w:bookmarkStart w:id="642" w:name="ss_T58C3N260Sb_lv3_297d36594"/>
      <w:r>
        <w:t>(</w:t>
      </w:r>
      <w:bookmarkEnd w:id="642"/>
      <w:r>
        <w:t>b) the commissioner, hearing officer, or commission employee makes provision promptly to notify all other parties of the substance of the ex parte communication and, where possible, allows an opportunity to respond;</w:t>
      </w:r>
    </w:p>
    <w:p w14:paraId="3C99571F" w14:textId="77777777" w:rsidR="00DA6B43" w:rsidRDefault="00DA6B43" w:rsidP="00DA6B43">
      <w:pPr>
        <w:pStyle w:val="sccodifiedsection"/>
      </w:pPr>
      <w:r>
        <w:tab/>
      </w:r>
      <w:r>
        <w:tab/>
      </w:r>
      <w:bookmarkStart w:id="643" w:name="ss_T58C3N260S6_lv2_44d9cc66d"/>
      <w:r>
        <w:t>(</w:t>
      </w:r>
      <w:bookmarkEnd w:id="643"/>
      <w:r>
        <w:t>6)</w:t>
      </w:r>
      <w:bookmarkStart w:id="644" w:name="ss_T58C3N260Sa_lv3_d0c2bf304"/>
      <w:r>
        <w:t>(</w:t>
      </w:r>
      <w:bookmarkEnd w:id="644"/>
      <w:r>
        <w:t>a) subject to the provisions of Chapter 4 of Title 30, communications, directly or indirectly, regarding any fact, law, or other matter that is or can reasonably be expected to become an issue in a proceeding for the purposes of an allowable ex parte communication briefing if:</w:t>
      </w:r>
    </w:p>
    <w:p w14:paraId="61B00319" w14:textId="77777777" w:rsidR="00DA6B43" w:rsidDel="0057259C" w:rsidRDefault="00DA6B43" w:rsidP="00DA6B43">
      <w:pPr>
        <w:pStyle w:val="sccodifiedsection"/>
      </w:pPr>
      <w:r>
        <w:tab/>
      </w:r>
      <w:r>
        <w:tab/>
      </w:r>
      <w:r>
        <w:tab/>
      </w:r>
      <w:r>
        <w:tab/>
      </w:r>
      <w:bookmarkStart w:id="645" w:name="ss_T58C3N260Si_lv4_ab67f4109"/>
      <w:r>
        <w:t>(</w:t>
      </w:r>
      <w:bookmarkEnd w:id="645"/>
      <w:r>
        <w:t xml:space="preserve">i) </w:t>
      </w:r>
      <w:r>
        <w:rPr>
          <w:rStyle w:val="scstrike"/>
        </w:rPr>
        <w:t>the Executive Director of the Office of Regulatory Staff or his designee attends the briefing and files a written certification, within seventy-two hours of the briefing, attaching copies of all statements and all other matters filed by all persons pursuant to subsubitems (ii), (iii), and (iv) of this subsection, with the chief clerk of the commission that such briefing was conducted in compliance with the provisions of this section and that each party, person, commissioner, or commission employee present has complied with the reporting and certification requirements of subsubitems (ii), (iii), and (iv);  and within twenty-four hours of the submission by the executive director, the commission posts on its web site the written certification, statements, and other matters filed by the executive director;</w:t>
      </w:r>
    </w:p>
    <w:p w14:paraId="3873B0D2" w14:textId="77777777" w:rsidR="00DA6B43" w:rsidDel="0057259C" w:rsidRDefault="00DA6B43" w:rsidP="00DA6B43">
      <w:pPr>
        <w:pStyle w:val="sccodifiedsection"/>
      </w:pPr>
      <w:r>
        <w:rPr>
          <w:rStyle w:val="scstrike"/>
        </w:rPr>
        <w:tab/>
      </w:r>
      <w:r>
        <w:rPr>
          <w:rStyle w:val="scstrike"/>
        </w:rPr>
        <w:tab/>
      </w:r>
      <w:r>
        <w:rPr>
          <w:rStyle w:val="scstrike"/>
        </w:rPr>
        <w:tab/>
      </w:r>
      <w:r>
        <w:rPr>
          <w:rStyle w:val="scstrike"/>
        </w:rPr>
        <w:tab/>
        <w:t>(ii) each party, person, commissioner, and commission employee present files a written, certified statement with the Executive Director of the Office of Regulatory Staff within forty-eight hours of the briefing accurately summarizing the discussions in full and attaching copies of any written materials utilized, referenced, or distributed;</w:t>
      </w:r>
    </w:p>
    <w:p w14:paraId="495340DB" w14:textId="77777777" w:rsidR="00DA6B43" w:rsidRDefault="00DA6B43" w:rsidP="00DA6B43">
      <w:pPr>
        <w:pStyle w:val="sccodifiedsection"/>
      </w:pPr>
      <w:r>
        <w:rPr>
          <w:rStyle w:val="scstrike"/>
        </w:rPr>
        <w:tab/>
      </w:r>
      <w:r>
        <w:rPr>
          <w:rStyle w:val="scstrike"/>
        </w:rPr>
        <w:tab/>
      </w:r>
      <w:r>
        <w:rPr>
          <w:rStyle w:val="scstrike"/>
        </w:rPr>
        <w:tab/>
      </w:r>
      <w:r>
        <w:rPr>
          <w:rStyle w:val="scstrike"/>
        </w:rPr>
        <w:tab/>
        <w:t xml:space="preserve">(iii) each party, person, commissioner, and commission employee present, within forty-eight hours of the briefing, files a certification with the Executive Director of the Office of Regulatory Staff that </w:t>
      </w:r>
      <w:bookmarkStart w:id="646" w:name="up_db6a35ddf"/>
      <w:r>
        <w:rPr>
          <w:rStyle w:val="scinsert"/>
        </w:rPr>
        <w:t xml:space="preserve"> </w:t>
      </w:r>
      <w:bookmarkEnd w:id="646"/>
      <w:r>
        <w:rPr>
          <w:rStyle w:val="scinsert"/>
        </w:rPr>
        <w:t>in the course of such briefing, no commissioner or commission employee shall make any</w:t>
      </w:r>
      <w:r>
        <w:rPr>
          <w:rStyle w:val="scstrike"/>
        </w:rPr>
        <w:t>no</w:t>
      </w:r>
      <w:r>
        <w:t xml:space="preserve"> </w:t>
      </w:r>
      <w:r>
        <w:lastRenderedPageBreak/>
        <w:t>commitment, predetermination, or prediction of any commissioner's action as to any ultimate or penultimate issue or any commission employee's opinion or recommendation as to any ultimate or penultimate issue in any proceeding</w:t>
      </w:r>
      <w:r>
        <w:rPr>
          <w:rStyle w:val="scinsert"/>
        </w:rPr>
        <w:t>,</w:t>
      </w:r>
      <w:r>
        <w:t xml:space="preserve"> </w:t>
      </w:r>
      <w:r>
        <w:rPr>
          <w:rStyle w:val="scstrike"/>
        </w:rPr>
        <w:t>was requested by any person or party</w:t>
      </w:r>
      <w:r>
        <w:t xml:space="preserve"> nor </w:t>
      </w:r>
      <w:r>
        <w:rPr>
          <w:rStyle w:val="scinsert"/>
        </w:rPr>
        <w:t xml:space="preserve">shall any person request </w:t>
      </w:r>
      <w:r>
        <w:t xml:space="preserve">any commitment, predetermination, or prediction </w:t>
      </w:r>
      <w:r>
        <w:rPr>
          <w:rStyle w:val="scstrike"/>
        </w:rPr>
        <w:t>was</w:t>
      </w:r>
      <w:r>
        <w:rPr>
          <w:rStyle w:val="scinsert"/>
        </w:rPr>
        <w:t>to be</w:t>
      </w:r>
      <w:r>
        <w:t xml:space="preserve"> given by any commissioner or commission employee as to any commission action or commission employee opinion or recommendation on any ultimate or penultimate issue;</w:t>
      </w:r>
    </w:p>
    <w:p w14:paraId="19EBDFDC"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647" w:name="ss_T58C3N260Sii_lv4_d315c2b92"/>
      <w:r>
        <w:rPr>
          <w:rStyle w:val="scinsert"/>
        </w:rPr>
        <w:t>(</w:t>
      </w:r>
      <w:bookmarkEnd w:id="647"/>
      <w:r>
        <w:rPr>
          <w:rStyle w:val="scinsert"/>
        </w:rPr>
        <w:t>ii) the Executive Director of the Office of Regulatory Staff or his designee must attend the briefing and certify that the commissioners and commission employees complied with the provisions in subitem (i);</w:t>
      </w:r>
    </w:p>
    <w:p w14:paraId="08F7CDA5" w14:textId="77777777" w:rsidR="00DA6B43" w:rsidRDefault="00DA6B43" w:rsidP="00DA6B43">
      <w:pPr>
        <w:pStyle w:val="sccodifiedsection"/>
      </w:pPr>
      <w:r>
        <w:tab/>
      </w:r>
      <w:r>
        <w:tab/>
      </w:r>
      <w:r>
        <w:tab/>
      </w:r>
      <w:r>
        <w:tab/>
      </w:r>
      <w:r>
        <w:rPr>
          <w:rStyle w:val="scstrike"/>
        </w:rPr>
        <w:t>(iv)</w:t>
      </w:r>
      <w:bookmarkStart w:id="648" w:name="ss_T58C3N260Siii_lv4_7ed98288e"/>
      <w:r>
        <w:rPr>
          <w:rStyle w:val="scinsert"/>
        </w:rPr>
        <w:t>(</w:t>
      </w:r>
      <w:bookmarkEnd w:id="648"/>
      <w:r>
        <w:rPr>
          <w:rStyle w:val="scinsert"/>
        </w:rPr>
        <w:t>iii)</w:t>
      </w:r>
      <w:r>
        <w:t xml:space="preserve"> each commissioner or commission employee present at the allowable ex parte communication briefing grants to every other party or person requesting an allowable ex parte communication briefing on the same or similar matter that is or can reasonably be expected to become an issue in a proceeding, similar access and a reasonable opportunity to communicate, directly or indirectly, regarding any fact, law, or other matter that is or can reasonably be expected to become an issue in a proceeding under the provisions of subsection (C)(6) of this section and files a written, certified statement with the Executive Director of the Office of Regulatory Staff within forty-eight hours of the briefing stating that the commissioner or commission employee will comply with this provision;</w:t>
      </w:r>
    </w:p>
    <w:p w14:paraId="2598FACD" w14:textId="77777777" w:rsidR="00DA6B43" w:rsidRDefault="00DA6B43" w:rsidP="00DA6B43">
      <w:pPr>
        <w:pStyle w:val="sccodifiedsection"/>
      </w:pPr>
      <w:r>
        <w:tab/>
      </w:r>
      <w:r>
        <w:tab/>
      </w:r>
      <w:r>
        <w:tab/>
      </w:r>
      <w:r>
        <w:tab/>
      </w:r>
      <w:r>
        <w:rPr>
          <w:rStyle w:val="scstrike"/>
        </w:rPr>
        <w:t>(v)</w:t>
      </w:r>
      <w:bookmarkStart w:id="649" w:name="ss_T58C3N260Siv_lv4_4100449be"/>
      <w:r>
        <w:rPr>
          <w:rStyle w:val="scinsert"/>
        </w:rPr>
        <w:t>(</w:t>
      </w:r>
      <w:bookmarkEnd w:id="649"/>
      <w:r>
        <w:rPr>
          <w:rStyle w:val="scinsert"/>
        </w:rPr>
        <w:t>iv)</w:t>
      </w:r>
      <w:r>
        <w:t xml:space="preserve"> the commission </w:t>
      </w:r>
      <w:r>
        <w:rPr>
          <w:rStyle w:val="scstrike"/>
        </w:rPr>
        <w:t>posts</w:t>
      </w:r>
      <w:r>
        <w:rPr>
          <w:rStyle w:val="scinsert"/>
        </w:rPr>
        <w:t xml:space="preserve"> must post</w:t>
      </w:r>
      <w:r>
        <w:t xml:space="preserve"> on its web site, at least five business days prior to the proposed briefing, a notice of each request for an allowable ex parte communication briefing that includes the date and time of the proposed briefing, the name of the person or party who requested the briefing, the name of each commissioner and commission employee whom the person or party has requested to brief, and the subject matter to be discussed at the briefing;</w:t>
      </w:r>
    </w:p>
    <w:p w14:paraId="78DA455D"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650" w:name="ss_T58C3N260Sv_lv4_f1a9edffe"/>
      <w:r>
        <w:rPr>
          <w:rStyle w:val="scinsert"/>
        </w:rPr>
        <w:t>(</w:t>
      </w:r>
      <w:bookmarkEnd w:id="650"/>
      <w:r>
        <w:rPr>
          <w:rStyle w:val="scinsert"/>
        </w:rPr>
        <w:t>v) the commission must post on its web site within three business days after the briefing, all nonconfidential materials and documents provided to the commission as part of the ex parte briefing, and a statement signed by the chief clerk of the commission that the provisions of this subsection have been followed, including the justification for actions taken to preserve the confidentiality of any confidential information provided to the commission;</w:t>
      </w:r>
    </w:p>
    <w:p w14:paraId="68A3F825" w14:textId="77777777" w:rsidR="00DA6B43" w:rsidRDefault="00DA6B43" w:rsidP="00DA6B43">
      <w:pPr>
        <w:pStyle w:val="sccodifiedsection"/>
      </w:pPr>
      <w:r>
        <w:tab/>
      </w:r>
      <w:r>
        <w:tab/>
      </w:r>
      <w:r>
        <w:tab/>
      </w:r>
      <w:r>
        <w:tab/>
      </w:r>
      <w:bookmarkStart w:id="651" w:name="ss_T58C3N260Svi_lv4_95bf5a0a4"/>
      <w:r>
        <w:t>(</w:t>
      </w:r>
      <w:bookmarkEnd w:id="651"/>
      <w:r>
        <w:t xml:space="preserve">vi) the person or party initially seeking the briefing </w:t>
      </w:r>
      <w:r>
        <w:rPr>
          <w:rStyle w:val="scstrike"/>
        </w:rPr>
        <w:t>requests</w:t>
      </w:r>
      <w:r>
        <w:rPr>
          <w:rStyle w:val="scinsert"/>
        </w:rPr>
        <w:t>must request</w:t>
      </w:r>
      <w:r>
        <w:t xml:space="preserve"> the briefing with sufficient notice, as required in subsubitem </w:t>
      </w:r>
      <w:r>
        <w:rPr>
          <w:rStyle w:val="scstrike"/>
        </w:rPr>
        <w:t>(v)</w:t>
      </w:r>
      <w:r>
        <w:rPr>
          <w:rStyle w:val="scinsert"/>
        </w:rPr>
        <w:t>(iv)</w:t>
      </w:r>
      <w:r>
        <w:t>, to allow the initial briefing to be held at least twenty business days prior to the hearing in the proceeding at which the matter that is the subject of the briefing is or can reasonably be expected to become an issue, and the initial briefing must be held at least twenty business days prior to the hearing in the proceeding;  and</w:t>
      </w:r>
    </w:p>
    <w:p w14:paraId="75738AEA" w14:textId="77777777" w:rsidR="00DA6B43" w:rsidRDefault="00DA6B43" w:rsidP="00DA6B43">
      <w:pPr>
        <w:pStyle w:val="sccodifiedsection"/>
      </w:pPr>
      <w:r>
        <w:tab/>
      </w:r>
      <w:r>
        <w:tab/>
      </w:r>
      <w:r>
        <w:tab/>
      </w:r>
      <w:r>
        <w:tab/>
      </w:r>
      <w:bookmarkStart w:id="652" w:name="ss_T58C3N260Svii_lv4_cf6b103ee"/>
      <w:r>
        <w:t>(</w:t>
      </w:r>
      <w:bookmarkEnd w:id="652"/>
      <w:r>
        <w:t>vii) any person or party desiring to have a briefing on the same or similar matter as provided for in subsubitem (vi)</w:t>
      </w:r>
      <w:r>
        <w:rPr>
          <w:rStyle w:val="scinsert"/>
        </w:rPr>
        <w:t xml:space="preserve"> shall be entitled to request</w:t>
      </w:r>
      <w:r>
        <w:t xml:space="preserve"> </w:t>
      </w:r>
      <w:r>
        <w:rPr>
          <w:rStyle w:val="scstrike"/>
        </w:rPr>
        <w:t>requests</w:t>
      </w:r>
      <w:r>
        <w:t xml:space="preserve"> a briefing </w:t>
      </w:r>
      <w:r>
        <w:rPr>
          <w:rStyle w:val="scinsert"/>
        </w:rPr>
        <w:t xml:space="preserve">so long as the request is made </w:t>
      </w:r>
      <w:r>
        <w:t xml:space="preserve">with sufficient </w:t>
      </w:r>
      <w:r>
        <w:rPr>
          <w:rStyle w:val="scinsert"/>
        </w:rPr>
        <w:t xml:space="preserve">time for </w:t>
      </w:r>
      <w:r>
        <w:t xml:space="preserve">notice, as required in subsubitem </w:t>
      </w:r>
      <w:r>
        <w:rPr>
          <w:rStyle w:val="scstrike"/>
        </w:rPr>
        <w:t>(v)</w:t>
      </w:r>
      <w:r>
        <w:rPr>
          <w:rStyle w:val="scinsert"/>
        </w:rPr>
        <w:t>(iv)</w:t>
      </w:r>
      <w:r>
        <w:t xml:space="preserve">, to allow the briefing to be held at least ten </w:t>
      </w:r>
      <w:r>
        <w:lastRenderedPageBreak/>
        <w:t>business days prior to the hearing in the proceeding at which the matter that is the subject of the briefing is or can reasonably be expected to become an issue, and any such briefing must be held at least ten business days prior to the hearing in the proceeding;</w:t>
      </w:r>
    </w:p>
    <w:p w14:paraId="6CA52D4A" w14:textId="77777777" w:rsidR="00DA6B43" w:rsidDel="0014742D" w:rsidRDefault="00DA6B43" w:rsidP="00DA6B43">
      <w:pPr>
        <w:pStyle w:val="sccodifiedsection"/>
      </w:pPr>
      <w:r>
        <w:rPr>
          <w:rStyle w:val="scstrike"/>
        </w:rPr>
        <w:tab/>
      </w:r>
      <w:r>
        <w:rPr>
          <w:rStyle w:val="scstrike"/>
        </w:rPr>
        <w:tab/>
      </w:r>
      <w:r>
        <w:rPr>
          <w:rStyle w:val="scstrike"/>
        </w:rPr>
        <w:tab/>
        <w:t>(b) any person or party may object to the attendance of the Executive Director of the Office of Regulatory Staff at an allowable ex parte communication briefing on the grounds of bias or a conflict of interest on the part of the executive director. Any such objection must be made in writing and must be filed with the executive director no later than twenty-four hours prior to the scheduled briefing. If the objecting person or party and the executive director agree upon a neutral person, that person shall serve in the executive director's stead and shall comply with the reporting and certification requirements of the executive director contained in subsubitem (i) and the executive director shall comply with the requirements contained in subsubitems (ii) and (iii). The costs of such person's services shall be charged to the party requesting the briefing and may be an allowable cost of the proceedings. If the objecting person or party and the executive director cannot agree upon a neutral person, the objecting person or party shall petition the Administrative Law Court for the appointment of a neutral person to serve in the executive director's stead, and the petition shall be given priority over all other matters within the jurisdiction of the Administrative Law Court. In the petition, the objecting party shall set forth the specific grounds supporting the objecting person's or party's allegation of bias or conflict on the part of the executive director and shall generally describe the matters to be discussed at the briefing. It shall not be sufficient grounds that the executive director is or is likely to be a party to a proceeding. The executive director shall be given an opportunity to respond. Part of the executive director's response shall include recommendations as to the experience required of the person to act in his stead. Upon a showing of actual bias or conflict of interest, the administrative law judge shall designate a person to act in the executive director's stead and that person shall comply with the reporting and certification requirements of the executive director contained in subsubitem (i) and the executive director shall comply with the requirements contained in subsubitems (ii) and (iii). Such person must have the expertise to act in the executive director's stead. The decision of the administrative law judge shall be considered interlocutory and not immediately appealable and may be appealed with the final order of the commission. The costs of such person's services shall be charged to the party requesting the briefing and may be an allowable cost of the proceedings;</w:t>
      </w:r>
    </w:p>
    <w:p w14:paraId="17C75A82" w14:textId="77777777" w:rsidR="00DA6B43" w:rsidDel="0014742D" w:rsidRDefault="00DA6B43" w:rsidP="00DA6B43">
      <w:pPr>
        <w:pStyle w:val="sccodifiedsection"/>
      </w:pPr>
      <w:r>
        <w:rPr>
          <w:rStyle w:val="scstrike"/>
        </w:rPr>
        <w:tab/>
      </w:r>
      <w:r>
        <w:rPr>
          <w:rStyle w:val="scstrike"/>
        </w:rPr>
        <w:tab/>
      </w:r>
      <w:r>
        <w:rPr>
          <w:rStyle w:val="scstrike"/>
        </w:rPr>
        <w:tab/>
        <w:t>(c) should the Executive Director of the Office of Regulatory Staff desire to conduct an allowable ex parte communication briefing, the chief clerk of the commission shall appoint a neutral person who shall serve in the executive director's stead and that person shall comply with the reporting and certification requirements of the Executive Director of the Office of Regulatory Staff contained in subsubitem (i). The Executive Director of the Office of Regulatory Staff shall comply with the requirements contained in subsubitems (ii) and (iii);</w:t>
      </w:r>
    </w:p>
    <w:p w14:paraId="55E7F2FC" w14:textId="77777777" w:rsidR="00DA6B43" w:rsidRDefault="00DA6B43" w:rsidP="00DA6B43">
      <w:pPr>
        <w:pStyle w:val="sccodifiedsection"/>
      </w:pPr>
      <w:r>
        <w:rPr>
          <w:rStyle w:val="scstrike"/>
        </w:rPr>
        <w:tab/>
      </w:r>
      <w:r>
        <w:rPr>
          <w:rStyle w:val="scstrike"/>
        </w:rPr>
        <w:tab/>
      </w:r>
      <w:r>
        <w:rPr>
          <w:rStyle w:val="scstrike"/>
        </w:rPr>
        <w:tab/>
        <w:t>(d)</w:t>
      </w:r>
      <w:bookmarkStart w:id="653" w:name="ss_T58C3N260Sb_lv3_90a394ee5"/>
      <w:r>
        <w:rPr>
          <w:rStyle w:val="scinsert"/>
        </w:rPr>
        <w:t>(</w:t>
      </w:r>
      <w:bookmarkEnd w:id="653"/>
      <w:r>
        <w:rPr>
          <w:rStyle w:val="scinsert"/>
        </w:rPr>
        <w:t>b)</w:t>
      </w:r>
      <w:r>
        <w:t xml:space="preserve"> nothing in subsection (C)(6) of this section requires any commissioner or commission </w:t>
      </w:r>
      <w:r>
        <w:lastRenderedPageBreak/>
        <w:t>employee to grant a request for an allowable ex parte communication briefing, except as provided in subsection (C)(6)(a</w:t>
      </w:r>
      <w:r w:rsidRPr="000D25B0">
        <w:t>)</w:t>
      </w:r>
      <w:r w:rsidRPr="000D25B0">
        <w:rPr>
          <w:rStyle w:val="scstrike"/>
        </w:rPr>
        <w:t>(iv)</w:t>
      </w:r>
      <w:r>
        <w:rPr>
          <w:rStyle w:val="scinsert"/>
        </w:rPr>
        <w:t>(iii)</w:t>
      </w:r>
      <w:r>
        <w:t xml:space="preserve"> of this section;</w:t>
      </w:r>
    </w:p>
    <w:p w14:paraId="3E618B82" w14:textId="77777777" w:rsidR="00DA6B43" w:rsidRDefault="00DA6B43" w:rsidP="00DA6B43">
      <w:pPr>
        <w:pStyle w:val="sccodifiedsection"/>
      </w:pPr>
      <w:r>
        <w:tab/>
      </w:r>
      <w:r>
        <w:tab/>
      </w:r>
      <w:bookmarkStart w:id="654" w:name="ss_T58C3N260S7_lv2_989a74a26"/>
      <w:r>
        <w:t>(</w:t>
      </w:r>
      <w:bookmarkEnd w:id="654"/>
      <w:r>
        <w:t>7) a communication of supplemental legal citation if the party files copies of such documents, without comment or argument, with the chief clerk of the commission and simultaneously provides copies to all parties of record;</w:t>
      </w:r>
    </w:p>
    <w:p w14:paraId="3F31CB86" w14:textId="77777777" w:rsidR="00DA6B43" w:rsidRDefault="00DA6B43" w:rsidP="00DA6B43">
      <w:pPr>
        <w:pStyle w:val="sccodifiedsection"/>
      </w:pPr>
      <w:r>
        <w:tab/>
      </w:r>
      <w:r>
        <w:tab/>
      </w:r>
      <w:bookmarkStart w:id="655" w:name="ss_T58C3N260S8_lv2_a8b34ada3"/>
      <w:r>
        <w:t>(</w:t>
      </w:r>
      <w:bookmarkEnd w:id="655"/>
      <w:r>
        <w:t>8) subject to the provisions of Chapter 4 of Title 30, communications between and among commissioners regarding matters pending before the commission;  provided, further, that any commissioner, hearing officer, or commission employee may receive aid from commission employees if the commission employees providing aid do not:</w:t>
      </w:r>
    </w:p>
    <w:p w14:paraId="7459B097" w14:textId="77777777" w:rsidR="00DA6B43" w:rsidRDefault="00DA6B43" w:rsidP="00DA6B43">
      <w:pPr>
        <w:pStyle w:val="sccodifiedsection"/>
      </w:pPr>
      <w:r>
        <w:tab/>
      </w:r>
      <w:r>
        <w:tab/>
      </w:r>
      <w:r>
        <w:tab/>
      </w:r>
      <w:bookmarkStart w:id="656" w:name="ss_T58C3N260Sa_lv3_cb4c37a55"/>
      <w:r>
        <w:t>(</w:t>
      </w:r>
      <w:bookmarkEnd w:id="656"/>
      <w:r>
        <w:t>a) receive ex parte communications of a type that the commissioner, hearing officer, or commission employee would be prohibited from receiving;  or</w:t>
      </w:r>
    </w:p>
    <w:p w14:paraId="2FD873B0" w14:textId="77777777" w:rsidR="00DA6B43" w:rsidRDefault="00DA6B43" w:rsidP="00DA6B43">
      <w:pPr>
        <w:pStyle w:val="sccodifiedsection"/>
      </w:pPr>
      <w:r>
        <w:tab/>
      </w:r>
      <w:r>
        <w:tab/>
      </w:r>
      <w:r>
        <w:tab/>
      </w:r>
      <w:bookmarkStart w:id="657" w:name="ss_T58C3N260Sb_lv3_b17fc6ddd"/>
      <w:r>
        <w:t>(</w:t>
      </w:r>
      <w:bookmarkEnd w:id="657"/>
      <w:r>
        <w:t>b) furnish, augment, diminish, or modify the evidence in the record</w:t>
      </w:r>
      <w:r>
        <w:rPr>
          <w:rStyle w:val="scinsert"/>
        </w:rPr>
        <w:t>;</w:t>
      </w:r>
    </w:p>
    <w:p w14:paraId="1DDAF0E5" w14:textId="77777777" w:rsidR="00DA6B43" w:rsidRDefault="00DA6B43" w:rsidP="00DA6B43">
      <w:pPr>
        <w:pStyle w:val="sccodifiedsection"/>
      </w:pPr>
      <w:r>
        <w:rPr>
          <w:rStyle w:val="scinsert"/>
        </w:rPr>
        <w:tab/>
      </w:r>
      <w:r>
        <w:rPr>
          <w:rStyle w:val="scinsert"/>
        </w:rPr>
        <w:tab/>
      </w:r>
      <w:bookmarkStart w:id="658" w:name="ss_T58C3N260S9_lv2_8823725ea"/>
      <w:r>
        <w:rPr>
          <w:rStyle w:val="scinsert"/>
        </w:rPr>
        <w:t>(</w:t>
      </w:r>
      <w:bookmarkEnd w:id="658"/>
      <w:r>
        <w:rPr>
          <w:rStyle w:val="scinsert"/>
        </w:rPr>
        <w:t>9) a communication made to any commissioner or commission employee by a utility regulated by the commission or by the South Carolina Public Service Authority only if:</w:t>
      </w:r>
    </w:p>
    <w:p w14:paraId="73583F61" w14:textId="77777777" w:rsidR="00DA6B43" w:rsidRDefault="00DA6B43" w:rsidP="00DA6B43">
      <w:pPr>
        <w:pStyle w:val="sccodifiedsection"/>
      </w:pPr>
      <w:r>
        <w:rPr>
          <w:rStyle w:val="scinsert"/>
        </w:rPr>
        <w:tab/>
      </w:r>
      <w:r>
        <w:rPr>
          <w:rStyle w:val="scinsert"/>
        </w:rPr>
        <w:tab/>
      </w:r>
      <w:r>
        <w:rPr>
          <w:rStyle w:val="scinsert"/>
        </w:rPr>
        <w:tab/>
      </w:r>
      <w:bookmarkStart w:id="659" w:name="ss_T58C3N260Sa_lv3_3f4c7b344"/>
      <w:r>
        <w:rPr>
          <w:rStyle w:val="scinsert"/>
        </w:rPr>
        <w:t>(</w:t>
      </w:r>
      <w:bookmarkEnd w:id="659"/>
      <w:r>
        <w:rPr>
          <w:rStyle w:val="scinsert"/>
        </w:rPr>
        <w:t>a) the communication relates to general information concerning utility operations, administration, planning, projects, customer service, storms or storm response, accidents, outages, investments</w:t>
      </w:r>
      <w:r w:rsidRPr="00520989">
        <w:rPr>
          <w:rStyle w:val="scinsert"/>
        </w:rPr>
        <w:t>, or other information that is not confidential or proprietary and is available to the public</w:t>
      </w:r>
      <w:r>
        <w:rPr>
          <w:rStyle w:val="scinsert"/>
        </w:rPr>
        <w:t>;</w:t>
      </w:r>
    </w:p>
    <w:p w14:paraId="1B84634D" w14:textId="77777777" w:rsidR="00DA6B43" w:rsidRDefault="00DA6B43" w:rsidP="00DA6B43">
      <w:pPr>
        <w:pStyle w:val="sccodifiedsection"/>
      </w:pPr>
      <w:r>
        <w:rPr>
          <w:rStyle w:val="scinsert"/>
        </w:rPr>
        <w:tab/>
      </w:r>
      <w:r>
        <w:rPr>
          <w:rStyle w:val="scinsert"/>
        </w:rPr>
        <w:tab/>
      </w:r>
      <w:r>
        <w:rPr>
          <w:rStyle w:val="scinsert"/>
        </w:rPr>
        <w:tab/>
      </w:r>
      <w:bookmarkStart w:id="660" w:name="ss_T58C3N260Sb_lv3_60093a97e"/>
      <w:r>
        <w:rPr>
          <w:rStyle w:val="scinsert"/>
        </w:rPr>
        <w:t>(</w:t>
      </w:r>
      <w:bookmarkEnd w:id="660"/>
      <w:r>
        <w:rPr>
          <w:rStyle w:val="scinsert"/>
        </w:rPr>
        <w:t>b) the communication is:</w:t>
      </w:r>
    </w:p>
    <w:p w14:paraId="40E24C93"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661" w:name="ss_T58C3N260Si_lv4_a7d2f50af"/>
      <w:r>
        <w:rPr>
          <w:rStyle w:val="scinsert"/>
        </w:rPr>
        <w:t>(</w:t>
      </w:r>
      <w:bookmarkEnd w:id="661"/>
      <w:r>
        <w:rPr>
          <w:rStyle w:val="scinsert"/>
        </w:rPr>
        <w:t xml:space="preserve">i) made in writing and a copy is provided to the </w:t>
      </w:r>
      <w:r w:rsidRPr="00520989">
        <w:rPr>
          <w:rStyle w:val="scinsert"/>
        </w:rPr>
        <w:t>Executive Director of the Office of Regulatory Staff at the same time the communication is provided to the commission</w:t>
      </w:r>
      <w:r>
        <w:rPr>
          <w:rStyle w:val="scinsert"/>
        </w:rPr>
        <w:t>; or</w:t>
      </w:r>
    </w:p>
    <w:p w14:paraId="44A087CE" w14:textId="77777777" w:rsidR="00DA6B43" w:rsidRDefault="00DA6B43" w:rsidP="00DA6B43">
      <w:pPr>
        <w:pStyle w:val="sccodifiedsection"/>
      </w:pPr>
      <w:r>
        <w:rPr>
          <w:rStyle w:val="scinsert"/>
        </w:rPr>
        <w:tab/>
      </w:r>
      <w:r>
        <w:rPr>
          <w:rStyle w:val="scinsert"/>
        </w:rPr>
        <w:tab/>
      </w:r>
      <w:r>
        <w:rPr>
          <w:rStyle w:val="scinsert"/>
        </w:rPr>
        <w:tab/>
      </w:r>
      <w:r>
        <w:rPr>
          <w:rStyle w:val="scinsert"/>
        </w:rPr>
        <w:tab/>
      </w:r>
      <w:bookmarkStart w:id="662" w:name="ss_T58C3N260Sii_lv4_91a942ea6"/>
      <w:r>
        <w:rPr>
          <w:rStyle w:val="scinsert"/>
        </w:rPr>
        <w:t>(</w:t>
      </w:r>
      <w:bookmarkEnd w:id="662"/>
      <w:r>
        <w:rPr>
          <w:rStyle w:val="scinsert"/>
        </w:rPr>
        <w:t>ii) a verbal communication and made in the presence of the Executive Director of the Office of Regulatory Staff or his designee;</w:t>
      </w:r>
    </w:p>
    <w:p w14:paraId="5D86D2F5" w14:textId="77777777" w:rsidR="00DA6B43" w:rsidRDefault="00DA6B43" w:rsidP="00DA6B43">
      <w:pPr>
        <w:pStyle w:val="sccodifiedsection"/>
      </w:pPr>
      <w:r>
        <w:rPr>
          <w:rStyle w:val="scinsert"/>
        </w:rPr>
        <w:tab/>
      </w:r>
      <w:r>
        <w:rPr>
          <w:rStyle w:val="scinsert"/>
        </w:rPr>
        <w:tab/>
      </w:r>
      <w:r>
        <w:rPr>
          <w:rStyle w:val="scinsert"/>
        </w:rPr>
        <w:tab/>
      </w:r>
      <w:bookmarkStart w:id="663" w:name="ss_T58C3N260Sc_lv3_35a00ae64"/>
      <w:r>
        <w:rPr>
          <w:rStyle w:val="scinsert"/>
        </w:rPr>
        <w:t>(</w:t>
      </w:r>
      <w:bookmarkEnd w:id="663"/>
      <w:r>
        <w:rPr>
          <w:rStyle w:val="scinsert"/>
        </w:rPr>
        <w:t>c) the communication does not, directly or indirectly, contain a request or information related to an issue in any proceeding or that can reasonably be expected to become an issue in any proceeding before the commission;</w:t>
      </w:r>
    </w:p>
    <w:p w14:paraId="1857FB24" w14:textId="77777777" w:rsidR="00DA6B43" w:rsidRDefault="00DA6B43" w:rsidP="00DA6B43">
      <w:pPr>
        <w:pStyle w:val="sccodifiedsection"/>
      </w:pPr>
      <w:r>
        <w:rPr>
          <w:rStyle w:val="scinsert"/>
        </w:rPr>
        <w:tab/>
      </w:r>
      <w:r>
        <w:rPr>
          <w:rStyle w:val="scinsert"/>
        </w:rPr>
        <w:tab/>
      </w:r>
      <w:r>
        <w:rPr>
          <w:rStyle w:val="scinsert"/>
        </w:rPr>
        <w:tab/>
      </w:r>
      <w:bookmarkStart w:id="664" w:name="ss_T58C3N260Sd_lv3_714550e4e"/>
      <w:r>
        <w:rPr>
          <w:rStyle w:val="scinsert"/>
        </w:rPr>
        <w:t>(</w:t>
      </w:r>
      <w:bookmarkEnd w:id="664"/>
      <w:r>
        <w:rPr>
          <w:rStyle w:val="scinsert"/>
        </w:rPr>
        <w:t>d) the communication does not include any legal, regulatory, or policy arguments; and</w:t>
      </w:r>
    </w:p>
    <w:p w14:paraId="024A4A68" w14:textId="77777777" w:rsidR="00DA6B43" w:rsidRDefault="00DA6B43" w:rsidP="00DA6B43">
      <w:pPr>
        <w:pStyle w:val="sccodifiedsection"/>
      </w:pPr>
      <w:r>
        <w:rPr>
          <w:rStyle w:val="scinsert"/>
        </w:rPr>
        <w:tab/>
      </w:r>
      <w:r>
        <w:rPr>
          <w:rStyle w:val="scinsert"/>
        </w:rPr>
        <w:tab/>
      </w:r>
      <w:r>
        <w:rPr>
          <w:rStyle w:val="scinsert"/>
        </w:rPr>
        <w:tab/>
      </w:r>
      <w:bookmarkStart w:id="665" w:name="ss_T58C3N260Se_lv3_36ed56aee"/>
      <w:r>
        <w:rPr>
          <w:rStyle w:val="scinsert"/>
        </w:rPr>
        <w:t>(</w:t>
      </w:r>
      <w:bookmarkEnd w:id="665"/>
      <w:r>
        <w:rPr>
          <w:rStyle w:val="scinsert"/>
        </w:rPr>
        <w:t>e) the communication is made available to all commissioners</w:t>
      </w:r>
      <w:r>
        <w:t>.</w:t>
      </w:r>
    </w:p>
    <w:p w14:paraId="77151F57" w14:textId="77777777" w:rsidR="00DA6B43" w:rsidRDefault="00DA6B43" w:rsidP="00DA6B43">
      <w:pPr>
        <w:pStyle w:val="sccodifiedsection"/>
      </w:pPr>
      <w:r>
        <w:tab/>
      </w:r>
      <w:bookmarkStart w:id="666" w:name="ss_T58C3N260SD_lv1_d1d8e60a7"/>
      <w:r>
        <w:t>(</w:t>
      </w:r>
      <w:bookmarkEnd w:id="666"/>
      <w:r>
        <w:t xml:space="preserve">D) If before serving in a proceeding, a commissioner, hearing officer, or commission employee receives an ex parte communication of a type that may not properly be received while serving, the commissioner, hearing officer, or commission employee must disclose the communication in the following manner:  a commissioner, hearing officer, or a commission employee who receives an ex parte communication in violation of this section must promptly after receipt of the communication or, in the case of a communication prior to a filing, as soon as it is known to relate to a filing, place on the record of the matter all written and electronic communications received, all written and electronic responses to the communications, and a memorandum stating the substance of all oral communications received, all responses made, and the identity of each person from whom the commissioner, hearing </w:t>
      </w:r>
      <w:r>
        <w:lastRenderedPageBreak/>
        <w:t>officer, or commission employee, as appropriate, received an ex parte communication and must advise all parties that these matters have been placed on the record. Within ten days after receipt of notice of the ex parte communication, any party who desires to rebut the contents of the communication must request and shall be granted the opportunity to rebut the contents. Parties affected by a violation may agree to a resolution of any claim regarding such violation, including the waiver of a hearing and the waiver of the obligation to report violations under subsection (I) of this section.</w:t>
      </w:r>
    </w:p>
    <w:p w14:paraId="00604938" w14:textId="77777777" w:rsidR="00DA6B43" w:rsidRDefault="00DA6B43" w:rsidP="00DA6B43">
      <w:pPr>
        <w:pStyle w:val="sccodifiedsection"/>
      </w:pPr>
      <w:r>
        <w:tab/>
      </w:r>
      <w:bookmarkStart w:id="667" w:name="ss_T58C3N260SE_lv1_c8657200e"/>
      <w:r>
        <w:t>(</w:t>
      </w:r>
      <w:bookmarkEnd w:id="667"/>
      <w:r>
        <w:t>E) Any person who makes an inadvertent ex parte communication must, as soon as it is known to relate to an issue in a proceeding, disclose the communication by placing on the record of the matter the communication made, if written or electronic, or a memorandum stating the substance of an inadvertent oral communication, and the identity of each person to whom the inadvertent ex parte communication was made or given. Within ten days after receipt of notice of the ex parte communication, any party who desires to rebut the contents of the communication must request and shall be granted the opportunity to rebut the contents. If no party rebuts the inadvertence of the ex parte communication within ten days after notice of the ex parte communication, the ex parte communication shall be presumed inadvertent. Parties affected by a violation may agree to a resolution of any claim regarding such violation, and the provisions of subsection (J) of this section shall not apply.</w:t>
      </w:r>
    </w:p>
    <w:p w14:paraId="08E59016" w14:textId="77777777" w:rsidR="00DA6B43" w:rsidRDefault="00DA6B43" w:rsidP="00DA6B43">
      <w:pPr>
        <w:pStyle w:val="sccodifiedsection"/>
      </w:pPr>
      <w:r>
        <w:tab/>
      </w:r>
      <w:bookmarkStart w:id="668" w:name="ss_T58C3N260SF_lv1_b6218150a"/>
      <w:r>
        <w:t>(</w:t>
      </w:r>
      <w:bookmarkEnd w:id="668"/>
      <w:r>
        <w:t>F) If necessary to eliminate the effect of an ex parte communication received in violation of this section, a commissioner, hearing officer, or commission employee who receives the communication may be disqualified by the commission, and the portions of the record pertaining to the communication may be sealed by protective order.</w:t>
      </w:r>
    </w:p>
    <w:p w14:paraId="69D54BF2" w14:textId="77777777" w:rsidR="00DA6B43" w:rsidRDefault="00DA6B43" w:rsidP="00DA6B43">
      <w:pPr>
        <w:pStyle w:val="sccodifiedsection"/>
      </w:pPr>
      <w:r>
        <w:tab/>
      </w:r>
      <w:bookmarkStart w:id="669" w:name="ss_T58C3N260SG_lv1_2feb7037a"/>
      <w:r>
        <w:t>(</w:t>
      </w:r>
      <w:bookmarkEnd w:id="669"/>
      <w:r>
        <w:t>G) Nothing in this section alters or amends Section 1-23-320(i).</w:t>
      </w:r>
    </w:p>
    <w:p w14:paraId="36CF74B9" w14:textId="77777777" w:rsidR="00DA6B43" w:rsidRDefault="00DA6B43" w:rsidP="00DA6B43">
      <w:pPr>
        <w:pStyle w:val="sccodifiedsection"/>
      </w:pPr>
      <w:r>
        <w:tab/>
      </w:r>
      <w:bookmarkStart w:id="670" w:name="ss_T58C3N260SH_lv1_06b9348f0"/>
      <w:r>
        <w:t>(</w:t>
      </w:r>
      <w:bookmarkEnd w:id="670"/>
      <w:r>
        <w:t>H)</w:t>
      </w:r>
      <w:bookmarkStart w:id="671" w:name="ss_T58C3N260S1_lv2_ce3502042"/>
      <w:r>
        <w:rPr>
          <w:rStyle w:val="scinsert"/>
        </w:rPr>
        <w:t>(</w:t>
      </w:r>
      <w:bookmarkEnd w:id="671"/>
      <w:r>
        <w:rPr>
          <w:rStyle w:val="scinsert"/>
        </w:rPr>
        <w:t>1)</w:t>
      </w:r>
      <w:r>
        <w:t xml:space="preserve"> Nothing in this section prevents a commissioner, hearing officer, or commission employee from attending educational seminars sponsored by state, regional, or national organizations and seminars not affiliated with any utility regulated by the commission</w:t>
      </w:r>
      <w:r>
        <w:rPr>
          <w:rStyle w:val="scinsert"/>
        </w:rPr>
        <w:t xml:space="preserve"> and tours of utility plants or other facilities, operation centers, or construction, demolition, or remediation projects, including group presentations providing a guided tour or description thereof</w:t>
      </w:r>
      <w:r>
        <w:t>;  however, the provisions of this section shall apply to any communications that take place outside any formal sessions</w:t>
      </w:r>
      <w:r>
        <w:rPr>
          <w:rStyle w:val="scinsert"/>
        </w:rPr>
        <w:t xml:space="preserve"> of any seminars or group presentations</w:t>
      </w:r>
      <w:r>
        <w:t>.</w:t>
      </w:r>
      <w:r>
        <w:rPr>
          <w:rStyle w:val="scinsert"/>
        </w:rPr>
        <w:t xml:space="preserve"> Commission members and commission staff may attend a guided tour by a public utility regulated by the commission or by the South Carolina Public Service Authority, so long as an invitation is provided to all commission members and commission staff, as well as the Executive Director of the Office of Regulatory Staff. If the commission accepts the invitation and the Executive Director of the Office of Regulatory Staff cannot attend, he may send his designee to attend the guided tour.</w:t>
      </w:r>
    </w:p>
    <w:p w14:paraId="4FBDA463" w14:textId="77777777" w:rsidR="00DA6B43" w:rsidRDefault="00DA6B43" w:rsidP="00DA6B43">
      <w:pPr>
        <w:pStyle w:val="sccodifiedsection"/>
      </w:pPr>
      <w:r>
        <w:rPr>
          <w:rStyle w:val="scinsert"/>
        </w:rPr>
        <w:tab/>
      </w:r>
      <w:r>
        <w:rPr>
          <w:rStyle w:val="scinsert"/>
        </w:rPr>
        <w:tab/>
      </w:r>
      <w:bookmarkStart w:id="672" w:name="ss_T58C3N260S2_lv2_5cba7678d"/>
      <w:r>
        <w:rPr>
          <w:rStyle w:val="scinsert"/>
        </w:rPr>
        <w:t>(</w:t>
      </w:r>
      <w:bookmarkEnd w:id="672"/>
      <w:r>
        <w:rPr>
          <w:rStyle w:val="scinsert"/>
        </w:rPr>
        <w:t xml:space="preserve">2) If a commissioner or commission employee, in his official or professional capacity, knowingly enters upon the property owned, rented, or leased by a utility or by the South Carolina Public Service Authority in the State of South Carolina, or upon the property owned, rented, or leased by a third party providing electricity to the grid in South Carolina, such commissioner or commission employee </w:t>
      </w:r>
      <w:r w:rsidRPr="00CB2BF3">
        <w:rPr>
          <w:rStyle w:val="scinsert"/>
        </w:rPr>
        <w:t xml:space="preserve">must </w:t>
      </w:r>
      <w:r>
        <w:rPr>
          <w:rStyle w:val="scinsert"/>
        </w:rPr>
        <w:lastRenderedPageBreak/>
        <w:t>be accompanied by a person designated by or otherwise approved by the Executive Director of the Office of Regulatory Staff.</w:t>
      </w:r>
    </w:p>
    <w:p w14:paraId="3958593C" w14:textId="77777777" w:rsidR="00DA6B43" w:rsidRDefault="00DA6B43" w:rsidP="00DA6B43">
      <w:pPr>
        <w:pStyle w:val="sccodifiedsection"/>
      </w:pPr>
      <w:r>
        <w:tab/>
      </w:r>
      <w:bookmarkStart w:id="673" w:name="ss_T58C3N260SI_lv1_2fc312bcc"/>
      <w:r>
        <w:t>(</w:t>
      </w:r>
      <w:bookmarkEnd w:id="673"/>
      <w:r>
        <w:t>I) Subject to any privilege under Rule 501 of the South Carolina Rules of Evidence, any commissioner, hearing officer, commission employee, party, or any other person must report any wilful violation of this section on the part of a commissioner, hearing officer, or commission employee to the review committee.</w:t>
      </w:r>
    </w:p>
    <w:p w14:paraId="0D642286" w14:textId="77777777" w:rsidR="00DA6B43" w:rsidRDefault="00DA6B43" w:rsidP="00DA6B43">
      <w:pPr>
        <w:pStyle w:val="sccodifiedsection"/>
      </w:pPr>
      <w:r>
        <w:tab/>
      </w:r>
      <w:bookmarkStart w:id="674" w:name="ss_T58C3N260SJ_lv1_a7a022142"/>
      <w:r>
        <w:t>(</w:t>
      </w:r>
      <w:bookmarkEnd w:id="674"/>
      <w:r>
        <w:t>J) Any commissioner, hearing officer, commission employee, or person who wilfully violates the provisions of this section is guilty of a misdemeanor and, upon conviction, must be fined not more than two hundred fifty dollars or imprisoned for not more than six months. If a commissioner wilfully communicates with any party or person or if any person or party wilfully communicates with a commissioner regarding any fact, law, or other matter that is or can reasonably be expected to become an issue in a proceeding less than ten business days prior to the scheduled hearing on the merits, during the hearing or after the hearing but prior to the issuance of a final order, including an order on rehearing, in a proceeding where such facts, law, or other matter is or can reasonably be expected to become an issue, the commissioner shall be removed from office. If a hearing officer or commission employee wilfully communicates with any party or person or any party or person wilfully communicates with a hearing officer or commission employee regarding any fact, law, or other matter that is or can reasonably be expected to become an issue in a proceeding less than ten days prior to the scheduled hearing on the merits, during the hearing or after the hearing but prior to the issuance of a final order, including an order on rehearing, in a proceeding where such facts, law, or other matter is or can reasonably be expected to become an issue, the hearing officer or commission employee shall be terminated from employment by the commission. For purposes of this section:  (1) “wilful” means an act done voluntarily and intentionally with the specific intent to do something the law forbids, or with specific intent to fail to do something the law requires to be done, that is to say with bad purpose either to disobey or disregard the law, and (2) a violation of the provisions of this section must be proved by clear and convincing evidence before a commissioner, hearing officer, or commission employee can be removed from office or terminated from employment.</w:t>
      </w:r>
    </w:p>
    <w:p w14:paraId="06A17143" w14:textId="77777777" w:rsidR="00A02F85" w:rsidRDefault="00A02F85" w:rsidP="008A06FE">
      <w:pPr>
        <w:pStyle w:val="scemptyline"/>
      </w:pPr>
    </w:p>
    <w:p w14:paraId="7A82BA07" w14:textId="77777777" w:rsidR="00A02F85" w:rsidRDefault="00A02F85" w:rsidP="008A06FE">
      <w:pPr>
        <w:pStyle w:val="scdirectionallanguage"/>
      </w:pPr>
      <w:bookmarkStart w:id="675" w:name="bs_num_25_296505421"/>
      <w:r>
        <w:t>S</w:t>
      </w:r>
      <w:bookmarkEnd w:id="675"/>
      <w:r>
        <w:t>ECTION 25.</w:t>
      </w:r>
      <w:r>
        <w:tab/>
      </w:r>
      <w:bookmarkStart w:id="676" w:name="dl_2bb2af92d"/>
      <w:r>
        <w:t>S</w:t>
      </w:r>
      <w:bookmarkEnd w:id="676"/>
      <w:r>
        <w:t>ection 58-3-270(E) of the S.C. Code is amended to read:</w:t>
      </w:r>
    </w:p>
    <w:p w14:paraId="0427A292" w14:textId="77777777" w:rsidR="00A02F85" w:rsidRDefault="00A02F85" w:rsidP="008A06FE">
      <w:pPr>
        <w:pStyle w:val="scemptyline"/>
      </w:pPr>
    </w:p>
    <w:p w14:paraId="7F94709C" w14:textId="77777777" w:rsidR="00A02F85" w:rsidRDefault="00A02F85" w:rsidP="00A02F85">
      <w:pPr>
        <w:pStyle w:val="sccodifiedsection"/>
      </w:pPr>
      <w:bookmarkStart w:id="677" w:name="cs_T58C3N270_4803027f4"/>
      <w:r>
        <w:tab/>
      </w:r>
      <w:bookmarkStart w:id="678" w:name="ss_T58C3N270SE_lv1_1ef6305c7"/>
      <w:bookmarkEnd w:id="677"/>
      <w:r>
        <w:t>(</w:t>
      </w:r>
      <w:bookmarkEnd w:id="678"/>
      <w:r>
        <w:t>E) The administrative law judge assigned to the ex parte communication complaint proceeding by the Administrative Law Court may issue an order tolling any deadlines imposed by any state statute for a decision by the commission on the proceeding that is the subject of the ex parte communication complaint</w:t>
      </w:r>
      <w:r>
        <w:rPr>
          <w:rStyle w:val="scinsert"/>
        </w:rPr>
        <w:t xml:space="preserve"> but only to the extent that the allegations of the complaint are verified and if found to be true would indicate that the proceeding was prejudiced to the extent that the commission is unable to consider the matter in the proceeding impartially</w:t>
      </w:r>
      <w:r>
        <w:t xml:space="preserve">. The administrative law judge assigned to the ex parte </w:t>
      </w:r>
      <w:r>
        <w:lastRenderedPageBreak/>
        <w:t>communication complaint proceeding by the Administrative Law Court must conduct a hearing and must issue a decision within sixty days after the complaint is filed.</w:t>
      </w:r>
    </w:p>
    <w:p w14:paraId="41D12A3B" w14:textId="77777777" w:rsidR="0053555F" w:rsidRDefault="0053555F" w:rsidP="008A06FE">
      <w:pPr>
        <w:pStyle w:val="scemptyline"/>
      </w:pPr>
    </w:p>
    <w:p w14:paraId="104DF6CC" w14:textId="77777777" w:rsidR="0053555F" w:rsidRDefault="0053555F" w:rsidP="0053555F">
      <w:pPr>
        <w:pStyle w:val="scnoncodifiedsection"/>
      </w:pPr>
      <w:bookmarkStart w:id="679" w:name="bs_num_26_01a246582"/>
      <w:r w:rsidRPr="005A242A">
        <w:t>S</w:t>
      </w:r>
      <w:bookmarkEnd w:id="679"/>
      <w:r w:rsidRPr="005A242A">
        <w:t>ECTION 26.</w:t>
      </w:r>
      <w:r>
        <w:t xml:space="preserve"> The General Assembly hereby finds and declares that:</w:t>
      </w:r>
    </w:p>
    <w:p w14:paraId="1A01B007" w14:textId="77777777" w:rsidR="0053555F" w:rsidRDefault="0053555F" w:rsidP="0053555F">
      <w:pPr>
        <w:pStyle w:val="scnoncodifiedsection"/>
      </w:pPr>
      <w:r>
        <w:tab/>
      </w:r>
      <w:bookmarkStart w:id="680" w:name="up_9f7f41822"/>
      <w:r>
        <w:t>(</w:t>
      </w:r>
      <w:bookmarkEnd w:id="680"/>
      <w:r>
        <w:t xml:space="preserve">1) </w:t>
      </w:r>
      <w:r w:rsidRPr="005A242A">
        <w:t>the economic and financial well</w:t>
      </w:r>
      <w:r w:rsidRPr="005A242A">
        <w:noBreakHyphen/>
        <w:t>being of South Carolina and its citizens depends upon continued economic development and opportunities for employment;</w:t>
      </w:r>
      <w:r>
        <w:t xml:space="preserve"> and</w:t>
      </w:r>
    </w:p>
    <w:p w14:paraId="4DCAADB2" w14:textId="77777777" w:rsidR="0053555F" w:rsidRDefault="0053555F" w:rsidP="0053555F">
      <w:pPr>
        <w:pStyle w:val="scnoncodifiedsection"/>
      </w:pPr>
      <w:r>
        <w:tab/>
      </w:r>
      <w:bookmarkStart w:id="681" w:name="up_9f7f41844"/>
      <w:r>
        <w:t>(</w:t>
      </w:r>
      <w:bookmarkEnd w:id="681"/>
      <w:r>
        <w:t xml:space="preserve">2) </w:t>
      </w:r>
      <w:r w:rsidRPr="005A242A">
        <w:t xml:space="preserve">the cost of electricity and the availability of </w:t>
      </w:r>
      <w:r>
        <w:t>clean</w:t>
      </w:r>
      <w:r w:rsidRPr="005A242A">
        <w:t xml:space="preserve"> energy sources for electricity are important factors in the decision for a commercial and industrial entity to locate or expand their existing establishments in South Carolina; </w:t>
      </w:r>
      <w:r>
        <w:t>and</w:t>
      </w:r>
    </w:p>
    <w:p w14:paraId="7376657F" w14:textId="77777777" w:rsidR="0053555F" w:rsidRDefault="0053555F" w:rsidP="0053555F">
      <w:pPr>
        <w:pStyle w:val="scnoncodifiedsection"/>
      </w:pPr>
      <w:r>
        <w:tab/>
      </w:r>
      <w:bookmarkStart w:id="682" w:name="up_9f7f41866"/>
      <w:r>
        <w:t>(</w:t>
      </w:r>
      <w:bookmarkEnd w:id="682"/>
      <w:r>
        <w:t>3) c</w:t>
      </w:r>
      <w:r w:rsidRPr="005A242A">
        <w:t xml:space="preserve">ompetitive electric rates, terms, and conditions, and the ability to utilize </w:t>
      </w:r>
      <w:r>
        <w:t>clean</w:t>
      </w:r>
      <w:r w:rsidRPr="005A242A">
        <w:t xml:space="preserve"> energy sources for electric power generation are necessary to attract prospective commercial or industrial entities to invest in South Carolina and to encourage and incent robust economic development growth in this State; and</w:t>
      </w:r>
    </w:p>
    <w:p w14:paraId="20209F31" w14:textId="77777777" w:rsidR="0053555F" w:rsidRDefault="0053555F" w:rsidP="0053555F">
      <w:pPr>
        <w:pStyle w:val="scnoncodifiedsection"/>
      </w:pPr>
      <w:r>
        <w:tab/>
      </w:r>
      <w:bookmarkStart w:id="683" w:name="up_9f7f41888"/>
      <w:r>
        <w:t>(</w:t>
      </w:r>
      <w:bookmarkEnd w:id="683"/>
      <w:r>
        <w:t xml:space="preserve">4) </w:t>
      </w:r>
      <w:r w:rsidRPr="005A242A">
        <w:t>electrical utilities are critical economic development partners for South Carolina by offering affordable power that has helped to attract jobs and associated development.</w:t>
      </w:r>
    </w:p>
    <w:p w14:paraId="1E87DD90" w14:textId="77777777" w:rsidR="0053555F" w:rsidRDefault="0053555F" w:rsidP="0053555F">
      <w:pPr>
        <w:pStyle w:val="scdirectionallanguage"/>
        <w:rPr>
          <w:i/>
          <w:iCs/>
        </w:rPr>
      </w:pPr>
    </w:p>
    <w:p w14:paraId="5D4BB115" w14:textId="77777777" w:rsidR="0053555F" w:rsidRPr="006E37EF" w:rsidRDefault="0053555F" w:rsidP="008A06FE">
      <w:pPr>
        <w:pStyle w:val="scdirectionallanguage"/>
        <w:rPr>
          <w:i/>
          <w:iCs/>
        </w:rPr>
      </w:pPr>
      <w:r w:rsidRPr="006E37EF">
        <w:t xml:space="preserve"> </w:t>
      </w:r>
      <w:bookmarkStart w:id="684" w:name="dl_601869793"/>
      <w:r w:rsidRPr="006E37EF">
        <w:t>T</w:t>
      </w:r>
      <w:bookmarkEnd w:id="684"/>
      <w:r w:rsidRPr="006E37EF">
        <w:t>itle 58 of the S.C. Code is amended by adding</w:t>
      </w:r>
      <w:r w:rsidRPr="006E37EF">
        <w:rPr>
          <w:i/>
          <w:iCs/>
        </w:rPr>
        <w:t>:</w:t>
      </w:r>
    </w:p>
    <w:p w14:paraId="3BD54F51" w14:textId="77777777" w:rsidR="0053555F" w:rsidRDefault="0053555F" w:rsidP="0053555F">
      <w:pPr>
        <w:pStyle w:val="scnewcodesection"/>
      </w:pPr>
    </w:p>
    <w:p w14:paraId="0150A45B" w14:textId="77777777" w:rsidR="0053555F" w:rsidRDefault="0053555F" w:rsidP="0053555F">
      <w:pPr>
        <w:pStyle w:val="scnewcodesection"/>
        <w:jc w:val="center"/>
      </w:pPr>
      <w:r>
        <w:tab/>
        <w:t>CHAPTER 43</w:t>
      </w:r>
    </w:p>
    <w:p w14:paraId="0DBDE6F1" w14:textId="77777777" w:rsidR="0053555F" w:rsidRDefault="0053555F" w:rsidP="0053555F">
      <w:pPr>
        <w:pStyle w:val="scnewcodesection"/>
        <w:jc w:val="center"/>
      </w:pPr>
    </w:p>
    <w:p w14:paraId="495161A6" w14:textId="77777777" w:rsidR="0053555F" w:rsidRDefault="0053555F" w:rsidP="0053555F">
      <w:pPr>
        <w:pStyle w:val="scnewcodesection"/>
        <w:jc w:val="center"/>
      </w:pPr>
      <w:r>
        <w:tab/>
        <w:t>Economic Development Rates</w:t>
      </w:r>
    </w:p>
    <w:p w14:paraId="521C0830" w14:textId="77777777" w:rsidR="0053555F" w:rsidRDefault="0053555F" w:rsidP="008A06FE">
      <w:pPr>
        <w:pStyle w:val="scemptyline"/>
      </w:pPr>
    </w:p>
    <w:p w14:paraId="18730ABB" w14:textId="77777777" w:rsidR="0053555F" w:rsidRDefault="0053555F" w:rsidP="0053555F">
      <w:pPr>
        <w:pStyle w:val="scnewcodesection"/>
      </w:pPr>
      <w:r>
        <w:tab/>
      </w:r>
      <w:bookmarkStart w:id="685" w:name="ns_T58C43N10_5e993fd9b"/>
      <w:r>
        <w:t>S</w:t>
      </w:r>
      <w:bookmarkEnd w:id="685"/>
      <w:r>
        <w:t>ection 58-43-10.</w:t>
      </w:r>
      <w:r>
        <w:tab/>
      </w:r>
      <w:bookmarkStart w:id="686" w:name="up_9f7f4187f"/>
      <w:r>
        <w:t>U</w:t>
      </w:r>
      <w:bookmarkEnd w:id="686"/>
      <w:r>
        <w:t>nless otherwise specified, for purposes of this chapter:</w:t>
      </w:r>
    </w:p>
    <w:p w14:paraId="106F73FD" w14:textId="77777777" w:rsidR="0053555F" w:rsidRDefault="0053555F" w:rsidP="0053555F">
      <w:pPr>
        <w:pStyle w:val="scnewcodesection"/>
      </w:pPr>
      <w:r>
        <w:tab/>
      </w:r>
      <w:bookmarkStart w:id="687" w:name="ss_T58C43N10S1_lv1_31efc4971"/>
      <w:r>
        <w:t>(</w:t>
      </w:r>
      <w:bookmarkEnd w:id="687"/>
      <w:r>
        <w:t>1) “Commission” means the Public Service Commission.</w:t>
      </w:r>
    </w:p>
    <w:p w14:paraId="1EC17266" w14:textId="77777777" w:rsidR="0053555F" w:rsidRDefault="0053555F" w:rsidP="0053555F">
      <w:pPr>
        <w:pStyle w:val="scnewcodesection"/>
      </w:pPr>
      <w:r>
        <w:tab/>
      </w:r>
      <w:bookmarkStart w:id="688" w:name="ss_T58C43N10S2_lv1_318bcf1ef"/>
      <w:r>
        <w:t>(</w:t>
      </w:r>
      <w:bookmarkEnd w:id="688"/>
      <w:r>
        <w:t>2) “Contract” has the same meaning as the term is used in Section 58</w:t>
      </w:r>
      <w:r>
        <w:noBreakHyphen/>
        <w:t>27</w:t>
      </w:r>
      <w:r>
        <w:noBreakHyphen/>
        <w:t>980.</w:t>
      </w:r>
    </w:p>
    <w:p w14:paraId="7E4E8373" w14:textId="77777777" w:rsidR="0053555F" w:rsidRDefault="0053555F" w:rsidP="0053555F">
      <w:pPr>
        <w:pStyle w:val="scnewcodesection"/>
      </w:pPr>
      <w:r>
        <w:tab/>
      </w:r>
      <w:bookmarkStart w:id="689" w:name="ss_T58C43N10S3_lv1_e5b59ac8a"/>
      <w:r>
        <w:t>(</w:t>
      </w:r>
      <w:bookmarkEnd w:id="689"/>
      <w:r>
        <w:t>3) “Electrical utility” has the same meaning as provided in Section 58</w:t>
      </w:r>
      <w:r>
        <w:noBreakHyphen/>
        <w:t>27-10(7).</w:t>
      </w:r>
    </w:p>
    <w:p w14:paraId="2515CF29" w14:textId="77777777" w:rsidR="0053555F" w:rsidRDefault="0053555F" w:rsidP="0053555F">
      <w:pPr>
        <w:pStyle w:val="scnewcodesection"/>
      </w:pPr>
      <w:r>
        <w:tab/>
      </w:r>
      <w:bookmarkStart w:id="690" w:name="ss_T58C43N10S4_lv1_16dd71235"/>
      <w:r>
        <w:t>(</w:t>
      </w:r>
      <w:bookmarkEnd w:id="690"/>
      <w:r>
        <w:t>4) “Marginal cost” means the electrical utility’s marginal cost for producing energy.</w:t>
      </w:r>
    </w:p>
    <w:p w14:paraId="50B91F73" w14:textId="77777777" w:rsidR="0053555F" w:rsidRDefault="0053555F" w:rsidP="0053555F">
      <w:pPr>
        <w:pStyle w:val="scnewcodesection"/>
      </w:pPr>
      <w:r>
        <w:tab/>
      </w:r>
      <w:bookmarkStart w:id="691" w:name="ss_T58C43N10S5_lv1_6d24532bb"/>
      <w:r>
        <w:t>(</w:t>
      </w:r>
      <w:bookmarkEnd w:id="691"/>
      <w:r>
        <w:t>5) “Qualifying customer” means a commercial or industrial customer that agrees to locate its operations in South Carolina or expands its existing establishment, and such location or expansion results in the minimum of:</w:t>
      </w:r>
    </w:p>
    <w:p w14:paraId="68F86A86" w14:textId="77777777" w:rsidR="0053555F" w:rsidRDefault="0053555F" w:rsidP="0053555F">
      <w:pPr>
        <w:pStyle w:val="scnewcodesection"/>
      </w:pPr>
      <w:r>
        <w:tab/>
      </w:r>
      <w:r>
        <w:tab/>
      </w:r>
      <w:bookmarkStart w:id="692" w:name="ss_T58C43N10Sa_lv2_7f5e9c663"/>
      <w:r>
        <w:t>(</w:t>
      </w:r>
      <w:bookmarkEnd w:id="692"/>
      <w:r>
        <w:t>a) 500 kilowatts at one point of delivery;</w:t>
      </w:r>
    </w:p>
    <w:p w14:paraId="1D1B782A" w14:textId="77777777" w:rsidR="0053555F" w:rsidRDefault="0053555F" w:rsidP="0053555F">
      <w:pPr>
        <w:pStyle w:val="scnewcodesection"/>
      </w:pPr>
      <w:r>
        <w:tab/>
      </w:r>
      <w:r>
        <w:tab/>
      </w:r>
      <w:bookmarkStart w:id="693" w:name="ss_T58C43N10Sb_lv2_ecd7846fb"/>
      <w:r>
        <w:t>(</w:t>
      </w:r>
      <w:bookmarkEnd w:id="693"/>
      <w:r>
        <w:t>b) one hundred new employees; and</w:t>
      </w:r>
    </w:p>
    <w:p w14:paraId="41DDA2CC" w14:textId="77777777" w:rsidR="0053555F" w:rsidRDefault="0053555F" w:rsidP="0053555F">
      <w:pPr>
        <w:pStyle w:val="scnewcodesection"/>
      </w:pPr>
      <w:r>
        <w:tab/>
      </w:r>
      <w:r>
        <w:tab/>
      </w:r>
      <w:bookmarkStart w:id="694" w:name="ss_T58C43N10Sc_lv2_fea7348d7"/>
      <w:r>
        <w:t>(</w:t>
      </w:r>
      <w:bookmarkEnd w:id="694"/>
      <w:r>
        <w:t>c) capital investment for four hundred thousand dollars following the electrical utility’s approval for service.</w:t>
      </w:r>
    </w:p>
    <w:p w14:paraId="6EBB4725" w14:textId="77777777" w:rsidR="0053555F" w:rsidRDefault="0053555F" w:rsidP="0053555F">
      <w:pPr>
        <w:pStyle w:val="scnewcodesection"/>
      </w:pPr>
      <w:r>
        <w:tab/>
      </w:r>
      <w:bookmarkStart w:id="695" w:name="ss_T58C43N10S6_lv1_42e7ceaf1"/>
      <w:r>
        <w:t>(</w:t>
      </w:r>
      <w:bookmarkEnd w:id="695"/>
      <w:r>
        <w:t>6) “Rate proposal” means a written document that identifies the rates, terms, and conditions for electric service offered by an electrical utility to a prospective manufacturing entity.</w:t>
      </w:r>
    </w:p>
    <w:p w14:paraId="21A54AE2" w14:textId="77777777" w:rsidR="0053555F" w:rsidRDefault="0053555F" w:rsidP="0053555F">
      <w:pPr>
        <w:pStyle w:val="scnewcodesection"/>
      </w:pPr>
      <w:r>
        <w:lastRenderedPageBreak/>
        <w:tab/>
      </w:r>
      <w:bookmarkStart w:id="696" w:name="ss_T58C43N10S7_lv1_5bf084885"/>
      <w:r>
        <w:t>(</w:t>
      </w:r>
      <w:bookmarkEnd w:id="696"/>
      <w:r>
        <w:t>7) “Renewable energy facility” means a solar array or other facility constructed by or on behalf of a qualifying customer for the exclusive purpose of supplementing electrical power generation from a renewable energy source for its economic development location or expansion.</w:t>
      </w:r>
    </w:p>
    <w:p w14:paraId="5D367E11" w14:textId="77777777" w:rsidR="0053555F" w:rsidRDefault="0053555F" w:rsidP="0053555F">
      <w:pPr>
        <w:pStyle w:val="scnewcodesection"/>
      </w:pPr>
      <w:r>
        <w:tab/>
      </w:r>
      <w:bookmarkStart w:id="697" w:name="ss_T58C43N10S8_lv1_81734904b"/>
      <w:r>
        <w:t>(</w:t>
      </w:r>
      <w:bookmarkEnd w:id="697"/>
      <w:r>
        <w:t xml:space="preserve">8) “Transformational customer” means a commercial or industrial customer that agrees to locate its operations in South Carolina or expand its existing establishment, and such location or expansion results in the addition of a minimum of: </w:t>
      </w:r>
    </w:p>
    <w:p w14:paraId="0E8F3456" w14:textId="77777777" w:rsidR="0053555F" w:rsidRDefault="0053555F" w:rsidP="0053555F">
      <w:pPr>
        <w:pStyle w:val="scnewcodesection"/>
      </w:pPr>
      <w:r>
        <w:tab/>
      </w:r>
      <w:r>
        <w:tab/>
      </w:r>
      <w:bookmarkStart w:id="698" w:name="ss_T58C43N10Sa_lv2_52db38ae5"/>
      <w:r>
        <w:t>(</w:t>
      </w:r>
      <w:bookmarkEnd w:id="698"/>
      <w:r>
        <w:t>a) 50 megawatts at one point of delivery;</w:t>
      </w:r>
    </w:p>
    <w:p w14:paraId="26D778C6" w14:textId="77777777" w:rsidR="0053555F" w:rsidRDefault="0053555F" w:rsidP="0053555F">
      <w:pPr>
        <w:pStyle w:val="scnewcodesection"/>
      </w:pPr>
      <w:r>
        <w:tab/>
      </w:r>
      <w:r>
        <w:tab/>
      </w:r>
      <w:bookmarkStart w:id="699" w:name="ss_T58C43N10Sb_lv2_436a85f11"/>
      <w:r>
        <w:t>(</w:t>
      </w:r>
      <w:bookmarkEnd w:id="699"/>
      <w:r>
        <w:t>b) 500 new employees;</w:t>
      </w:r>
    </w:p>
    <w:p w14:paraId="3340F9E1" w14:textId="77777777" w:rsidR="0053555F" w:rsidRDefault="0053555F" w:rsidP="0053555F">
      <w:pPr>
        <w:pStyle w:val="scnewcodesection"/>
      </w:pPr>
      <w:r>
        <w:tab/>
      </w:r>
      <w:r>
        <w:tab/>
      </w:r>
      <w:bookmarkStart w:id="700" w:name="ss_T58C43N10Sc_lv2_f08c22620"/>
      <w:r>
        <w:t>(</w:t>
      </w:r>
      <w:bookmarkEnd w:id="700"/>
      <w:r>
        <w:t>c) capital investment of $100,000,000 following the electrical utility’s approval for service; and</w:t>
      </w:r>
    </w:p>
    <w:p w14:paraId="5EBEFE2F" w14:textId="77777777" w:rsidR="0053555F" w:rsidRDefault="0053555F" w:rsidP="0053555F">
      <w:pPr>
        <w:pStyle w:val="scnewcodesection"/>
      </w:pPr>
      <w:r>
        <w:tab/>
      </w:r>
      <w:r>
        <w:tab/>
      </w:r>
      <w:bookmarkStart w:id="701" w:name="ss_T58C43N10Sd_lv2_da1345ed2"/>
      <w:r>
        <w:t>(</w:t>
      </w:r>
      <w:bookmarkEnd w:id="701"/>
      <w:r>
        <w:t>d) who is designated by the South Carolina Department of Commerce as business which will bring substantial benefit to the economy of South Carolina and its citizens, such that it is in the public interest to have such transformational customer located in this State.</w:t>
      </w:r>
    </w:p>
    <w:p w14:paraId="602A3BEC" w14:textId="77777777" w:rsidR="0053555F" w:rsidRDefault="0053555F" w:rsidP="008A06FE">
      <w:pPr>
        <w:pStyle w:val="scemptyline"/>
      </w:pPr>
    </w:p>
    <w:p w14:paraId="4F49A752" w14:textId="77777777" w:rsidR="0053555F" w:rsidRDefault="0053555F" w:rsidP="0053555F">
      <w:pPr>
        <w:pStyle w:val="scnewcodesection"/>
      </w:pPr>
      <w:r>
        <w:tab/>
      </w:r>
      <w:bookmarkStart w:id="702" w:name="ns_T58C43N20_be993cca0"/>
      <w:r>
        <w:t>S</w:t>
      </w:r>
      <w:bookmarkEnd w:id="702"/>
      <w:r>
        <w:t>ection 58-43-20.</w:t>
      </w:r>
      <w:r>
        <w:tab/>
      </w:r>
      <w:bookmarkStart w:id="703" w:name="ss_T58C43N20SA_lv1_8b17ec09d"/>
      <w:r>
        <w:t>(</w:t>
      </w:r>
      <w:bookmarkEnd w:id="703"/>
      <w:r>
        <w:t>A) When considering whether the rates, terms, and conditions negotiated with economic development prospects are just and reasonable, the commission shall give full weight and consideration to the economic development benefits to the electrical utility’s customers that result from prospective commercial or industrial entities locating or expanding their activities in South Carolina.</w:t>
      </w:r>
    </w:p>
    <w:p w14:paraId="57A4E5C8" w14:textId="77777777" w:rsidR="0053555F" w:rsidRPr="008D1AE5" w:rsidRDefault="0053555F" w:rsidP="0053555F">
      <w:pPr>
        <w:pStyle w:val="scnewcodesection"/>
        <w:rPr>
          <w:i/>
          <w:iCs/>
        </w:rPr>
      </w:pPr>
      <w:r>
        <w:tab/>
      </w:r>
      <w:bookmarkStart w:id="704" w:name="ss_T58C43N20SB_lv1_ad24cab92"/>
      <w:r>
        <w:t>(</w:t>
      </w:r>
      <w:bookmarkEnd w:id="704"/>
      <w:r>
        <w:t xml:space="preserve">B) Nothwithstanding any other provision of law, an electrical utility may provide the South Carolina Department of Commerce or a prospective qualifying customer or transformational customer with a rate proposal containing terms and conditions to incentivize the prospective customer to make capital investments and employ additional workforce in the electrical utility’s service territory. The rate proposal initially provided by an electrical utility may differ from the final contract, rate, terms, and conditions with the qualifying customer or transformational customer. </w:t>
      </w:r>
      <w:r>
        <w:rPr>
          <w:i/>
          <w:iCs/>
        </w:rPr>
        <w:t xml:space="preserve">  </w:t>
      </w:r>
    </w:p>
    <w:p w14:paraId="6C100032" w14:textId="77777777" w:rsidR="0053555F" w:rsidRDefault="0053555F" w:rsidP="0053555F">
      <w:pPr>
        <w:pStyle w:val="scnewcodesection"/>
      </w:pPr>
      <w:r>
        <w:tab/>
      </w:r>
      <w:bookmarkStart w:id="705" w:name="ss_T58C43N20SC_lv1_3a5e39fb9"/>
      <w:r>
        <w:t>(</w:t>
      </w:r>
      <w:bookmarkEnd w:id="705"/>
      <w:r>
        <w:t>C) An electrical utility may offer special rates, terms, and conditions to a qualifying customer or transformational customer, including rates that are lower than the rates that the customer otherwise would be charged. The agreement with the customer must be for a term not exceeding ten years and the electrical utility may offer the customer real</w:t>
      </w:r>
      <w:r>
        <w:noBreakHyphen/>
        <w:t>time pricing options and riders for other clean energy attributes which may support the qualifying customer’s or transformational customer’s sustainability goals. However, rates for qualifying customers may not be lower than the electrical utility’s marginal cost of providing service to the customer and rates for transformational customers may not be lower than twenty</w:t>
      </w:r>
      <w:r>
        <w:noBreakHyphen/>
        <w:t>five percent less than the electrical utility’s marginal cost of providing service to the customer.</w:t>
      </w:r>
    </w:p>
    <w:p w14:paraId="3CE47680" w14:textId="77777777" w:rsidR="0053555F" w:rsidRDefault="0053555F" w:rsidP="0053555F">
      <w:pPr>
        <w:pStyle w:val="scnewcodesection"/>
      </w:pPr>
      <w:r>
        <w:tab/>
      </w:r>
      <w:bookmarkStart w:id="706" w:name="ss_T58C43N20SD_lv1_0d599f86a"/>
      <w:r>
        <w:t>(</w:t>
      </w:r>
      <w:bookmarkEnd w:id="706"/>
      <w:r>
        <w:t>D) The electrical utility must file rate proposals for qualifying customers and transformational customers with the commission for approval prior to execution.</w:t>
      </w:r>
    </w:p>
    <w:p w14:paraId="23A2DB8D" w14:textId="77777777" w:rsidR="0053555F" w:rsidRDefault="0053555F" w:rsidP="0053555F">
      <w:pPr>
        <w:pStyle w:val="scnewcodesection"/>
      </w:pPr>
      <w:r>
        <w:tab/>
      </w:r>
      <w:bookmarkStart w:id="707" w:name="ss_T58C43N20SE_lv1_9abe1773a"/>
      <w:r>
        <w:t>(</w:t>
      </w:r>
      <w:bookmarkEnd w:id="707"/>
      <w:r>
        <w:t xml:space="preserve">E) Rates for qualifying and transformational customers that meet the terms of this section are </w:t>
      </w:r>
      <w:r w:rsidRPr="00F54781">
        <w:t>deemed to be</w:t>
      </w:r>
      <w:r>
        <w:t xml:space="preserve"> just and reasonable.</w:t>
      </w:r>
    </w:p>
    <w:p w14:paraId="39CD7BE7" w14:textId="77777777" w:rsidR="0053555F" w:rsidRDefault="0053555F" w:rsidP="0053555F">
      <w:pPr>
        <w:pStyle w:val="scnewcodesection"/>
      </w:pPr>
      <w:r>
        <w:lastRenderedPageBreak/>
        <w:tab/>
      </w:r>
      <w:bookmarkStart w:id="708" w:name="ss_T58C43N20SF_lv1_2e8c47d33"/>
      <w:r>
        <w:t>(</w:t>
      </w:r>
      <w:bookmarkEnd w:id="708"/>
      <w:r>
        <w:t xml:space="preserve">F) Nothing in this chapter shall otherwise restrict the commission’s authority to regulate rates and charges or review contracts entered into </w:t>
      </w:r>
      <w:r w:rsidRPr="00A906E5">
        <w:t>pursuant to this section</w:t>
      </w:r>
      <w:r>
        <w:t xml:space="preserve"> or </w:t>
      </w:r>
      <w:r w:rsidRPr="00A906E5">
        <w:t>to otherwise</w:t>
      </w:r>
      <w:r>
        <w:t xml:space="preserve"> supervise the operations of electrical utilities.</w:t>
      </w:r>
    </w:p>
    <w:p w14:paraId="1B1711EE" w14:textId="77777777" w:rsidR="0053555F" w:rsidRDefault="0053555F" w:rsidP="0053555F">
      <w:pPr>
        <w:pStyle w:val="scnewcodesection"/>
      </w:pPr>
      <w:r>
        <w:tab/>
      </w:r>
      <w:bookmarkStart w:id="709" w:name="ss_T58C43N20SG_lv1_495e44eec"/>
      <w:r>
        <w:t>(</w:t>
      </w:r>
      <w:bookmarkEnd w:id="709"/>
      <w:r>
        <w:t>G) The construction of a proposed renewable energy facility by or on behalf of a qualifying customer to support electric power generation at its economic development location or expansion must comply with federal, state, and local laws and ordinances.</w:t>
      </w:r>
    </w:p>
    <w:p w14:paraId="5F179619" w14:textId="77777777" w:rsidR="0053555F" w:rsidRDefault="0053555F" w:rsidP="0053555F">
      <w:pPr>
        <w:pStyle w:val="scnewcodesection"/>
      </w:pPr>
      <w:r>
        <w:tab/>
      </w:r>
      <w:bookmarkStart w:id="710" w:name="ss_T58C43N20SH_lv1_611aef8ad"/>
      <w:r>
        <w:t>(</w:t>
      </w:r>
      <w:bookmarkEnd w:id="710"/>
      <w:r>
        <w:t xml:space="preserve">H) Consistent with federal, state, and local laws and ordinances, the electrical utility may expedite interconnection of a proposed renewable energy facility to be constructed by a qualifying </w:t>
      </w:r>
      <w:r w:rsidRPr="004E30ED">
        <w:t xml:space="preserve">or transformational </w:t>
      </w:r>
      <w:r>
        <w:t>customer to support electrical power generation at its economic development location or expansion where high</w:t>
      </w:r>
      <w:r>
        <w:noBreakHyphen/>
        <w:t>quality and reliable electric service are not adversely impacted.</w:t>
      </w:r>
    </w:p>
    <w:p w14:paraId="26E63797" w14:textId="77777777" w:rsidR="0053555F" w:rsidRPr="008D1AE5" w:rsidRDefault="0053555F" w:rsidP="0053555F">
      <w:pPr>
        <w:pStyle w:val="scnewcodesection"/>
        <w:rPr>
          <w:i/>
          <w:iCs/>
        </w:rPr>
      </w:pPr>
      <w:r>
        <w:tab/>
      </w:r>
      <w:bookmarkStart w:id="711" w:name="ss_T58C43N20SI_lv1_86803147b"/>
      <w:r>
        <w:t>(</w:t>
      </w:r>
      <w:bookmarkEnd w:id="711"/>
      <w:r>
        <w:t>I) In the event a qualifying customer or transformational customer leaves this State or terminates its operations in this State during the ten</w:t>
      </w:r>
      <w:r>
        <w:noBreakHyphen/>
        <w:t xml:space="preserve">year contract period, such customer must reimburse the electrical utility and its customers the difference between standard rates and the rates paid during the term of the agreement between the electrical utility and its customers. </w:t>
      </w:r>
    </w:p>
    <w:p w14:paraId="68EF7505" w14:textId="77777777" w:rsidR="0053555F" w:rsidRDefault="0053555F" w:rsidP="0053555F">
      <w:pPr>
        <w:pStyle w:val="scnewcodesection"/>
      </w:pPr>
      <w:r>
        <w:tab/>
      </w:r>
      <w:bookmarkStart w:id="712" w:name="ss_T58C43N20SJ_lv1_58d6f535c"/>
      <w:r>
        <w:t>(</w:t>
      </w:r>
      <w:bookmarkEnd w:id="712"/>
      <w:r>
        <w:t>J) For facilities designated as high priority sites by the South Carolina Department Commerce, an electrical utility may enter into agreements to provide energy infrastructure to such sites if the South Carolina Department of Commerce determines it will increase the probability of attracting transformational customers to this State. Costs of such infrastructure shall be accounted for and recorded as an element of rate base for inclusion in general rates by the electrical utility.</w:t>
      </w:r>
    </w:p>
    <w:p w14:paraId="45692080" w14:textId="77777777" w:rsidR="0053555F" w:rsidRDefault="0053555F" w:rsidP="0053555F">
      <w:pPr>
        <w:pStyle w:val="scnewcodesection"/>
      </w:pPr>
      <w:r>
        <w:tab/>
      </w:r>
      <w:bookmarkStart w:id="713" w:name="ss_T58C43N20SK_lv1_57bcd7b05"/>
      <w:r>
        <w:t>(</w:t>
      </w:r>
      <w:bookmarkEnd w:id="713"/>
      <w:r>
        <w:t>K) An electrical utility shall not be required to adjust its cost of service in a rate proceeding as a result of a rate, agreement, or infrastructure provided pursuant to this section in any matter that would impute revenue at a level higher than received by the electrical utility from a qualifying customer or transformational customer or would otherwise reduce the electrical utility’s revenue as a result of entering into contracts with qualifying customers or transformational customers pursuant to this section.</w:t>
      </w:r>
    </w:p>
    <w:p w14:paraId="6D10A69D" w14:textId="77777777" w:rsidR="0053555F" w:rsidRDefault="0053555F" w:rsidP="0053555F">
      <w:pPr>
        <w:pStyle w:val="scnewcodesection"/>
      </w:pPr>
      <w:r>
        <w:tab/>
      </w:r>
      <w:bookmarkStart w:id="714" w:name="ss_T58C43N20SL_lv1_5f28a3c65"/>
      <w:r>
        <w:t>(</w:t>
      </w:r>
      <w:bookmarkEnd w:id="714"/>
      <w:r>
        <w:t>L) When considering whether the rates, terms, and conditions negotiated with a transformational customer are just and reasonable, the commission shall consider:</w:t>
      </w:r>
    </w:p>
    <w:p w14:paraId="32D4C641" w14:textId="77777777" w:rsidR="0053555F" w:rsidRDefault="0053555F" w:rsidP="0053555F">
      <w:pPr>
        <w:pStyle w:val="scnewcodesection"/>
      </w:pPr>
      <w:r>
        <w:tab/>
      </w:r>
      <w:r>
        <w:tab/>
      </w:r>
      <w:bookmarkStart w:id="715" w:name="ss_T58C43N20S1_lv2_f4d1caacc"/>
      <w:r>
        <w:t>(</w:t>
      </w:r>
      <w:bookmarkEnd w:id="715"/>
      <w:r>
        <w:t>1) whether the economic development rate offered significantly impacts the customer’s decision to locate or expand in South Carolina;</w:t>
      </w:r>
    </w:p>
    <w:p w14:paraId="27C670C6" w14:textId="77777777" w:rsidR="0053555F" w:rsidRDefault="0053555F" w:rsidP="0053555F">
      <w:pPr>
        <w:pStyle w:val="scnewcodesection"/>
      </w:pPr>
      <w:r>
        <w:tab/>
      </w:r>
      <w:r>
        <w:tab/>
      </w:r>
      <w:bookmarkStart w:id="716" w:name="ss_T58C43N20S2_lv2_459003e5a"/>
      <w:r>
        <w:t>(</w:t>
      </w:r>
      <w:bookmarkEnd w:id="716"/>
      <w:r>
        <w:t>2) measures taken to avoid cross</w:t>
      </w:r>
      <w:r>
        <w:noBreakHyphen/>
        <w:t>customer class subsidization; and</w:t>
      </w:r>
    </w:p>
    <w:p w14:paraId="02E12883" w14:textId="77777777" w:rsidR="0053555F" w:rsidRDefault="0053555F" w:rsidP="0053555F">
      <w:pPr>
        <w:pStyle w:val="scnewcodesection"/>
      </w:pPr>
      <w:r>
        <w:tab/>
      </w:r>
      <w:r>
        <w:tab/>
      </w:r>
      <w:bookmarkStart w:id="717" w:name="ss_T58C43N20S3_lv2_e8c4760eb"/>
      <w:r>
        <w:t>(</w:t>
      </w:r>
      <w:bookmarkEnd w:id="717"/>
      <w:r>
        <w:t>3) whether the consequences of offering the economic development rate are beneficial considering all customer classes.</w:t>
      </w:r>
    </w:p>
    <w:p w14:paraId="12DBCF22" w14:textId="77777777" w:rsidR="0053555F" w:rsidRDefault="0053555F" w:rsidP="0053555F">
      <w:pPr>
        <w:pStyle w:val="scnewcodesection"/>
      </w:pPr>
      <w:r>
        <w:tab/>
      </w:r>
      <w:bookmarkStart w:id="718" w:name="ss_T58C43N20SM_lv1_3b2844eec"/>
      <w:r>
        <w:t>(</w:t>
      </w:r>
      <w:bookmarkEnd w:id="718"/>
      <w:r>
        <w:t xml:space="preserve">M) If an electrical utility offers special rates, terms, and conditions to a qualifying customer, the electrical utility may also offer all directly competing existing customers in a similar situation with similar special rates, terms, and conditions at the time the agreement is entered into with the qualifying customer to the extent the directly competing existing customer is able to substantiate its status as a </w:t>
      </w:r>
      <w:r>
        <w:lastRenderedPageBreak/>
        <w:t>directly competing existing customer. For purposes of this section, customers are “directly competing” if they make the same end</w:t>
      </w:r>
      <w:r>
        <w:noBreakHyphen/>
        <w:t>product, or offer the same service, for the same general group of customers. Customers that only produce component parts of the same end</w:t>
      </w:r>
      <w:r>
        <w:noBreakHyphen/>
        <w:t>product are not directly competing customers.</w:t>
      </w:r>
    </w:p>
    <w:p w14:paraId="47BE75C8" w14:textId="77777777" w:rsidR="009401FE" w:rsidRDefault="009401FE" w:rsidP="008A06FE">
      <w:pPr>
        <w:pStyle w:val="scemptyline"/>
      </w:pPr>
    </w:p>
    <w:p w14:paraId="70B942B5" w14:textId="77777777" w:rsidR="009401FE" w:rsidRDefault="009401FE" w:rsidP="008A06FE">
      <w:pPr>
        <w:pStyle w:val="scdirectionallanguage"/>
      </w:pPr>
      <w:bookmarkStart w:id="719" w:name="bs_num_27_d5c9f2ff1"/>
      <w:r>
        <w:t>S</w:t>
      </w:r>
      <w:bookmarkEnd w:id="719"/>
      <w:r>
        <w:t>ECTION 27.</w:t>
      </w:r>
      <w:r>
        <w:tab/>
      </w:r>
      <w:bookmarkStart w:id="720" w:name="dl_c62d740a1"/>
      <w:r>
        <w:t>S</w:t>
      </w:r>
      <w:bookmarkEnd w:id="720"/>
      <w:r>
        <w:t>ections 58-33-310 and 58-33-320 of the S.C. Code are amended to read:</w:t>
      </w:r>
    </w:p>
    <w:p w14:paraId="0E411DC8" w14:textId="77777777" w:rsidR="009401FE" w:rsidRDefault="009401FE" w:rsidP="008A06FE">
      <w:pPr>
        <w:pStyle w:val="scemptyline"/>
      </w:pPr>
    </w:p>
    <w:p w14:paraId="7320373A" w14:textId="77777777" w:rsidR="009401FE" w:rsidRDefault="009401FE" w:rsidP="009401FE">
      <w:pPr>
        <w:pStyle w:val="sccodifiedsection"/>
      </w:pPr>
      <w:r>
        <w:tab/>
      </w:r>
      <w:bookmarkStart w:id="721" w:name="cs_T58C33N310_3746c9974"/>
      <w:r>
        <w:t>S</w:t>
      </w:r>
      <w:bookmarkEnd w:id="721"/>
      <w:r>
        <w:t>ection 58-33-310.</w:t>
      </w:r>
      <w:r>
        <w:tab/>
        <w:t>Any party may appeal, in accordance with Section 1-23-380, from all or any portion of any final order or decision of the commission, including conditions of the certificate required by a state agency under Section 58-33-160 as provided by Section 58-27-2310.</w:t>
      </w:r>
      <w:r>
        <w:rPr>
          <w:rStyle w:val="scstrike"/>
        </w:rPr>
        <w:t xml:space="preserve">  Any appeals may be called up for trial out of their order by either party.</w:t>
      </w:r>
      <w:r>
        <w:t xml:space="preserve"> </w:t>
      </w:r>
      <w:r>
        <w:rPr>
          <w:rStyle w:val="scinsert"/>
        </w:rPr>
        <w:t>Any final order on the merits issued pursuant to this chapter shall be immediately appealable to the Supreme Court of South Carolina, without petition for rehearing or reconsideration. The Supreme Court shall provide for expedited briefing and hearing of the appeal in preference to all other nonemergency matters.</w:t>
      </w:r>
      <w:r>
        <w:t xml:space="preserve"> The commission must not be a party to an appeal.</w:t>
      </w:r>
    </w:p>
    <w:p w14:paraId="35F3A767" w14:textId="77777777" w:rsidR="009401FE" w:rsidRDefault="009401FE" w:rsidP="008A06FE">
      <w:pPr>
        <w:pStyle w:val="scemptyline"/>
      </w:pPr>
    </w:p>
    <w:p w14:paraId="5F69F3A8" w14:textId="77777777" w:rsidR="009401FE" w:rsidRDefault="009401FE" w:rsidP="009401FE">
      <w:pPr>
        <w:pStyle w:val="sccodifiedsection"/>
      </w:pPr>
      <w:r>
        <w:tab/>
      </w:r>
      <w:bookmarkStart w:id="722" w:name="cs_T58C33N320_1bca58c03"/>
      <w:r>
        <w:t>S</w:t>
      </w:r>
      <w:bookmarkEnd w:id="722"/>
      <w:r>
        <w:t>ection 58-33-320.</w:t>
      </w:r>
      <w:r>
        <w:tab/>
        <w:t xml:space="preserve">Except as expressly set forth in Section 58-33-310,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w:t>
      </w:r>
      <w:r>
        <w:rPr>
          <w:rStyle w:val="scinsert"/>
        </w:rPr>
        <w:t>that subject to Section 58</w:t>
      </w:r>
      <w:r>
        <w:rPr>
          <w:rStyle w:val="scinsert"/>
        </w:rPr>
        <w:noBreakHyphen/>
        <w:t>33</w:t>
      </w:r>
      <w:r>
        <w:rPr>
          <w:rStyle w:val="scinsert"/>
        </w:rPr>
        <w:noBreakHyphen/>
        <w:t xml:space="preserve">175, </w:t>
      </w:r>
      <w:r>
        <w:t>nothing herein contained shall be construed to abrogate or suspend the right of any individual or corporation not a party to maintain any action which he might otherwise have been entitled.</w:t>
      </w:r>
    </w:p>
    <w:p w14:paraId="2BCCF1A4" w14:textId="77777777" w:rsidR="009401FE" w:rsidRDefault="009401FE" w:rsidP="008A06FE">
      <w:pPr>
        <w:pStyle w:val="scemptyline"/>
      </w:pPr>
    </w:p>
    <w:p w14:paraId="705EDE3E" w14:textId="77777777" w:rsidR="009401FE" w:rsidRDefault="009401FE" w:rsidP="008A06FE">
      <w:pPr>
        <w:pStyle w:val="scdirectionallanguage"/>
      </w:pPr>
      <w:bookmarkStart w:id="723" w:name="bs_num_28_a0bc38aaa"/>
      <w:r>
        <w:t>S</w:t>
      </w:r>
      <w:bookmarkEnd w:id="723"/>
      <w:r>
        <w:t>ECTION 28.</w:t>
      </w:r>
      <w:r>
        <w:tab/>
      </w:r>
      <w:bookmarkStart w:id="724" w:name="dl_3d94688e5"/>
      <w:r>
        <w:t>C</w:t>
      </w:r>
      <w:bookmarkEnd w:id="724"/>
      <w:r>
        <w:t xml:space="preserve">hapter 4, Title 58 of the S.C. Code is amended by adding:  </w:t>
      </w:r>
    </w:p>
    <w:p w14:paraId="0280DD2C" w14:textId="77777777" w:rsidR="009401FE" w:rsidRDefault="009401FE" w:rsidP="008A06FE">
      <w:pPr>
        <w:pStyle w:val="scemptyline"/>
      </w:pPr>
    </w:p>
    <w:p w14:paraId="24B1A326" w14:textId="77777777" w:rsidR="009401FE" w:rsidRDefault="009401FE" w:rsidP="009401FE">
      <w:pPr>
        <w:pStyle w:val="scnewcodesection"/>
      </w:pPr>
      <w:r>
        <w:tab/>
      </w:r>
      <w:bookmarkStart w:id="725" w:name="ns_T58C4N160_425158c14"/>
      <w:r>
        <w:t>S</w:t>
      </w:r>
      <w:bookmarkEnd w:id="725"/>
      <w:r>
        <w:t>ection 58-4-160.</w:t>
      </w:r>
      <w:r>
        <w:tab/>
      </w:r>
      <w:bookmarkStart w:id="726" w:name="ss_T58C4N160SA_lv1_975301f01"/>
      <w:r>
        <w:t>(</w:t>
      </w:r>
      <w:bookmarkEnd w:id="726"/>
      <w:r>
        <w:t>A) The Office of Regulatory Staff must conduct a study to evaluate the potential costs and benefits of establishing a nonprofit entity to serve as a third</w:t>
      </w:r>
      <w:r>
        <w:noBreakHyphen/>
        <w:t>party administrator for energy efficiency programs and other demand</w:t>
      </w:r>
      <w:r>
        <w:noBreakHyphen/>
        <w:t xml:space="preserve">side management programs funded by, or potentially funded by, individual public utility companies in this State. This study must be conducted on each public utility. </w:t>
      </w:r>
    </w:p>
    <w:p w14:paraId="4DCCAB31" w14:textId="77777777" w:rsidR="009401FE" w:rsidRDefault="009401FE" w:rsidP="009401FE">
      <w:pPr>
        <w:pStyle w:val="scnewcodesection"/>
      </w:pPr>
      <w:r>
        <w:tab/>
      </w:r>
      <w:bookmarkStart w:id="727" w:name="ss_T58C4N160SB_lv1_94939acb6"/>
      <w:r>
        <w:t>(</w:t>
      </w:r>
      <w:bookmarkEnd w:id="727"/>
      <w:r>
        <w:t>B) This study must consider whether the experience of third-party energy efficiency and demand</w:t>
      </w:r>
      <w:r>
        <w:noBreakHyphen/>
        <w:t xml:space="preserve">side management administrators in other states would meaningfully improve programs offered by the public utility. </w:t>
      </w:r>
    </w:p>
    <w:p w14:paraId="3FD06518" w14:textId="77777777" w:rsidR="009401FE" w:rsidRDefault="009401FE" w:rsidP="009401FE">
      <w:pPr>
        <w:pStyle w:val="scnewcodesection"/>
      </w:pPr>
      <w:r>
        <w:lastRenderedPageBreak/>
        <w:tab/>
      </w:r>
      <w:bookmarkStart w:id="728" w:name="ss_T58C4N160SC_lv1_1b4f89dd2"/>
      <w:r>
        <w:t>(</w:t>
      </w:r>
      <w:bookmarkEnd w:id="728"/>
      <w:r>
        <w:t>C) The study must also evaluate whether third party administration offers opportunities to increase cost and energy savings, improve the quality of services rendered, reduce ratepayer costs, or more effectively serve low</w:t>
      </w:r>
      <w:r>
        <w:noBreakHyphen/>
        <w:t>income customers, within a program portfolio that is cost effective overall, as compared to similar program administration by individual utilities, or to increase the cost effectiveness of energy efficiency program portfolios. This study must consider, but is not limited to, the following:</w:t>
      </w:r>
    </w:p>
    <w:p w14:paraId="38C331F2" w14:textId="77777777" w:rsidR="009401FE" w:rsidRDefault="009401FE" w:rsidP="009401FE">
      <w:pPr>
        <w:pStyle w:val="scnewcodesection"/>
      </w:pPr>
      <w:r>
        <w:tab/>
      </w:r>
      <w:r>
        <w:tab/>
      </w:r>
      <w:bookmarkStart w:id="729" w:name="ss_T58C4N160S1_lv2_59705f062"/>
      <w:r>
        <w:t>(</w:t>
      </w:r>
      <w:bookmarkEnd w:id="729"/>
      <w:r>
        <w:t>1) whether third</w:t>
      </w:r>
      <w:r>
        <w:noBreakHyphen/>
        <w:t>party administration subject to a pay for performance contract and independent third</w:t>
      </w:r>
      <w:r>
        <w:noBreakHyphen/>
        <w:t>party evaluation, measurement, and verification could reduce administrative costs, as compared to separate administration of energy efficiency programs by individual investor</w:t>
      </w:r>
      <w:r>
        <w:noBreakHyphen/>
        <w:t>owned electrical and gas utilities, electric cooperatives, municipally owned electrical utilities, and the South Carolina Public Service Authority;</w:t>
      </w:r>
    </w:p>
    <w:p w14:paraId="335FDDCB" w14:textId="77777777" w:rsidR="009401FE" w:rsidRDefault="009401FE" w:rsidP="009401FE">
      <w:pPr>
        <w:pStyle w:val="scnewcodesection"/>
      </w:pPr>
      <w:r>
        <w:tab/>
      </w:r>
      <w:r>
        <w:tab/>
      </w:r>
      <w:bookmarkStart w:id="730" w:name="ss_T58C4N160S2_lv2_308ac85e8"/>
      <w:r>
        <w:t>(</w:t>
      </w:r>
      <w:bookmarkEnd w:id="730"/>
      <w:r>
        <w:t>2) whether a system benefit charge or other funding or financing mechanism would more efficiently, effectively, and fairly fund energy efficiency and other demand side management programs through a third</w:t>
      </w:r>
      <w:r>
        <w:noBreakHyphen/>
        <w:t>party administrator;</w:t>
      </w:r>
    </w:p>
    <w:p w14:paraId="7FCC7628" w14:textId="77777777" w:rsidR="009401FE" w:rsidRDefault="009401FE" w:rsidP="009401FE">
      <w:pPr>
        <w:pStyle w:val="scnewcodesection"/>
      </w:pPr>
      <w:r>
        <w:tab/>
      </w:r>
      <w:r>
        <w:tab/>
      </w:r>
      <w:bookmarkStart w:id="731" w:name="ss_T58C4N160S3_lv2_942b32452"/>
      <w:r>
        <w:t>(</w:t>
      </w:r>
      <w:bookmarkEnd w:id="731"/>
      <w:r>
        <w:t>3) whether third</w:t>
      </w:r>
      <w:r>
        <w:noBreakHyphen/>
        <w:t>party administration is an appropriate mechanism to increase ratepayer energy savings in the case of utilities that have experienced lower historical performance in terms of annual and cumulative energy savings as a percentage of retail sales;</w:t>
      </w:r>
    </w:p>
    <w:p w14:paraId="61DDCC53" w14:textId="77777777" w:rsidR="009401FE" w:rsidRDefault="009401FE" w:rsidP="009401FE">
      <w:pPr>
        <w:pStyle w:val="scnewcodesection"/>
      </w:pPr>
      <w:r>
        <w:tab/>
      </w:r>
      <w:r>
        <w:tab/>
      </w:r>
      <w:bookmarkStart w:id="732" w:name="ss_T58C4N160S4_lv2_190fa2260"/>
      <w:r>
        <w:t>(</w:t>
      </w:r>
      <w:bookmarkEnd w:id="732"/>
      <w:r>
        <w:t>4) whether third</w:t>
      </w:r>
      <w:r>
        <w:noBreakHyphen/>
        <w:t xml:space="preserve">party administration is an appropriate mechanism </w:t>
      </w:r>
      <w:r w:rsidRPr="0005172D">
        <w:t xml:space="preserve">to increase ratepayer energy savings in the case of utilities that have experienced </w:t>
      </w:r>
      <w:r>
        <w:t>high</w:t>
      </w:r>
      <w:r w:rsidRPr="0005172D">
        <w:t xml:space="preserve"> historical performance in terms of annual and cumulative energy savings as a percentage of retail sales;</w:t>
      </w:r>
    </w:p>
    <w:p w14:paraId="14F4664B" w14:textId="77777777" w:rsidR="009401FE" w:rsidRDefault="009401FE" w:rsidP="009401FE">
      <w:pPr>
        <w:pStyle w:val="scnewcodesection"/>
      </w:pPr>
      <w:r>
        <w:tab/>
      </w:r>
      <w:r>
        <w:tab/>
      </w:r>
      <w:bookmarkStart w:id="733" w:name="ss_T58C4N160S5_lv2_39236bbc0"/>
      <w:r>
        <w:t>(</w:t>
      </w:r>
      <w:bookmarkEnd w:id="733"/>
      <w:r>
        <w:t>5) the legal and practical implications of third</w:t>
      </w:r>
      <w:r>
        <w:noBreakHyphen/>
        <w:t>party administration for a public utility with a multistate balancing authority area;</w:t>
      </w:r>
    </w:p>
    <w:p w14:paraId="7F05126D" w14:textId="77777777" w:rsidR="009401FE" w:rsidRDefault="009401FE" w:rsidP="009401FE">
      <w:pPr>
        <w:pStyle w:val="scnewcodesection"/>
      </w:pPr>
      <w:r>
        <w:tab/>
      </w:r>
      <w:r>
        <w:tab/>
      </w:r>
      <w:bookmarkStart w:id="734" w:name="ss_T58C4N160S6_lv2_ac282fb73"/>
      <w:r>
        <w:t>(</w:t>
      </w:r>
      <w:bookmarkEnd w:id="734"/>
      <w:r>
        <w:t>6) whether a third</w:t>
      </w:r>
      <w:r>
        <w:noBreakHyphen/>
        <w:t xml:space="preserve">party administrator could enhance a public utility’s delivery of nonenergy benefits, such as resiliency, reliability, health, economic development, energy security, and pollution reduction; and </w:t>
      </w:r>
    </w:p>
    <w:p w14:paraId="00A0CEDF" w14:textId="77777777" w:rsidR="009401FE" w:rsidRDefault="009401FE" w:rsidP="009401FE">
      <w:pPr>
        <w:pStyle w:val="scnewcodesection"/>
      </w:pPr>
      <w:r>
        <w:tab/>
      </w:r>
      <w:r>
        <w:tab/>
      </w:r>
      <w:bookmarkStart w:id="735" w:name="ss_T58C4N160S7_lv2_064e71076"/>
      <w:r>
        <w:t>(</w:t>
      </w:r>
      <w:bookmarkEnd w:id="735"/>
      <w:r>
        <w:t>7) whether a third</w:t>
      </w:r>
      <w:r>
        <w:noBreakHyphen/>
        <w:t>party administrator could more effectively pursue nonratepayer funding including, but not limited to, federal, state, or local governmental support, as a means of either reducing reliance of ratepayer funds or increasing the scope, reach, or effectiveness of energy efficiency and demand side management programs.</w:t>
      </w:r>
    </w:p>
    <w:p w14:paraId="342CEA73" w14:textId="77777777" w:rsidR="009401FE" w:rsidRDefault="009401FE" w:rsidP="009401FE">
      <w:pPr>
        <w:pStyle w:val="scnewcodesection"/>
      </w:pPr>
      <w:r>
        <w:tab/>
      </w:r>
      <w:bookmarkStart w:id="736" w:name="ss_T58C4N160SD_lv1_c7e48870c"/>
      <w:r>
        <w:t>(</w:t>
      </w:r>
      <w:bookmarkEnd w:id="736"/>
      <w:r>
        <w:t>D) The Office of Regulatory Staff must conduct this study with assistance from the South Carolina Energy Office. This study must also be conducted with public input from stakeholders through written comments and at least one public forum.</w:t>
      </w:r>
    </w:p>
    <w:p w14:paraId="3A2B026A" w14:textId="77777777" w:rsidR="009401FE" w:rsidRDefault="009401FE" w:rsidP="009401FE">
      <w:pPr>
        <w:pStyle w:val="scnewcodesection"/>
      </w:pPr>
      <w:r>
        <w:tab/>
      </w:r>
      <w:bookmarkStart w:id="737" w:name="ss_T58C4N160SE_lv1_b19e24710"/>
      <w:r>
        <w:t>(</w:t>
      </w:r>
      <w:bookmarkEnd w:id="737"/>
      <w:r>
        <w:t>E) The Office of Regulatory Staff is authorized to retain the services of an expert or consultant with expertise and experience in the successful implementation of independently administrated, ratepayer</w:t>
      </w:r>
      <w:r>
        <w:noBreakHyphen/>
        <w:t>funded energy efficiency programs. The Office of Regulatory Staff is exempt from the procurement code for the purposes of retaining services for this study for costs that do not exceed one hundred fifty thousand dollars.</w:t>
      </w:r>
    </w:p>
    <w:p w14:paraId="1F086A2C" w14:textId="77777777" w:rsidR="009401FE" w:rsidRDefault="009401FE" w:rsidP="009401FE">
      <w:pPr>
        <w:pStyle w:val="scnewcodesection"/>
      </w:pPr>
      <w:r>
        <w:lastRenderedPageBreak/>
        <w:tab/>
      </w:r>
      <w:bookmarkStart w:id="738" w:name="ss_T58C4N160SF_lv1_0c2c93784"/>
      <w:r>
        <w:t>(</w:t>
      </w:r>
      <w:bookmarkEnd w:id="738"/>
      <w:r>
        <w:t>F) The provisions of this section are subject to funding. However, the Office of Regulatory Staff must initiate the study within one year from receipt of necessary funding and complete its report within six months. Upon completion of this study, the Office of Regulatory Staff must provide its report to the General Assembly and the commission. This report may include a recommendation as to whether or not a third</w:t>
      </w:r>
      <w:r>
        <w:noBreakHyphen/>
        <w:t xml:space="preserve">party energy efficiency administrator should be established for each </w:t>
      </w:r>
      <w:r w:rsidRPr="00CB2E35">
        <w:t>public</w:t>
      </w:r>
      <w:r>
        <w:t xml:space="preserve"> utility serving customers in this State, draft legislation, and requirements that should be established.</w:t>
      </w:r>
    </w:p>
    <w:p w14:paraId="34512D6A" w14:textId="77777777" w:rsidR="0053555F" w:rsidRDefault="0053555F" w:rsidP="008A06FE">
      <w:pPr>
        <w:pStyle w:val="scemptyline"/>
      </w:pPr>
    </w:p>
    <w:p w14:paraId="29481426" w14:textId="77777777" w:rsidR="0053555F" w:rsidRDefault="0053555F" w:rsidP="008A06FE">
      <w:pPr>
        <w:pStyle w:val="scdirectionallanguage"/>
      </w:pPr>
      <w:bookmarkStart w:id="739" w:name="bs_num_29_cee5cbdda"/>
      <w:r>
        <w:t>S</w:t>
      </w:r>
      <w:bookmarkEnd w:id="739"/>
      <w:r>
        <w:t>ECTION 29.</w:t>
      </w:r>
      <w:r>
        <w:tab/>
      </w:r>
      <w:bookmarkStart w:id="740" w:name="dl_3105e88fb"/>
      <w:r>
        <w:t>S</w:t>
      </w:r>
      <w:bookmarkEnd w:id="740"/>
      <w:r>
        <w:t xml:space="preserve">ection 58-37-10 of the S.C. Code is amended to read:  </w:t>
      </w:r>
    </w:p>
    <w:p w14:paraId="4D39CB13" w14:textId="77777777" w:rsidR="0053555F" w:rsidRDefault="0053555F" w:rsidP="008A06FE">
      <w:pPr>
        <w:pStyle w:val="scemptyline"/>
      </w:pPr>
    </w:p>
    <w:p w14:paraId="3D306681" w14:textId="77777777" w:rsidR="0053555F" w:rsidRDefault="0053555F" w:rsidP="0053555F">
      <w:pPr>
        <w:pStyle w:val="sccodifiedsection"/>
      </w:pPr>
      <w:r>
        <w:tab/>
      </w:r>
      <w:bookmarkStart w:id="741" w:name="cs_T58C37N10_dcf4c0583"/>
      <w:r>
        <w:t>S</w:t>
      </w:r>
      <w:bookmarkEnd w:id="741"/>
      <w:r>
        <w:t>ection 58-37-10.</w:t>
      </w:r>
      <w:r>
        <w:tab/>
      </w:r>
      <w:bookmarkStart w:id="742" w:name="up_cece671a8"/>
      <w:r>
        <w:t>A</w:t>
      </w:r>
      <w:bookmarkEnd w:id="742"/>
      <w:r>
        <w:t>s used in this chapter unless the context clearly requires otherwise:</w:t>
      </w:r>
    </w:p>
    <w:p w14:paraId="04D92B19" w14:textId="77777777" w:rsidR="0053555F" w:rsidRDefault="0053555F" w:rsidP="0053555F">
      <w:pPr>
        <w:pStyle w:val="sccodifiedsection"/>
      </w:pPr>
      <w:r>
        <w:tab/>
      </w:r>
      <w:bookmarkStart w:id="743" w:name="ss_T58C37N10S1_lv1_afb8290db"/>
      <w:r>
        <w:t>(</w:t>
      </w:r>
      <w:bookmarkEnd w:id="743"/>
      <w:r>
        <w:t xml:space="preserve">1) “Demand-side activity” </w:t>
      </w:r>
      <w:r>
        <w:rPr>
          <w:rStyle w:val="scinsert"/>
        </w:rPr>
        <w:t>or “demand</w:t>
      </w:r>
      <w:r>
        <w:rPr>
          <w:rStyle w:val="scinsert"/>
        </w:rPr>
        <w:noBreakHyphen/>
        <w:t xml:space="preserve">side management program” </w:t>
      </w:r>
      <w:r>
        <w:t>means a program conducted or proposed by a producer, supplier, or distributor of energy for the reduction or more efficient use of energy requirements of the producer's, supplier's, or distributor's customers,</w:t>
      </w:r>
      <w:r>
        <w:rPr>
          <w:rStyle w:val="scinsert"/>
        </w:rPr>
        <w:t xml:space="preserve"> through measures,</w:t>
      </w:r>
      <w:r>
        <w:t xml:space="preserve"> including, but not limited to, conservation and energy efficiency, load management, cogeneration, and renewable energy technologies.</w:t>
      </w:r>
    </w:p>
    <w:p w14:paraId="1A571575" w14:textId="77777777" w:rsidR="0053555F" w:rsidRDefault="0053555F" w:rsidP="0053555F">
      <w:pPr>
        <w:pStyle w:val="sccodifiedsection"/>
      </w:pPr>
      <w:r>
        <w:tab/>
      </w:r>
      <w:bookmarkStart w:id="744" w:name="ss_T58C37N10S2_lv1_dfbad5e72"/>
      <w:r>
        <w:t>(</w:t>
      </w:r>
      <w:bookmarkEnd w:id="744"/>
      <w:r>
        <w:t xml:space="preserve">2) “Integrated resource plan” means a plan which contains the demand and energy forecast for at least a fifteen-year period, contains the supplier's or producer's program for meeting the requirements shown in its forecast in an economic and reliable manner, including both demand-side and supply-side options, with a brief description and summary cost-benefit analysis, if available, of each option which was considered, including those not selected, sets forth the supplier's or producer's assumptions and conclusions with respect to the effect of the plan on the cost and reliability of energy service, and describes the external environmental and economic consequences of the plan to the extent practicable.  For electrical utilities subject to the jurisdiction of the South Carolina Public Service Commission, this definition must be interpreted in a manner consistent with the integrated resource planning </w:t>
      </w:r>
      <w:r w:rsidRPr="00E17285">
        <w:rPr>
          <w:rStyle w:val="scinsert"/>
        </w:rPr>
        <w:t>requirements pursuant to Section 58</w:t>
      </w:r>
      <w:r>
        <w:rPr>
          <w:rStyle w:val="scinsert"/>
        </w:rPr>
        <w:noBreakHyphen/>
      </w:r>
      <w:r w:rsidRPr="00E17285">
        <w:rPr>
          <w:rStyle w:val="scinsert"/>
        </w:rPr>
        <w:t>37</w:t>
      </w:r>
      <w:r>
        <w:rPr>
          <w:rStyle w:val="scinsert"/>
        </w:rPr>
        <w:noBreakHyphen/>
      </w:r>
      <w:r w:rsidRPr="00E17285">
        <w:rPr>
          <w:rStyle w:val="scinsert"/>
        </w:rPr>
        <w:t xml:space="preserve">40 and any </w:t>
      </w:r>
      <w:r>
        <w:t xml:space="preserve">process </w:t>
      </w:r>
      <w:r w:rsidRPr="00E17285">
        <w:t>adopted</w:t>
      </w:r>
      <w:r>
        <w:t xml:space="preserve"> by the commission.  For electric cooperatives subject to the regulations of the Rural Electrification Administration, this definition must be interpreted in a manner consistent with any integrated resource planning process prescribed by Rural Electrification Administration regulations.</w:t>
      </w:r>
    </w:p>
    <w:p w14:paraId="19DEE5E6" w14:textId="77777777" w:rsidR="0053555F" w:rsidRDefault="0053555F" w:rsidP="0053555F">
      <w:pPr>
        <w:pStyle w:val="sccodifiedsection"/>
      </w:pPr>
      <w:r>
        <w:rPr>
          <w:rStyle w:val="scinsert"/>
        </w:rPr>
        <w:tab/>
      </w:r>
      <w:bookmarkStart w:id="745" w:name="ss_T58C37N10S3_lv1_424839af0"/>
      <w:r>
        <w:rPr>
          <w:rStyle w:val="scinsert"/>
        </w:rPr>
        <w:t>(</w:t>
      </w:r>
      <w:bookmarkEnd w:id="745"/>
      <w:r>
        <w:rPr>
          <w:rStyle w:val="scinsert"/>
        </w:rPr>
        <w:t>3) “Cost</w:t>
      </w:r>
      <w:r>
        <w:rPr>
          <w:rStyle w:val="scinsert"/>
        </w:rPr>
        <w:noBreakHyphen/>
        <w:t>effective” means that the net present value of benefits of a program or portfolio exceeds the net present value of the costs of the program or portfolio. A cost</w:t>
      </w:r>
      <w:r>
        <w:rPr>
          <w:rStyle w:val="scinsert"/>
        </w:rPr>
        <w:noBreakHyphen/>
        <w:t xml:space="preserve">effective program or portfolio must pass any two of the following tests:  </w:t>
      </w:r>
    </w:p>
    <w:p w14:paraId="17266B78" w14:textId="77777777" w:rsidR="0053555F" w:rsidRDefault="0053555F" w:rsidP="0053555F">
      <w:pPr>
        <w:pStyle w:val="sccodifiedsection"/>
      </w:pPr>
      <w:r>
        <w:rPr>
          <w:rStyle w:val="scinsert"/>
        </w:rPr>
        <w:tab/>
      </w:r>
      <w:r>
        <w:rPr>
          <w:rStyle w:val="scinsert"/>
        </w:rPr>
        <w:tab/>
      </w:r>
      <w:bookmarkStart w:id="746" w:name="ss_T58C37N10Sa_lv2_53be9375c"/>
      <w:r>
        <w:rPr>
          <w:rStyle w:val="scinsert"/>
        </w:rPr>
        <w:t>(</w:t>
      </w:r>
      <w:bookmarkEnd w:id="746"/>
      <w:r>
        <w:rPr>
          <w:rStyle w:val="scinsert"/>
        </w:rPr>
        <w:t>a) utility cost test;</w:t>
      </w:r>
    </w:p>
    <w:p w14:paraId="37F595F0" w14:textId="77777777" w:rsidR="0053555F" w:rsidRDefault="0053555F" w:rsidP="0053555F">
      <w:pPr>
        <w:pStyle w:val="sccodifiedsection"/>
      </w:pPr>
      <w:r>
        <w:rPr>
          <w:rStyle w:val="scinsert"/>
        </w:rPr>
        <w:tab/>
      </w:r>
      <w:r>
        <w:rPr>
          <w:rStyle w:val="scinsert"/>
        </w:rPr>
        <w:tab/>
      </w:r>
      <w:bookmarkStart w:id="747" w:name="ss_T58C37N10Sb_lv2_bf6ac18fc"/>
      <w:r>
        <w:rPr>
          <w:rStyle w:val="scinsert"/>
        </w:rPr>
        <w:t>(</w:t>
      </w:r>
      <w:bookmarkEnd w:id="747"/>
      <w:r>
        <w:rPr>
          <w:rStyle w:val="scinsert"/>
        </w:rPr>
        <w:t>b) total resource cost test;</w:t>
      </w:r>
    </w:p>
    <w:p w14:paraId="6385ECA1" w14:textId="77777777" w:rsidR="0053555F" w:rsidRDefault="0053555F" w:rsidP="0053555F">
      <w:pPr>
        <w:pStyle w:val="sccodifiedsection"/>
      </w:pPr>
      <w:r>
        <w:rPr>
          <w:rStyle w:val="scinsert"/>
        </w:rPr>
        <w:tab/>
      </w:r>
      <w:r>
        <w:rPr>
          <w:rStyle w:val="scinsert"/>
        </w:rPr>
        <w:tab/>
      </w:r>
      <w:bookmarkStart w:id="748" w:name="ss_T58C37N10Sc_lv2_f1b49d943"/>
      <w:r>
        <w:rPr>
          <w:rStyle w:val="scinsert"/>
        </w:rPr>
        <w:t>(</w:t>
      </w:r>
      <w:bookmarkEnd w:id="748"/>
      <w:r>
        <w:rPr>
          <w:rStyle w:val="scinsert"/>
        </w:rPr>
        <w:t>c) participant cost test; or</w:t>
      </w:r>
    </w:p>
    <w:p w14:paraId="23D3D187" w14:textId="77777777" w:rsidR="0053555F" w:rsidRDefault="0053555F" w:rsidP="0053555F">
      <w:pPr>
        <w:pStyle w:val="sccodifiedsection"/>
      </w:pPr>
      <w:r>
        <w:rPr>
          <w:rStyle w:val="scinsert"/>
        </w:rPr>
        <w:tab/>
      </w:r>
      <w:r>
        <w:rPr>
          <w:rStyle w:val="scinsert"/>
        </w:rPr>
        <w:tab/>
      </w:r>
      <w:bookmarkStart w:id="749" w:name="ss_T58C37N10Sd_lv2_4c2dfdc8d"/>
      <w:r>
        <w:rPr>
          <w:rStyle w:val="scinsert"/>
        </w:rPr>
        <w:t>(</w:t>
      </w:r>
      <w:bookmarkEnd w:id="749"/>
      <w:r>
        <w:rPr>
          <w:rStyle w:val="scinsert"/>
        </w:rPr>
        <w:t>d) ratepayer impact measure test.</w:t>
      </w:r>
    </w:p>
    <w:p w14:paraId="1019F73F" w14:textId="77777777" w:rsidR="0053555F" w:rsidRDefault="0053555F" w:rsidP="0053555F">
      <w:pPr>
        <w:pStyle w:val="sccodifiedsection"/>
      </w:pPr>
      <w:bookmarkStart w:id="750" w:name="up_56722ef30"/>
      <w:r>
        <w:rPr>
          <w:rStyle w:val="scinsert"/>
        </w:rPr>
        <w:t>I</w:t>
      </w:r>
      <w:bookmarkEnd w:id="750"/>
      <w:r>
        <w:rPr>
          <w:rStyle w:val="scinsert"/>
        </w:rPr>
        <w:t>n evaluating the cost</w:t>
      </w:r>
      <w:r>
        <w:rPr>
          <w:rStyle w:val="scinsert"/>
        </w:rPr>
        <w:noBreakHyphen/>
        <w:t xml:space="preserve">effectiveness of a program or portfolio, a utility or program administrator must </w:t>
      </w:r>
      <w:r>
        <w:rPr>
          <w:rStyle w:val="scinsert"/>
        </w:rPr>
        <w:lastRenderedPageBreak/>
        <w:t>present the results of all four tests. In calculating cost</w:t>
      </w:r>
      <w:r>
        <w:rPr>
          <w:rStyle w:val="scinsert"/>
        </w:rPr>
        <w:noBreakHyphen/>
        <w:t>effectiveness, a utility must use a standard utility practice for determining the percentage of energy savings that would or would not have been achieved through customer adoption of an efficiency behavior or technology without any incentive allowed pursuant to this chapter to install and utilize the technology as part of the associated demand</w:t>
      </w:r>
      <w:r>
        <w:rPr>
          <w:rStyle w:val="scinsert"/>
        </w:rPr>
        <w:noBreakHyphen/>
        <w:t>side management program. The utility must designate the expected useful life of the measure and evaluate the costs and benefits of the measures over their useful lives in the program application based on industry</w:t>
      </w:r>
      <w:r>
        <w:rPr>
          <w:rStyle w:val="scinsert"/>
        </w:rPr>
        <w:noBreakHyphen/>
        <w:t>accepted standards. Further, in calculating the cost</w:t>
      </w:r>
      <w:r>
        <w:rPr>
          <w:rStyle w:val="scinsert"/>
        </w:rPr>
        <w:noBreakHyphen/>
        <w:t xml:space="preserve">effectiveness, the commission must consider the efficiencies and scale of programs that are or may be available across a utility’s balancing area, even if that balancing area extends outside of the state.  </w:t>
      </w:r>
    </w:p>
    <w:p w14:paraId="4F2EDF23" w14:textId="77777777" w:rsidR="0053555F" w:rsidRDefault="0053555F" w:rsidP="0053555F">
      <w:pPr>
        <w:pStyle w:val="sccodifiedsection"/>
      </w:pPr>
      <w:r>
        <w:rPr>
          <w:rStyle w:val="scinsert"/>
        </w:rPr>
        <w:tab/>
      </w:r>
      <w:bookmarkStart w:id="751" w:name="ss_T58C37N10S4_lv1_45cc47a88"/>
      <w:r>
        <w:rPr>
          <w:rStyle w:val="scinsert"/>
        </w:rPr>
        <w:t>(</w:t>
      </w:r>
      <w:bookmarkEnd w:id="751"/>
      <w:r>
        <w:rPr>
          <w:rStyle w:val="scinsert"/>
        </w:rPr>
        <w:t>4) “Demand-side management pilot program” means a demand</w:t>
      </w:r>
      <w:r>
        <w:rPr>
          <w:rStyle w:val="scinsert"/>
        </w:rPr>
        <w:noBreakHyphen/>
        <w:t>side management program that is of limited scope, cost, and duration and that is intended to determine whether a new or substantially revised program or technology would be cost</w:t>
      </w:r>
      <w:r>
        <w:rPr>
          <w:rStyle w:val="scinsert"/>
        </w:rPr>
        <w:noBreakHyphen/>
        <w:t>effective.</w:t>
      </w:r>
    </w:p>
    <w:p w14:paraId="0FB38056" w14:textId="77777777" w:rsidR="0053555F" w:rsidDel="006B032A" w:rsidRDefault="0053555F" w:rsidP="008A06FE">
      <w:pPr>
        <w:pStyle w:val="scemptyline"/>
      </w:pPr>
    </w:p>
    <w:p w14:paraId="744F26C0" w14:textId="77777777" w:rsidR="0053555F" w:rsidRDefault="0053555F" w:rsidP="008A06FE">
      <w:pPr>
        <w:pStyle w:val="scdirectionallanguage"/>
      </w:pPr>
      <w:bookmarkStart w:id="752" w:name="bs_num_30_97e38f238"/>
      <w:r>
        <w:t>S</w:t>
      </w:r>
      <w:bookmarkEnd w:id="752"/>
      <w:r>
        <w:t>ECTION 30.</w:t>
      </w:r>
      <w:r>
        <w:tab/>
      </w:r>
      <w:bookmarkStart w:id="753" w:name="dl_a0df10e59"/>
      <w:r>
        <w:t>S</w:t>
      </w:r>
      <w:bookmarkEnd w:id="753"/>
      <w:r>
        <w:t>ection 58-37-20 of the S.C. Code is amended to read:</w:t>
      </w:r>
    </w:p>
    <w:p w14:paraId="1B8E86D8" w14:textId="77777777" w:rsidR="0053555F" w:rsidRDefault="0053555F" w:rsidP="008A06FE">
      <w:pPr>
        <w:pStyle w:val="scemptyline"/>
      </w:pPr>
    </w:p>
    <w:p w14:paraId="45D7BFF2" w14:textId="77777777" w:rsidR="0053555F" w:rsidRDefault="0053555F" w:rsidP="0053555F">
      <w:pPr>
        <w:pStyle w:val="sccodifiedsection"/>
      </w:pPr>
      <w:r>
        <w:tab/>
      </w:r>
      <w:bookmarkStart w:id="754" w:name="cs_T58C37N20_d94cb5fbe"/>
      <w:r>
        <w:t>S</w:t>
      </w:r>
      <w:bookmarkEnd w:id="754"/>
      <w:r>
        <w:t>ection 58-37-20.</w:t>
      </w:r>
      <w:r>
        <w:tab/>
      </w:r>
      <w:bookmarkStart w:id="755" w:name="ss_T58C37N20SA_lv1_d60424d75"/>
      <w:r>
        <w:rPr>
          <w:rStyle w:val="scinsert"/>
        </w:rPr>
        <w:t>(</w:t>
      </w:r>
      <w:bookmarkEnd w:id="755"/>
      <w:r>
        <w:rPr>
          <w:rStyle w:val="scinsert"/>
        </w:rPr>
        <w:t>A) The General Assembly declares that expanding utility investment in and customer access to cost</w:t>
      </w:r>
      <w:r>
        <w:rPr>
          <w:rStyle w:val="scinsert"/>
        </w:rPr>
        <w:noBreakHyphen/>
        <w:t>effective demand</w:t>
      </w:r>
      <w:r>
        <w:rPr>
          <w:rStyle w:val="scinsert"/>
        </w:rPr>
        <w:noBreakHyphen/>
        <w:t>side management programs will result in more efficient use of existing resources, promote lower energy costs, mitigate the increasing need for new generation and associated resources, and assist customers in managing their electricity usage to better control their electric bill, and is therefore in the public interest.</w:t>
      </w:r>
    </w:p>
    <w:p w14:paraId="00EB7897" w14:textId="77777777" w:rsidR="0053555F" w:rsidRDefault="0053555F" w:rsidP="0053555F">
      <w:pPr>
        <w:pStyle w:val="sccodifiedsection"/>
      </w:pPr>
      <w:r>
        <w:rPr>
          <w:rStyle w:val="scinsert"/>
        </w:rPr>
        <w:tab/>
      </w:r>
      <w:bookmarkStart w:id="756" w:name="ss_T58C37N20SB_lv1_212881003"/>
      <w:r>
        <w:rPr>
          <w:rStyle w:val="scinsert"/>
        </w:rPr>
        <w:t>(</w:t>
      </w:r>
      <w:bookmarkEnd w:id="756"/>
      <w:r>
        <w:rPr>
          <w:rStyle w:val="scinsert"/>
        </w:rPr>
        <w:t>B) The commission may approve any program filed by a public utility if the program is found to be cost</w:t>
      </w:r>
      <w:r>
        <w:rPr>
          <w:rStyle w:val="scinsert"/>
        </w:rPr>
        <w:noBreakHyphen/>
        <w:t>effective. Furthermore, the commission may, in its discretion, approve any program filed by a public utility that is not cost</w:t>
      </w:r>
      <w:r>
        <w:rPr>
          <w:rStyle w:val="scinsert"/>
        </w:rPr>
        <w:noBreakHyphen/>
        <w:t xml:space="preserve">effective, so long as: </w:t>
      </w:r>
    </w:p>
    <w:p w14:paraId="647DEBE1" w14:textId="77777777" w:rsidR="0053555F" w:rsidRDefault="0053555F" w:rsidP="0053555F">
      <w:pPr>
        <w:pStyle w:val="sccodifiedsection"/>
      </w:pPr>
      <w:r>
        <w:rPr>
          <w:rStyle w:val="scinsert"/>
        </w:rPr>
        <w:tab/>
      </w:r>
      <w:r>
        <w:rPr>
          <w:rStyle w:val="scinsert"/>
        </w:rPr>
        <w:tab/>
      </w:r>
      <w:bookmarkStart w:id="757" w:name="ss_T58C37N20S1_lv2_bb2efbe0a"/>
      <w:r>
        <w:rPr>
          <w:rStyle w:val="scinsert"/>
        </w:rPr>
        <w:t>(</w:t>
      </w:r>
      <w:bookmarkEnd w:id="757"/>
      <w:r>
        <w:rPr>
          <w:rStyle w:val="scinsert"/>
        </w:rPr>
        <w:t>1) the proposed demand</w:t>
      </w:r>
      <w:r>
        <w:rPr>
          <w:rStyle w:val="scinsert"/>
        </w:rPr>
        <w:noBreakHyphen/>
        <w:t>side management program is targeted to low</w:t>
      </w:r>
      <w:r>
        <w:rPr>
          <w:rStyle w:val="scinsert"/>
        </w:rPr>
        <w:noBreakHyphen/>
        <w:t>income customers, provided that the public utility’s portfolio of demand-side management programs is cost-effective as a whole;</w:t>
      </w:r>
    </w:p>
    <w:p w14:paraId="4DCF0B54" w14:textId="77777777" w:rsidR="0053555F" w:rsidRDefault="0053555F" w:rsidP="0053555F">
      <w:pPr>
        <w:pStyle w:val="sccodifiedsection"/>
      </w:pPr>
      <w:r>
        <w:rPr>
          <w:rStyle w:val="scinsert"/>
        </w:rPr>
        <w:tab/>
      </w:r>
      <w:r>
        <w:rPr>
          <w:rStyle w:val="scinsert"/>
        </w:rPr>
        <w:tab/>
      </w:r>
      <w:bookmarkStart w:id="758" w:name="ss_T58C37N20S2_lv2_d5f64f61f"/>
      <w:r>
        <w:rPr>
          <w:rStyle w:val="scinsert"/>
        </w:rPr>
        <w:t>(</w:t>
      </w:r>
      <w:bookmarkEnd w:id="758"/>
      <w:r>
        <w:rPr>
          <w:rStyle w:val="scinsert"/>
        </w:rPr>
        <w:t>2) the proposed program is designed to improve resiliency of critical facilities if the commission determines the program to be in the public interest; or</w:t>
      </w:r>
    </w:p>
    <w:p w14:paraId="1AF26CBC" w14:textId="77777777" w:rsidR="0053555F" w:rsidRDefault="0053555F" w:rsidP="0053555F">
      <w:pPr>
        <w:pStyle w:val="sccodifiedsection"/>
      </w:pPr>
      <w:r>
        <w:rPr>
          <w:rStyle w:val="scinsert"/>
        </w:rPr>
        <w:tab/>
      </w:r>
      <w:r>
        <w:rPr>
          <w:rStyle w:val="scinsert"/>
        </w:rPr>
        <w:tab/>
      </w:r>
      <w:bookmarkStart w:id="759" w:name="ss_T58C37N20S3_lv2_de5c8480a"/>
      <w:r>
        <w:rPr>
          <w:rStyle w:val="scinsert"/>
        </w:rPr>
        <w:t>(</w:t>
      </w:r>
      <w:bookmarkEnd w:id="759"/>
      <w:r>
        <w:rPr>
          <w:rStyle w:val="scinsert"/>
        </w:rPr>
        <w:t>3) the commission determines that a demand</w:t>
      </w:r>
      <w:r>
        <w:rPr>
          <w:rStyle w:val="scinsert"/>
        </w:rPr>
        <w:noBreakHyphen/>
        <w:t>side management program is in the public interest based upon the inclusion of other quantifiable nonutility system benefits recognized by the commission.</w:t>
      </w:r>
    </w:p>
    <w:p w14:paraId="61422C41" w14:textId="77777777" w:rsidR="0053555F" w:rsidRDefault="0053555F" w:rsidP="0053555F">
      <w:pPr>
        <w:pStyle w:val="sccodifiedsection"/>
      </w:pPr>
      <w:r>
        <w:rPr>
          <w:rStyle w:val="scinsert"/>
        </w:rPr>
        <w:tab/>
      </w:r>
      <w:bookmarkStart w:id="760" w:name="ss_T58C37N20SC_lv1_bfcde937c"/>
      <w:r>
        <w:rPr>
          <w:rStyle w:val="scinsert"/>
        </w:rPr>
        <w:t>(</w:t>
      </w:r>
      <w:bookmarkEnd w:id="760"/>
      <w:r>
        <w:rPr>
          <w:rStyle w:val="scinsert"/>
        </w:rPr>
        <w:t xml:space="preserve">C) </w:t>
      </w:r>
      <w:r>
        <w:t xml:space="preserve">The South Carolina Public Service Commission </w:t>
      </w:r>
      <w:r>
        <w:rPr>
          <w:rStyle w:val="scstrike"/>
        </w:rPr>
        <w:t>may</w:t>
      </w:r>
      <w:r>
        <w:rPr>
          <w:rStyle w:val="scinsert"/>
        </w:rPr>
        <w:t xml:space="preserve"> must</w:t>
      </w:r>
      <w:r>
        <w:t xml:space="preserve"> adopt procedures that encourage </w:t>
      </w:r>
      <w:r>
        <w:rPr>
          <w:rStyle w:val="scinsert"/>
        </w:rPr>
        <w:t xml:space="preserve">or require </w:t>
      </w:r>
      <w:r>
        <w:t>electrical utilities and public utilities providing gas services subject to the jurisdiction of the commission to</w:t>
      </w:r>
      <w:r>
        <w:rPr>
          <w:rStyle w:val="scinsert"/>
        </w:rPr>
        <w:t xml:space="preserve"> plan for and</w:t>
      </w:r>
      <w:r>
        <w:t xml:space="preserve"> invest in </w:t>
      </w:r>
      <w:r>
        <w:rPr>
          <w:rStyle w:val="scinsert"/>
        </w:rPr>
        <w:t>all available energy efficiency and demand</w:t>
      </w:r>
      <w:r>
        <w:rPr>
          <w:rStyle w:val="scinsert"/>
        </w:rPr>
        <w:noBreakHyphen/>
        <w:t xml:space="preserve">side resources that are </w:t>
      </w:r>
      <w:r>
        <w:t xml:space="preserve">cost-effective energy efficient technologies and energy conservation programs.  If adopted, these procedures must:  provide incentives and cost recovery for energy suppliers and distributors who invest in energy supply and end-use technologies that are cost-effective, environmentally acceptable, and </w:t>
      </w:r>
      <w:r>
        <w:lastRenderedPageBreak/>
        <w:t>reduce energy consumption or</w:t>
      </w:r>
      <w:r>
        <w:rPr>
          <w:rStyle w:val="scinsert"/>
        </w:rPr>
        <w:t xml:space="preserve"> system or local coincident peak</w:t>
      </w:r>
      <w:r>
        <w:t xml:space="preserve"> demand;  allow energy suppliers and distributors to recover costs and obtain a reasonable rate of return on their investment in qualified demand-side management programs sufficient to make these programs at least as financially attractive as construction of new generating facilities;  require the Public Service Commission to establish rates and charges that ensure that the net income of an electrical or gas utility regulated by the commission after implementation of specific cost-effective energy conservation measures is at least as high as the net income would have been if the energy conservation measures had not been implemented.</w:t>
      </w:r>
      <w:r>
        <w:rPr>
          <w:rStyle w:val="scstrike"/>
        </w:rPr>
        <w:t xml:space="preserve">  For purposes of this section only, the term “demand-side activity” means a program conducted by an electrical utility or public utility providing gas services for the reduction or more efficient use of energy requirements of the utility or its customers including, but not limited to, utility transmission and distribution system efficiency, customer conservation and efficiency, load management, cogeneration, and renewable energy technologies.</w:t>
      </w:r>
    </w:p>
    <w:p w14:paraId="42A8B026" w14:textId="77777777" w:rsidR="0053555F" w:rsidRDefault="0053555F" w:rsidP="0053555F">
      <w:pPr>
        <w:pStyle w:val="sccodifiedsection"/>
      </w:pPr>
      <w:r>
        <w:rPr>
          <w:rStyle w:val="scinsert"/>
        </w:rPr>
        <w:tab/>
      </w:r>
      <w:bookmarkStart w:id="761" w:name="ss_T58C37N20SD_lv1_2fa3ad752"/>
      <w:r>
        <w:rPr>
          <w:rStyle w:val="scinsert"/>
        </w:rPr>
        <w:t>(</w:t>
      </w:r>
      <w:bookmarkEnd w:id="761"/>
      <w:r>
        <w:rPr>
          <w:rStyle w:val="scinsert"/>
        </w:rPr>
        <w:t>D) Each investor</w:t>
      </w:r>
      <w:r>
        <w:rPr>
          <w:rStyle w:val="scinsert"/>
        </w:rPr>
        <w:noBreakHyphen/>
        <w:t>owned electrical utility must submit an annual report to the commission describing the demand</w:t>
      </w:r>
      <w:r>
        <w:rPr>
          <w:rStyle w:val="scinsert"/>
        </w:rPr>
        <w:noBreakHyphen/>
        <w:t>side management programs implemented by the electrical utility in the previous year, provided the program has been operational for a reasonable period of time, as well as the results of such programs. The commission may require certain information including, but not limited to:</w:t>
      </w:r>
    </w:p>
    <w:p w14:paraId="5C7A8947" w14:textId="77777777" w:rsidR="0053555F" w:rsidRDefault="0053555F" w:rsidP="0053555F">
      <w:pPr>
        <w:pStyle w:val="sccodifiedsection"/>
      </w:pPr>
      <w:r>
        <w:rPr>
          <w:rStyle w:val="scinsert"/>
        </w:rPr>
        <w:tab/>
      </w:r>
      <w:r>
        <w:rPr>
          <w:rStyle w:val="scinsert"/>
        </w:rPr>
        <w:tab/>
      </w:r>
      <w:bookmarkStart w:id="762" w:name="ss_T58C37N20S1_lv2_637973af1"/>
      <w:r>
        <w:rPr>
          <w:rStyle w:val="scinsert"/>
        </w:rPr>
        <w:t>(</w:t>
      </w:r>
      <w:bookmarkEnd w:id="762"/>
      <w:r>
        <w:rPr>
          <w:rStyle w:val="scinsert"/>
        </w:rPr>
        <w:t>1) achieved savings levels from the utility’s portfolio of programs in the prior year, reported as a percentage of the utility’s annual sales;</w:t>
      </w:r>
    </w:p>
    <w:p w14:paraId="63F16313" w14:textId="77777777" w:rsidR="0053555F" w:rsidRDefault="0053555F" w:rsidP="0053555F">
      <w:pPr>
        <w:pStyle w:val="sccodifiedsection"/>
      </w:pPr>
      <w:r>
        <w:rPr>
          <w:rStyle w:val="scinsert"/>
        </w:rPr>
        <w:tab/>
      </w:r>
      <w:r>
        <w:rPr>
          <w:rStyle w:val="scinsert"/>
        </w:rPr>
        <w:tab/>
      </w:r>
      <w:bookmarkStart w:id="763" w:name="ss_T58C37N20S2_lv2_d306a4214"/>
      <w:r>
        <w:rPr>
          <w:rStyle w:val="scinsert"/>
        </w:rPr>
        <w:t>(</w:t>
      </w:r>
      <w:bookmarkEnd w:id="763"/>
      <w:r>
        <w:rPr>
          <w:rStyle w:val="scinsert"/>
        </w:rPr>
        <w:t>2) program expenditures, including incentive payments;</w:t>
      </w:r>
    </w:p>
    <w:p w14:paraId="3E72BA87" w14:textId="77777777" w:rsidR="0053555F" w:rsidRDefault="0053555F" w:rsidP="0053555F">
      <w:pPr>
        <w:pStyle w:val="sccodifiedsection"/>
      </w:pPr>
      <w:r>
        <w:rPr>
          <w:rStyle w:val="scinsert"/>
        </w:rPr>
        <w:tab/>
      </w:r>
      <w:r>
        <w:rPr>
          <w:rStyle w:val="scinsert"/>
        </w:rPr>
        <w:tab/>
      </w:r>
      <w:bookmarkStart w:id="764" w:name="ss_T58C37N20S3_lv2_dbe46b09f"/>
      <w:r>
        <w:rPr>
          <w:rStyle w:val="scinsert"/>
        </w:rPr>
        <w:t>(</w:t>
      </w:r>
      <w:bookmarkEnd w:id="764"/>
      <w:r>
        <w:rPr>
          <w:rStyle w:val="scinsert"/>
        </w:rPr>
        <w:t>3) peak demand and energy savings impacts and the techniques used to estimate those impacts;</w:t>
      </w:r>
    </w:p>
    <w:p w14:paraId="526A92BA" w14:textId="77777777" w:rsidR="0053555F" w:rsidRDefault="0053555F" w:rsidP="0053555F">
      <w:pPr>
        <w:pStyle w:val="sccodifiedsection"/>
      </w:pPr>
      <w:r>
        <w:rPr>
          <w:rStyle w:val="scinsert"/>
        </w:rPr>
        <w:tab/>
      </w:r>
      <w:r>
        <w:rPr>
          <w:rStyle w:val="scinsert"/>
        </w:rPr>
        <w:tab/>
      </w:r>
      <w:bookmarkStart w:id="765" w:name="ss_T58C37N20S4_lv2_b7934ede0"/>
      <w:r>
        <w:rPr>
          <w:rStyle w:val="scinsert"/>
        </w:rPr>
        <w:t>(</w:t>
      </w:r>
      <w:bookmarkEnd w:id="765"/>
      <w:r>
        <w:rPr>
          <w:rStyle w:val="scinsert"/>
        </w:rPr>
        <w:t>4) avoided costs and the techniques used to estimate those costs;</w:t>
      </w:r>
    </w:p>
    <w:p w14:paraId="5D8BC090" w14:textId="77777777" w:rsidR="0053555F" w:rsidRDefault="0053555F" w:rsidP="0053555F">
      <w:pPr>
        <w:pStyle w:val="sccodifiedsection"/>
      </w:pPr>
      <w:r>
        <w:rPr>
          <w:rStyle w:val="scinsert"/>
        </w:rPr>
        <w:tab/>
      </w:r>
      <w:r>
        <w:rPr>
          <w:rStyle w:val="scinsert"/>
        </w:rPr>
        <w:tab/>
      </w:r>
      <w:bookmarkStart w:id="766" w:name="ss_T58C37N20S5_lv2_81311c285"/>
      <w:r>
        <w:rPr>
          <w:rStyle w:val="scinsert"/>
        </w:rPr>
        <w:t>(</w:t>
      </w:r>
      <w:bookmarkEnd w:id="766"/>
      <w:r>
        <w:rPr>
          <w:rStyle w:val="scinsert"/>
        </w:rPr>
        <w:t>5) estimated cost</w:t>
      </w:r>
      <w:r>
        <w:rPr>
          <w:rStyle w:val="scinsert"/>
        </w:rPr>
        <w:noBreakHyphen/>
        <w:t>effectiveness of the demand</w:t>
      </w:r>
      <w:r>
        <w:rPr>
          <w:rStyle w:val="scinsert"/>
        </w:rPr>
        <w:noBreakHyphen/>
        <w:t>side management programs;</w:t>
      </w:r>
    </w:p>
    <w:p w14:paraId="556729BB" w14:textId="77777777" w:rsidR="0053555F" w:rsidRDefault="0053555F" w:rsidP="0053555F">
      <w:pPr>
        <w:pStyle w:val="sccodifiedsection"/>
      </w:pPr>
      <w:r>
        <w:rPr>
          <w:rStyle w:val="scinsert"/>
        </w:rPr>
        <w:tab/>
      </w:r>
      <w:r>
        <w:rPr>
          <w:rStyle w:val="scinsert"/>
        </w:rPr>
        <w:tab/>
      </w:r>
      <w:bookmarkStart w:id="767" w:name="ss_T58C37N20S6_lv2_e6896fffe"/>
      <w:r>
        <w:rPr>
          <w:rStyle w:val="scinsert"/>
        </w:rPr>
        <w:t>(</w:t>
      </w:r>
      <w:bookmarkEnd w:id="767"/>
      <w:r>
        <w:rPr>
          <w:rStyle w:val="scinsert"/>
        </w:rPr>
        <w:t>6) net economic benefits of the demand</w:t>
      </w:r>
      <w:r>
        <w:rPr>
          <w:rStyle w:val="scinsert"/>
        </w:rPr>
        <w:noBreakHyphen/>
        <w:t>side management programs;</w:t>
      </w:r>
    </w:p>
    <w:p w14:paraId="71B8C778" w14:textId="77777777" w:rsidR="0053555F" w:rsidRDefault="0053555F" w:rsidP="0053555F">
      <w:pPr>
        <w:pStyle w:val="sccodifiedsection"/>
      </w:pPr>
      <w:r>
        <w:rPr>
          <w:rStyle w:val="scinsert"/>
        </w:rPr>
        <w:tab/>
      </w:r>
      <w:r>
        <w:rPr>
          <w:rStyle w:val="scinsert"/>
        </w:rPr>
        <w:tab/>
      </w:r>
      <w:bookmarkStart w:id="768" w:name="ss_T58C37N20S7_lv2_8d6185261"/>
      <w:r>
        <w:rPr>
          <w:rStyle w:val="scinsert"/>
        </w:rPr>
        <w:t>(</w:t>
      </w:r>
      <w:bookmarkEnd w:id="768"/>
      <w:r>
        <w:rPr>
          <w:rStyle w:val="scinsert"/>
        </w:rPr>
        <w:t>7) the number of customers eligible to opt</w:t>
      </w:r>
      <w:r>
        <w:rPr>
          <w:rStyle w:val="scinsert"/>
        </w:rPr>
        <w:noBreakHyphen/>
        <w:t>out of the electrical utility’s demand</w:t>
      </w:r>
      <w:r>
        <w:rPr>
          <w:rStyle w:val="scinsert"/>
        </w:rPr>
        <w:noBreakHyphen/>
        <w:t>side management programs, the percentage of those customers that opted</w:t>
      </w:r>
      <w:r>
        <w:rPr>
          <w:rStyle w:val="scinsert"/>
        </w:rPr>
        <w:noBreakHyphen/>
        <w:t>out in the previous year, and the annual sales associated with those opt</w:t>
      </w:r>
      <w:r>
        <w:rPr>
          <w:rStyle w:val="scinsert"/>
        </w:rPr>
        <w:noBreakHyphen/>
        <w:t>out customers; and</w:t>
      </w:r>
    </w:p>
    <w:p w14:paraId="58C92CF2" w14:textId="77777777" w:rsidR="0053555F" w:rsidRDefault="0053555F" w:rsidP="0053555F">
      <w:pPr>
        <w:pStyle w:val="sccodifiedsection"/>
      </w:pPr>
      <w:r>
        <w:rPr>
          <w:rStyle w:val="scinsert"/>
        </w:rPr>
        <w:tab/>
      </w:r>
      <w:r>
        <w:rPr>
          <w:rStyle w:val="scinsert"/>
        </w:rPr>
        <w:tab/>
      </w:r>
      <w:bookmarkStart w:id="769" w:name="ss_T58C37N20S8_lv2_869564748"/>
      <w:r>
        <w:rPr>
          <w:rStyle w:val="scinsert"/>
        </w:rPr>
        <w:t>(</w:t>
      </w:r>
      <w:bookmarkEnd w:id="769"/>
      <w:r>
        <w:rPr>
          <w:rStyle w:val="scinsert"/>
        </w:rPr>
        <w:t>8) any other information required by the commission.</w:t>
      </w:r>
    </w:p>
    <w:p w14:paraId="38CE1E8D" w14:textId="77777777" w:rsidR="0053555F" w:rsidRDefault="0053555F" w:rsidP="0053555F">
      <w:pPr>
        <w:pStyle w:val="sccodifiedsection"/>
      </w:pPr>
      <w:r>
        <w:rPr>
          <w:rStyle w:val="scinsert"/>
        </w:rPr>
        <w:tab/>
      </w:r>
      <w:bookmarkStart w:id="770" w:name="ss_T58C37N20SE_lv1_258933f8c"/>
      <w:r>
        <w:rPr>
          <w:rStyle w:val="scinsert"/>
        </w:rPr>
        <w:t>(</w:t>
      </w:r>
      <w:bookmarkEnd w:id="770"/>
      <w:r>
        <w:rPr>
          <w:rStyle w:val="scinsert"/>
        </w:rPr>
        <w:t>E) To ensure prudent investments by an electrical utility in energy efficiency and demand response, as compared to potential investments in generation, transmission, distribution, and other supply related utility equipment and resources, the commission must review each investor</w:t>
      </w:r>
      <w:r>
        <w:rPr>
          <w:rStyle w:val="scinsert"/>
        </w:rPr>
        <w:noBreakHyphen/>
        <w:t>owned electrical utility’s portfolio of demand</w:t>
      </w:r>
      <w:r>
        <w:rPr>
          <w:rStyle w:val="scinsert"/>
        </w:rPr>
        <w:noBreakHyphen/>
        <w:t>side management programs on at least a triennial basis to align the review of that utility’s integrated resource plan pursuant to Section 58</w:t>
      </w:r>
      <w:r>
        <w:rPr>
          <w:rStyle w:val="scinsert"/>
        </w:rPr>
        <w:noBreakHyphen/>
        <w:t>37</w:t>
      </w:r>
      <w:r>
        <w:rPr>
          <w:rStyle w:val="scinsert"/>
        </w:rPr>
        <w:noBreakHyphen/>
        <w:t>40. The commission is authorized to order modifications to an electrical utility’s demand</w:t>
      </w:r>
      <w:r>
        <w:rPr>
          <w:rStyle w:val="scinsert"/>
        </w:rPr>
        <w:noBreakHyphen/>
        <w:t>side management portfolio, including program budgets, if the commission determines that doing so in the public interest.</w:t>
      </w:r>
    </w:p>
    <w:p w14:paraId="382BCF19" w14:textId="77777777" w:rsidR="0053555F" w:rsidRDefault="0053555F" w:rsidP="008A06FE">
      <w:pPr>
        <w:pStyle w:val="scemptyline"/>
      </w:pPr>
    </w:p>
    <w:p w14:paraId="03B4BC57" w14:textId="77777777" w:rsidR="0053555F" w:rsidRDefault="0053555F" w:rsidP="008A06FE">
      <w:pPr>
        <w:pStyle w:val="scdirectionallanguage"/>
      </w:pPr>
      <w:bookmarkStart w:id="771" w:name="bs_num_31_5914ee9ca"/>
      <w:r>
        <w:t>S</w:t>
      </w:r>
      <w:bookmarkEnd w:id="771"/>
      <w:r>
        <w:t>ECTION 31.</w:t>
      </w:r>
      <w:r>
        <w:tab/>
      </w:r>
      <w:bookmarkStart w:id="772" w:name="dl_a2585c8cc"/>
      <w:r>
        <w:t>S</w:t>
      </w:r>
      <w:bookmarkEnd w:id="772"/>
      <w:r>
        <w:t>ection 58-37-30 of the S.C. Code is amended to read:</w:t>
      </w:r>
    </w:p>
    <w:p w14:paraId="47AA094E" w14:textId="77777777" w:rsidR="0053555F" w:rsidRDefault="0053555F" w:rsidP="008A06FE">
      <w:pPr>
        <w:pStyle w:val="scemptyline"/>
      </w:pPr>
    </w:p>
    <w:p w14:paraId="6133DBE9" w14:textId="77777777" w:rsidR="0053555F" w:rsidRDefault="0053555F" w:rsidP="0053555F">
      <w:pPr>
        <w:pStyle w:val="sccodifiedsection"/>
      </w:pPr>
      <w:r>
        <w:tab/>
      </w:r>
      <w:bookmarkStart w:id="773" w:name="cs_T58C37N30_0df116e8b"/>
      <w:r>
        <w:t>S</w:t>
      </w:r>
      <w:bookmarkEnd w:id="773"/>
      <w:r>
        <w:t>ection 58-37-30.</w:t>
      </w:r>
      <w:r>
        <w:tab/>
      </w:r>
      <w:bookmarkStart w:id="774" w:name="ss_T58C37N30SA_lv1_6e22ab196"/>
      <w:r>
        <w:t>(</w:t>
      </w:r>
      <w:bookmarkEnd w:id="774"/>
      <w:r>
        <w:t xml:space="preserve">A) The South Carolina Public Service Commission must report annually to the General Assembly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as defined in the Public Utilities Regulatory Policies Act of 1978, by electrical utilities and public utilities providing gas services subject to the jurisdiction of the Public Service Commission.</w:t>
      </w:r>
    </w:p>
    <w:p w14:paraId="1D886D09" w14:textId="77777777" w:rsidR="0053555F" w:rsidRDefault="0053555F" w:rsidP="0053555F">
      <w:pPr>
        <w:pStyle w:val="sccodifiedsection"/>
      </w:pPr>
      <w:r>
        <w:tab/>
      </w:r>
      <w:bookmarkStart w:id="775" w:name="ss_T58C37N30SB_lv1_37baa98cf"/>
      <w:r>
        <w:t>(</w:t>
      </w:r>
      <w:bookmarkEnd w:id="775"/>
      <w:r>
        <w:t xml:space="preserve">B) Electric cooperatives providing resale or retail services, municipally-owned electric utilities, and the South Carolina Public Service Authority shall report annually to the State Energy Office on available data regarding the past, on-going, and projected status of demand-side </w:t>
      </w:r>
      <w:r>
        <w:rPr>
          <w:rStyle w:val="scstrike"/>
        </w:rPr>
        <w:t>activities</w:t>
      </w:r>
      <w:r>
        <w:rPr>
          <w:rStyle w:val="scinsert"/>
        </w:rPr>
        <w:t xml:space="preserve"> management programs</w:t>
      </w:r>
      <w:r>
        <w:t xml:space="preserve"> and purchase of power from qualifying facilities.  For electric cooperatives, submission to the State Energy Office of a report on demand-side </w:t>
      </w:r>
      <w:r>
        <w:rPr>
          <w:rStyle w:val="scstrike"/>
        </w:rPr>
        <w:t>activities</w:t>
      </w:r>
      <w:r>
        <w:rPr>
          <w:rStyle w:val="scinsert"/>
        </w:rPr>
        <w:t xml:space="preserve"> management programs</w:t>
      </w:r>
      <w:r>
        <w:t xml:space="preserve"> in a format complying with then current Rural Electrification Administration regulations constitutes compliance with this subsection.  An electric cooperative providing resale services may submit a report in conjunction with and on behalf of any electric cooperative which purchases electric power and energy from it.  The State Energy Office must compile and submit this information annually to the General Assembly.</w:t>
      </w:r>
    </w:p>
    <w:p w14:paraId="15CBC19F" w14:textId="77777777" w:rsidR="0053555F" w:rsidRDefault="0053555F" w:rsidP="0053555F">
      <w:pPr>
        <w:pStyle w:val="sccodifiedsection"/>
      </w:pPr>
      <w:r>
        <w:tab/>
      </w:r>
      <w:bookmarkStart w:id="776" w:name="ss_T58C37N30SC_lv1_1a22c5840"/>
      <w:r>
        <w:t>(</w:t>
      </w:r>
      <w:bookmarkEnd w:id="776"/>
      <w:r>
        <w:t>C) The State Energy Office may provide forms for the reports required by this section to the Public Service Commission and to electric cooperatives, municipally-owned electric utilities, and the South Carolina Public Service Authority.  The office shall strive to minimize differing formats for reports, taking into account the reporting requirements of other state and federal agencies.  For electrical utilities and public utilities providing gas services subject to the jurisdiction of the commission, the reporting form must be in a format acceptable to the commission.</w:t>
      </w:r>
    </w:p>
    <w:p w14:paraId="27F7D560" w14:textId="77777777" w:rsidR="0053555F" w:rsidRDefault="0053555F" w:rsidP="008A06FE">
      <w:pPr>
        <w:pStyle w:val="scemptyline"/>
      </w:pPr>
    </w:p>
    <w:p w14:paraId="69C185CF" w14:textId="77777777" w:rsidR="0053555F" w:rsidRDefault="0053555F" w:rsidP="008A06FE">
      <w:pPr>
        <w:pStyle w:val="scdirectionallanguage"/>
      </w:pPr>
      <w:bookmarkStart w:id="777" w:name="bs_num_32_7944d98a2"/>
      <w:r>
        <w:t>S</w:t>
      </w:r>
      <w:bookmarkEnd w:id="777"/>
      <w:r>
        <w:t>ECTION 32.</w:t>
      </w:r>
      <w:bookmarkStart w:id="778" w:name="dl_c91ecd8b7"/>
      <w:r>
        <w:t>C</w:t>
      </w:r>
      <w:bookmarkEnd w:id="778"/>
      <w:r>
        <w:t>hapter 37, Title 58 of the S.C. Code is amended by adding:</w:t>
      </w:r>
    </w:p>
    <w:p w14:paraId="40375068" w14:textId="77777777" w:rsidR="0053555F" w:rsidRDefault="0053555F" w:rsidP="008A06FE">
      <w:pPr>
        <w:pStyle w:val="scemptyline"/>
      </w:pPr>
    </w:p>
    <w:p w14:paraId="25148970" w14:textId="77777777" w:rsidR="0053555F" w:rsidRDefault="0053555F" w:rsidP="0053555F">
      <w:pPr>
        <w:pStyle w:val="scnewcodesection"/>
      </w:pPr>
      <w:r>
        <w:tab/>
      </w:r>
      <w:bookmarkStart w:id="779" w:name="ns_T58C37N35_6b9992d1b"/>
      <w:r>
        <w:t>S</w:t>
      </w:r>
      <w:bookmarkEnd w:id="779"/>
      <w:r>
        <w:t>ection 58-37-35.</w:t>
      </w:r>
      <w:r>
        <w:tab/>
      </w:r>
      <w:bookmarkStart w:id="780" w:name="ss_T58C37N35SA_lv1_679f78eda"/>
      <w:r>
        <w:t>(</w:t>
      </w:r>
      <w:bookmarkEnd w:id="780"/>
      <w:r>
        <w:t>A) An electrical utility may propose programs and customer incentives to encourage or promote demand</w:t>
      </w:r>
      <w:r>
        <w:noBreakHyphen/>
        <w:t>side management programs whereby a customer uses a customer</w:t>
      </w:r>
      <w:r>
        <w:noBreakHyphen/>
        <w:t>sited distribution energy resource, as defined in Section 58</w:t>
      </w:r>
      <w:r>
        <w:noBreakHyphen/>
        <w:t>39</w:t>
      </w:r>
      <w:r>
        <w:noBreakHyphen/>
        <w:t xml:space="preserve">120(C), or combination of such resources, to: (1) reduce the customer’s electric consumption or demand from the electric grid, or (2) beneficially shape the customer’s electric consumption or demand in a manner that reduces the customer’s contribution to the electrical utility’s system or local coincidental peak demand, subject to the associated load to utility management for reliability or economic purposes, or reduce future electrical utility system costs to serve its customers. Programs authorized pursuant to this section may also include distributed energy resources that draw additional power from the electric grid including, but not limited to, electric heat pumps with programmable or utility controlled thermostats, electric heat pump water heaters controlled through utility programs, smart home panels, advanced inverters, and </w:t>
      </w:r>
      <w:r>
        <w:lastRenderedPageBreak/>
        <w:t>energy storage devices located on the customer’s side of the meter, provided that any programs or customer incentives otherwise meet the requirements of this section. These programs may also include aggregation of resources, including renewable energy microgrids, to provide economic benefits to the utility system or to help address specific transmission or distribution issues that would otherwise require significant capital investment.</w:t>
      </w:r>
    </w:p>
    <w:p w14:paraId="1FE9577F" w14:textId="77777777" w:rsidR="0053555F" w:rsidRDefault="0053555F" w:rsidP="0053555F">
      <w:pPr>
        <w:pStyle w:val="scnewcodesection"/>
      </w:pPr>
      <w:r>
        <w:tab/>
      </w:r>
      <w:bookmarkStart w:id="781" w:name="ss_T58C37N35SB_lv1_7940ba37a"/>
      <w:r>
        <w:t>(</w:t>
      </w:r>
      <w:bookmarkEnd w:id="781"/>
      <w:r>
        <w:t>B) In evaluating a program or customer incentive proposed pursuant to this section to assure reasonableness, promotion of the public interest, and consistency with the objectives of Sections 58</w:t>
      </w:r>
      <w:r>
        <w:noBreakHyphen/>
        <w:t>27</w:t>
      </w:r>
      <w:r>
        <w:noBreakHyphen/>
        <w:t>845 and 58</w:t>
      </w:r>
      <w:r>
        <w:noBreakHyphen/>
        <w:t>37</w:t>
      </w:r>
      <w:r>
        <w:noBreakHyphen/>
        <w:t>20, the commission must apply the procedure approved pursuant to Section 58</w:t>
      </w:r>
      <w:r>
        <w:noBreakHyphen/>
        <w:t>37</w:t>
      </w:r>
      <w:r>
        <w:noBreakHyphen/>
        <w:t>20. An electrical utility must use standard utility practices for determining the percentage of customers that would or would not have adopted a distributed energy resource without any incentive allowed under this section to install and utilize the distributed energy resource as part of the associated demand</w:t>
      </w:r>
      <w:r>
        <w:noBreakHyphen/>
        <w:t>side management program. The electrical utility must designate the expected useful life of the distributed energy resource and evaluate the costs and benefits of demand</w:t>
      </w:r>
      <w:r>
        <w:noBreakHyphen/>
        <w:t>side measures over their useful lives in the program application based on industry-accepted standards. All initial program costs, benefits, and participation assumptions used in the electrical utility’s cost</w:t>
      </w:r>
      <w:r>
        <w:noBreakHyphen/>
        <w:t>effectiveness evaluations must be reviewed by the commission to assure the electrical utility has presented a reasonable basis for its calculation. Electrical utilities must update the cost</w:t>
      </w:r>
      <w:r>
        <w:noBreakHyphen/>
        <w:t>effectiveness analysis based on the actual program costs, benefits, and participation as soon as practicably possible based on standard evaluation, measurement, and verification protocols, and the electrical utility’s cost recovery must be reconciled accordingly.</w:t>
      </w:r>
    </w:p>
    <w:p w14:paraId="55CE5364" w14:textId="77777777" w:rsidR="0053555F" w:rsidRDefault="0053555F" w:rsidP="0053555F">
      <w:pPr>
        <w:pStyle w:val="scnewcodesection"/>
      </w:pPr>
      <w:r>
        <w:tab/>
      </w:r>
      <w:bookmarkStart w:id="782" w:name="ss_T58C37N35SC_lv1_1174dbfeb"/>
      <w:r>
        <w:t>(</w:t>
      </w:r>
      <w:bookmarkEnd w:id="782"/>
      <w:r>
        <w:t>C) For demand</w:t>
      </w:r>
      <w:r>
        <w:noBreakHyphen/>
        <w:t>side programs or customer incentives proposed in this section, the electrical utility may recover costs through the procedures in Section 58</w:t>
      </w:r>
      <w:r>
        <w:noBreakHyphen/>
        <w:t>37</w:t>
      </w:r>
      <w:r>
        <w:noBreakHyphen/>
        <w:t>20. The prohibition in Section 58</w:t>
      </w:r>
      <w:r>
        <w:noBreakHyphen/>
        <w:t>40</w:t>
      </w:r>
      <w:r>
        <w:noBreakHyphen/>
        <w:t>20(I) against recovery of lost revenues associated with distributed energy resources pursuant to Chapter 39, Title 58 is inapplicable to recovery of net lost revenues associated with a distributed energy resource that is installed as a result of a demand</w:t>
      </w:r>
      <w:r>
        <w:noBreakHyphen/>
        <w:t>side program incentive pursuant to this section or Section 58</w:t>
      </w:r>
      <w:r>
        <w:noBreakHyphen/>
        <w:t>37</w:t>
      </w:r>
      <w:r>
        <w:noBreakHyphen/>
        <w:t>20. An electrical utility may only recover costs associated with resilient energy resources installed as part of a resilient energy resource customer program pursuant to the provisions of Section 58‑43‑30(D).</w:t>
      </w:r>
    </w:p>
    <w:p w14:paraId="6761FC44" w14:textId="77777777" w:rsidR="0053555F" w:rsidRDefault="0053555F" w:rsidP="0053555F">
      <w:pPr>
        <w:pStyle w:val="scnewcodesection"/>
      </w:pPr>
      <w:r>
        <w:tab/>
      </w:r>
      <w:bookmarkStart w:id="783" w:name="ss_T58C37N35SD_lv1_97bfd303b"/>
      <w:r>
        <w:t>(</w:t>
      </w:r>
      <w:bookmarkEnd w:id="783"/>
      <w:r>
        <w:t>D) For any demand</w:t>
      </w:r>
      <w:r>
        <w:noBreakHyphen/>
        <w:t>side programs or customer incentives submitted under this section with projected annual customer incentive amounts less than five million dollars per year for each of the first two program years, the commission must issue an order as expeditiously as practicable on the written submissions of the electrical utility but may require an evidentiary hearing where novel or complex issues of fact require special review by the commission. The commission must ensure that such programs are cost</w:t>
      </w:r>
      <w:r>
        <w:noBreakHyphen/>
        <w:t>effective. Nothing in this section prevents the commission from ordering an electrical utility to modify or terminate a program approved pursuant to this section based on the results of standard evaluation, measurement, and verification protocols.</w:t>
      </w:r>
    </w:p>
    <w:p w14:paraId="3517ADD9" w14:textId="77777777" w:rsidR="0053555F" w:rsidRDefault="0053555F" w:rsidP="0053555F">
      <w:pPr>
        <w:pStyle w:val="scnewcodesection"/>
      </w:pPr>
      <w:r>
        <w:lastRenderedPageBreak/>
        <w:tab/>
      </w:r>
      <w:bookmarkStart w:id="784" w:name="ss_T58C37N35SE_lv1_a5af6da6d"/>
      <w:r>
        <w:t>(</w:t>
      </w:r>
      <w:bookmarkEnd w:id="784"/>
      <w:r>
        <w:t>E) The Energy Office must develop and publish materials intended to inform and educate the public regarding programs available to a customer pursuant to this section. The Energy Office must maintain a list of approved vendors who are qualified and in good standing to provide services associated with these programs.</w:t>
      </w:r>
    </w:p>
    <w:p w14:paraId="21F0F1CE" w14:textId="77777777" w:rsidR="0053555F" w:rsidRDefault="0053555F" w:rsidP="008A06FE">
      <w:pPr>
        <w:pStyle w:val="scemptyline"/>
      </w:pPr>
    </w:p>
    <w:p w14:paraId="33792B87" w14:textId="77777777" w:rsidR="0053555F" w:rsidRDefault="0053555F" w:rsidP="008A06FE">
      <w:pPr>
        <w:pStyle w:val="scdirectionallanguage"/>
      </w:pPr>
      <w:bookmarkStart w:id="785" w:name="bs_num_33_1e870c396"/>
      <w:r>
        <w:t>S</w:t>
      </w:r>
      <w:bookmarkEnd w:id="785"/>
      <w:r>
        <w:t>ECTION 33.</w:t>
      </w:r>
      <w:r>
        <w:tab/>
      </w:r>
      <w:bookmarkStart w:id="786" w:name="dl_229f04f94"/>
      <w:r>
        <w:t>S</w:t>
      </w:r>
      <w:bookmarkEnd w:id="786"/>
      <w:r>
        <w:t>ection 58-37-50 of the S.C. Code is amended to read:</w:t>
      </w:r>
    </w:p>
    <w:p w14:paraId="4A879CA7" w14:textId="77777777" w:rsidR="0053555F" w:rsidRDefault="0053555F" w:rsidP="008A06FE">
      <w:pPr>
        <w:pStyle w:val="scemptyline"/>
      </w:pPr>
    </w:p>
    <w:p w14:paraId="4F919EDD" w14:textId="77777777" w:rsidR="0053555F" w:rsidRDefault="0053555F" w:rsidP="0053555F">
      <w:pPr>
        <w:pStyle w:val="sccodifiedsection"/>
      </w:pPr>
      <w:r>
        <w:tab/>
      </w:r>
      <w:bookmarkStart w:id="787" w:name="cs_T58C37N50_87f1419ee"/>
      <w:r>
        <w:t>S</w:t>
      </w:r>
      <w:bookmarkEnd w:id="787"/>
      <w:r>
        <w:t>ection 58-37-50.</w:t>
      </w:r>
      <w:r>
        <w:tab/>
      </w:r>
      <w:bookmarkStart w:id="788" w:name="ss_T58C37N50SA_lv1_744fea3ba"/>
      <w:r>
        <w:t>(</w:t>
      </w:r>
      <w:bookmarkEnd w:id="788"/>
      <w:r>
        <w:t>A) As used in this section:</w:t>
      </w:r>
    </w:p>
    <w:p w14:paraId="20886937" w14:textId="77777777" w:rsidR="0053555F" w:rsidRDefault="0053555F" w:rsidP="0053555F">
      <w:pPr>
        <w:pStyle w:val="sccodifiedsection"/>
      </w:pPr>
      <w:r>
        <w:tab/>
      </w:r>
      <w:r>
        <w:tab/>
      </w:r>
      <w:bookmarkStart w:id="789" w:name="ss_T58C37N50S1_lv2_5349324be"/>
      <w:r>
        <w:t>(</w:t>
      </w:r>
      <w:bookmarkEnd w:id="789"/>
      <w:r>
        <w:t>1) “Electricity provider” means an electric cooperative, an investor-owned electric utility, the South Carolina Public Service Authority, or a municipality or municipal board or commission of public works that owns and operates an electric utility system.</w:t>
      </w:r>
    </w:p>
    <w:p w14:paraId="2C393028" w14:textId="77777777" w:rsidR="0053555F" w:rsidRDefault="0053555F" w:rsidP="0053555F">
      <w:pPr>
        <w:pStyle w:val="sccodifiedsection"/>
      </w:pPr>
      <w:r>
        <w:tab/>
      </w:r>
      <w:r>
        <w:tab/>
      </w:r>
      <w:bookmarkStart w:id="790" w:name="ss_T58C37N50S2_lv2_bdd3f05a0"/>
      <w:r>
        <w:t>(</w:t>
      </w:r>
      <w:bookmarkEnd w:id="790"/>
      <w:r>
        <w:t>2) “Natural gas provider” means an investor-owned natural gas utility or publicly owned natural gas provider.</w:t>
      </w:r>
    </w:p>
    <w:p w14:paraId="28F94BD2" w14:textId="77777777" w:rsidR="0053555F" w:rsidRDefault="0053555F" w:rsidP="0053555F">
      <w:pPr>
        <w:pStyle w:val="sccodifiedsection"/>
      </w:pPr>
      <w:r>
        <w:tab/>
      </w:r>
      <w:r>
        <w:tab/>
      </w:r>
      <w:bookmarkStart w:id="791" w:name="ss_T58C37N50S3_lv2_6e7575d7f"/>
      <w:r>
        <w:t>(</w:t>
      </w:r>
      <w:bookmarkEnd w:id="791"/>
      <w:r>
        <w:t>3) “Meter conservation charge” means the charge placed on a customer's account by which electricity providers and natural gas providers recover the costs, including financing costs, of energy efficiency and conservation measures.</w:t>
      </w:r>
    </w:p>
    <w:p w14:paraId="7EDE703B" w14:textId="77777777" w:rsidR="0053555F" w:rsidRDefault="0053555F" w:rsidP="0053555F">
      <w:pPr>
        <w:pStyle w:val="sccodifiedsection"/>
      </w:pPr>
      <w:r>
        <w:tab/>
      </w:r>
      <w:r>
        <w:tab/>
      </w:r>
      <w:bookmarkStart w:id="792" w:name="ss_T58C37N50S4_lv2_76d3ebf9c"/>
      <w:r>
        <w:t>(</w:t>
      </w:r>
      <w:bookmarkEnd w:id="792"/>
      <w:r>
        <w:t>4) “Notice of meter conservation charge” means the written notice by which subsequent purchasers or tenants will be given notice that they will be required to pay a meter conservation charge.</w:t>
      </w:r>
    </w:p>
    <w:p w14:paraId="3684896F" w14:textId="77777777" w:rsidR="0053555F" w:rsidRDefault="0053555F" w:rsidP="0053555F">
      <w:pPr>
        <w:pStyle w:val="sccodifiedsection"/>
      </w:pPr>
      <w:r>
        <w:tab/>
      </w:r>
      <w:r>
        <w:tab/>
      </w:r>
      <w:bookmarkStart w:id="793" w:name="ss_T58C37N50S5_lv2_afca08786"/>
      <w:r>
        <w:t>(</w:t>
      </w:r>
      <w:bookmarkEnd w:id="793"/>
      <w:r>
        <w:t>5) “Customer” means a homeowner or tenant receiving electricity or natural gas as a retail customer.</w:t>
      </w:r>
    </w:p>
    <w:p w14:paraId="159946DC" w14:textId="77777777" w:rsidR="0053555F" w:rsidRDefault="0053555F" w:rsidP="0053555F">
      <w:pPr>
        <w:pStyle w:val="sccodifiedsection"/>
      </w:pPr>
      <w:r>
        <w:tab/>
      </w:r>
      <w:r>
        <w:tab/>
      </w:r>
      <w:bookmarkStart w:id="794" w:name="ss_T58C37N50S6_lv2_982ec508c"/>
      <w:r>
        <w:t>(</w:t>
      </w:r>
      <w:bookmarkEnd w:id="794"/>
      <w:r>
        <w:t>6) “Community action agency” means a nonprofit eleemosynary corporation created pursuant to Chapter 45, Title 43 providing, among other things, weatherization services to a homeowner or tenant.</w:t>
      </w:r>
    </w:p>
    <w:p w14:paraId="3440301A" w14:textId="77777777" w:rsidR="0053555F" w:rsidRDefault="0053555F" w:rsidP="0053555F">
      <w:pPr>
        <w:pStyle w:val="sccodifiedsection"/>
      </w:pPr>
      <w:r>
        <w:tab/>
      </w:r>
      <w:bookmarkStart w:id="795" w:name="ss_T58C37N50SB_lv1_e8aa4ac69"/>
      <w:r>
        <w:t>(</w:t>
      </w:r>
      <w:bookmarkEnd w:id="795"/>
      <w:r>
        <w:t>B) Electricity providers and natural gas providers may enter into written agreements with customers and landlords of customers for the financing of the purchase price and installation costs of energy efficiency and conservation measures. These agreements may provide that the costs must be recovered by a meter conservation charge on the customer's electricity or natural gas account, provided that the electricity providers and natural gas providers comply with the provisions of this section. A failure to pay the meter conservation charge may be treated by the electricity provider or natural gas provider as a failure to pay the electricity or natural gas account, and the electricity provider or natural gas provider may disconnect electricity or natural gas service for nonpayment of the meter conservation charge, provided the electricity provider or natural gas provider complies with the provisions of Article 25, Chapter 31, Title 5;  Article 17, Chapter 11, Title 6;  Article 17, Chapter 49, Title 33;  Article 11, Chapter 5, Title 58;  Article 21, Chapter 27, Title 58;  Article 5, Chapter 31, Title 58;  and any applicable rules, regulations, or ordinances relating to disconnections.</w:t>
      </w:r>
    </w:p>
    <w:p w14:paraId="1D82288B" w14:textId="77777777" w:rsidR="0053555F" w:rsidRDefault="0053555F" w:rsidP="0053555F">
      <w:pPr>
        <w:pStyle w:val="sccodifiedsection"/>
      </w:pPr>
      <w:r>
        <w:tab/>
      </w:r>
      <w:bookmarkStart w:id="796" w:name="ss_T58C37N50SC_lv1_573114d02"/>
      <w:r>
        <w:t>(</w:t>
      </w:r>
      <w:bookmarkEnd w:id="796"/>
      <w:r>
        <w:t xml:space="preserve">C) Any agreement permitted by subsection (B) must state plainly the interest rate to be charged to finance the costs of the energy efficiency and conservation measures. The interest rate must be a fixed </w:t>
      </w:r>
      <w:r>
        <w:lastRenderedPageBreak/>
        <w:t xml:space="preserve">rate over the term of the agreement and must not exceed four percent above the stated yield for one-year treasury bills as published by the Federal Reserve </w:t>
      </w:r>
      <w:r>
        <w:rPr>
          <w:rStyle w:val="scstrike"/>
        </w:rPr>
        <w:t>at the time the agreement is entered</w:t>
      </w:r>
      <w:r>
        <w:rPr>
          <w:rStyle w:val="scinsert"/>
        </w:rPr>
        <w:t xml:space="preserve"> on the first business day of the calendar year in which the agreement is entered. An electrical utility entering into such an agreement whose rates are regulated by the commission must fix the interest rate over the term of the agreement to not exceed such utility’s weighted average cost of equity and long</w:t>
      </w:r>
      <w:r>
        <w:rPr>
          <w:rStyle w:val="scinsert"/>
        </w:rPr>
        <w:noBreakHyphen/>
        <w:t>term debt as most recently approved by the commission at the time the agreement is entered</w:t>
      </w:r>
      <w:r>
        <w:t>. Any indebtedness created under the provisions of this section may be paid in full at any time before it is due without penalty.</w:t>
      </w:r>
    </w:p>
    <w:p w14:paraId="255A20D5" w14:textId="77777777" w:rsidR="0053555F" w:rsidRDefault="0053555F" w:rsidP="0053555F">
      <w:pPr>
        <w:pStyle w:val="sccodifiedsection"/>
      </w:pPr>
      <w:r>
        <w:tab/>
      </w:r>
      <w:bookmarkStart w:id="797" w:name="ss_T58C37N50SD_lv1_39639b95e"/>
      <w:r>
        <w:t>(</w:t>
      </w:r>
      <w:bookmarkEnd w:id="797"/>
      <w:r>
        <w:t>D) An electricity provider or natural gas provider may recover the costs, including financing costs, of these measures from its members or customers directly benefiting from the installation of the energy efficiency and conservation measures. Recovery may be through a meter conservation charge to the account of the member or customer and any such charge must be shown by a separate line item on the account.</w:t>
      </w:r>
      <w:r>
        <w:rPr>
          <w:rStyle w:val="scinsert"/>
        </w:rPr>
        <w:t xml:space="preserve"> A utility entering into such agreement whose rates are regulated by the commission shall recover all reasonable and prudent incremental costs incurred to implement agreements for financing and installing energy</w:t>
      </w:r>
      <w:r>
        <w:rPr>
          <w:rStyle w:val="scinsert"/>
        </w:rPr>
        <w:noBreakHyphen/>
        <w:t>efficiency and conservation measures in base rates. Incremental costs may include, but are not limited to, billing system upgrades, overhead, incremental labor, and all other expenses properly considered to be associated with ensuring the ongoing premise bill savings are realized from offering during the terms of such agreements.</w:t>
      </w:r>
    </w:p>
    <w:p w14:paraId="0DAA5809" w14:textId="77777777" w:rsidR="0053555F" w:rsidRDefault="0053555F" w:rsidP="0053555F">
      <w:pPr>
        <w:pStyle w:val="sccodifiedsection"/>
      </w:pPr>
      <w:r>
        <w:tab/>
      </w:r>
      <w:bookmarkStart w:id="798" w:name="ss_T58C37N50SE_lv1_1dc0918eb"/>
      <w:r>
        <w:t>(</w:t>
      </w:r>
      <w:bookmarkEnd w:id="798"/>
      <w:r>
        <w:t>E) An electricity provider or natural gas provider shall assume no liability for the installation, operation, or maintenance of energy efficiency and conservation measures when the measures are performed by a third party, and shall not provide any warranty as to the merchantability of the measures or the fitness for a particular purpose of the measures, and no action may be maintained against the electricity provider or natural gas provider relating to the failure of the measures. An electricity provider or natural gas provider shall assume no liability for energy audits performed by third parties and shall provide no warranty relating to any energy audit done by any third party. Nothing in this section may be construed to limit any rights or remedies of utility customers and landlords of utility customers against other parties to a transaction involving the purchase and installation of energy efficiency and conservation measures.</w:t>
      </w:r>
    </w:p>
    <w:p w14:paraId="5AFFFDC7" w14:textId="77777777" w:rsidR="0053555F" w:rsidRDefault="0053555F" w:rsidP="0053555F">
      <w:pPr>
        <w:pStyle w:val="sccodifiedsection"/>
      </w:pPr>
      <w:r>
        <w:tab/>
      </w:r>
      <w:bookmarkStart w:id="799" w:name="ss_T58C37N50SF_lv1_f440ee8d6"/>
      <w:r>
        <w:t>(</w:t>
      </w:r>
      <w:bookmarkEnd w:id="799"/>
      <w:r>
        <w:t xml:space="preserve">F) Before entering into an agreement contemplated by this section, the electricity provider or natural gas provider shall cause to be performed an energy audit on the residence considered for the energy efficiency measures. The energy audit must be conducted by an energy auditor certified by the Building Performance Institute or similar organization. The audit must provide an estimate of the costs of the proposed energy efficiency and conservation measures and the expected savings associated with the measures, and it must recommend measures appropriately sized for the specific use contemplated. An agreement entered following completion of an energy audit shall specify the measures to be completed and the contractor responsible for completion of the measures. The choice of a contractor to perform </w:t>
      </w:r>
      <w:r>
        <w:lastRenderedPageBreak/>
        <w:t>the work must be made by the owner of the residence. Upon request, the electricity provider or natural gas provider must provide the owner of the residence with a list of contractors qualified to do the work. Upon completion of the work, it must be inspected by an energy auditor certified by the Building Performance Institute or similar organization. Any work that is determined to have been done improperly or to be inappropriately sized for the intended use must be remedied by the responsible contractor. Until the work has been remedied, funds due to the contractor must be held in escrow by the electricity provider or natural gas provider.</w:t>
      </w:r>
    </w:p>
    <w:p w14:paraId="29B79116" w14:textId="77777777" w:rsidR="0053555F" w:rsidRDefault="0053555F" w:rsidP="0053555F">
      <w:pPr>
        <w:pStyle w:val="sccodifiedsection"/>
      </w:pPr>
      <w:r>
        <w:tab/>
      </w:r>
      <w:bookmarkStart w:id="800" w:name="ss_T58C37N50SG_lv1_954041465"/>
      <w:r>
        <w:t>(</w:t>
      </w:r>
      <w:bookmarkEnd w:id="800"/>
      <w:r>
        <w:t>G) An electricity provider or natural gas provider that enters into an agreement as provided in this section may recover the costs, including financing costs, of energy efficiency and conservation measures from subsequent purchasers of the residence in which the measures are installed, provided the electricity provider or natural gas provider gives record notice that the residence is subject to the agreement. Notice must be given, at the expense of the filer, by filing a notice of meter conservation charge with the appropriate office for the county in which the residence is located, pursuant to Section 30-5-10. The notice of meter conservation charge does not constitute a lien on the property but is intended to give a purchaser of the residence notice that the residence is subject to a meter conservation charge. Notice is deemed to have been given if a search of the property records of the county discloses the existence of the charge and informs a prospective purchaser:  (1) how to ascertain the amount of the charge and the length of time it is expected to remain in effect, and (2) of his obligation to notify a tenant if the purchaser leases the property as provided in subsection (H)(3).</w:t>
      </w:r>
    </w:p>
    <w:p w14:paraId="0245D203" w14:textId="77777777" w:rsidR="0053555F" w:rsidRDefault="0053555F" w:rsidP="0053555F">
      <w:pPr>
        <w:pStyle w:val="sccodifiedsection"/>
      </w:pPr>
      <w:r>
        <w:tab/>
      </w:r>
      <w:bookmarkStart w:id="801" w:name="ss_T58C37N50SH_lv1_a88078523"/>
      <w:r>
        <w:t>(</w:t>
      </w:r>
      <w:bookmarkEnd w:id="801"/>
      <w:r>
        <w:t>H) An electricity provider or natural gas provider may enter into agreements for the installation of energy efficiency and conservation measures and the recovery of the costs, including financing costs, of the measures with respect to rental properties by filing a notice of meter conservation charge as provided in subsection (G) and by complying with the provisions of this subsection:</w:t>
      </w:r>
    </w:p>
    <w:p w14:paraId="4B966879" w14:textId="77777777" w:rsidR="0053555F" w:rsidRDefault="0053555F" w:rsidP="0053555F">
      <w:pPr>
        <w:pStyle w:val="sccodifiedsection"/>
      </w:pPr>
      <w:r>
        <w:tab/>
      </w:r>
      <w:r>
        <w:tab/>
      </w:r>
      <w:bookmarkStart w:id="802" w:name="ss_T58C37N50S1_lv2_6ba972fee"/>
      <w:r>
        <w:t>(</w:t>
      </w:r>
      <w:bookmarkEnd w:id="802"/>
      <w:r>
        <w:t>1) The energy audit required by subsection (F) must be conducted and the results provided to both the landlord and the tenant living in the rental property at the time the agreement is entered.</w:t>
      </w:r>
    </w:p>
    <w:p w14:paraId="6432CA51" w14:textId="77777777" w:rsidR="0053555F" w:rsidRDefault="0053555F" w:rsidP="0053555F">
      <w:pPr>
        <w:pStyle w:val="sccodifiedsection"/>
      </w:pPr>
      <w:r>
        <w:tab/>
      </w:r>
      <w:r>
        <w:tab/>
      </w:r>
      <w:bookmarkStart w:id="803" w:name="ss_T58C37N50S2_lv2_cd21ad362"/>
      <w:r>
        <w:t>(</w:t>
      </w:r>
      <w:bookmarkEnd w:id="803"/>
      <w:r>
        <w:t>2) If both the landlord and tenant agree, the electricity provider or natural gas provider may recover the costs of the energy efficiency and conservation measures, including financing costs, through a meter conservation charge on the account associated with the rental property occupied by the tenant. The agreement must provide notice to the landlord of the provisions contained in item (3).</w:t>
      </w:r>
    </w:p>
    <w:p w14:paraId="0B886689" w14:textId="77777777" w:rsidR="0053555F" w:rsidRDefault="0053555F" w:rsidP="0053555F">
      <w:pPr>
        <w:pStyle w:val="sccodifiedsection"/>
      </w:pPr>
      <w:r>
        <w:tab/>
      </w:r>
      <w:r>
        <w:tab/>
      </w:r>
      <w:bookmarkStart w:id="804" w:name="ss_T58C37N50S3_lv2_40cbcc02d"/>
      <w:r>
        <w:t>(</w:t>
      </w:r>
      <w:bookmarkEnd w:id="804"/>
      <w:r>
        <w:t xml:space="preserve">3) With respect to a subsequent tenant occupying a rental unit benefiting from the installation of energy efficiency and conservation measures, the electricity provider or natural gas provider may continue to recover the costs, including financing costs, of the measures through a meter conservation charge on the account associated with the rental property occupied by the tenant. With respect to a subsequent tenant, the landlord must give a written notice of meter conservation charge in the same manner as required by Section 27-40-240. If the landlord fails to give the subsequent tenant the required notice of meter conservation charge, the tenant may deduct from his rent, for no more than one-half of </w:t>
      </w:r>
      <w:r>
        <w:lastRenderedPageBreak/>
        <w:t>the term of the rental agreement, the amount of the meter conservation charge paid to the electricity provider or natural gas provider.</w:t>
      </w:r>
    </w:p>
    <w:p w14:paraId="0AD258D5" w14:textId="77777777" w:rsidR="0053555F" w:rsidRDefault="0053555F" w:rsidP="0053555F">
      <w:pPr>
        <w:pStyle w:val="sccodifiedsection"/>
      </w:pPr>
      <w:r>
        <w:tab/>
      </w:r>
      <w:bookmarkStart w:id="805" w:name="ss_T58C37N50SI_lv1_27d0f08b3"/>
      <w:r>
        <w:t>(</w:t>
      </w:r>
      <w:bookmarkEnd w:id="805"/>
      <w:r>
        <w:t>I) Agreements entered pursuant to the provisions of this section are exempt from the provisions of the South Carolina Consumer Protection Code, Title 37 of the South Carolina Code of Laws.</w:t>
      </w:r>
    </w:p>
    <w:p w14:paraId="42A6ACA9" w14:textId="77777777" w:rsidR="0053555F" w:rsidRDefault="0053555F" w:rsidP="0053555F">
      <w:pPr>
        <w:pStyle w:val="sccodifiedsection"/>
      </w:pPr>
      <w:r>
        <w:tab/>
      </w:r>
      <w:bookmarkStart w:id="806" w:name="ss_T58C37N50SJ_lv1_57613bb83"/>
      <w:r>
        <w:t>(</w:t>
      </w:r>
      <w:bookmarkEnd w:id="806"/>
      <w:r>
        <w:t>J) An electricity provider or natural gas provider may contract with third parties to perform functions permitted under this section, including the financing of the costs of energy efficiency and conservation measures. A third party must comply with all applicable provisions of this section. When an electricity or natural gas provider contracts with a third party to perform administrative or financing functions under this subsection, the liability of the third party is limited in the same manner as an electricity provider or natural gas provider is under subsection (E).</w:t>
      </w:r>
    </w:p>
    <w:p w14:paraId="0F3A9B9A" w14:textId="77777777" w:rsidR="0053555F" w:rsidRDefault="0053555F" w:rsidP="0053555F">
      <w:pPr>
        <w:pStyle w:val="sccodifiedsection"/>
      </w:pPr>
      <w:r>
        <w:tab/>
      </w:r>
      <w:bookmarkStart w:id="807" w:name="ss_T58C37N50SK_lv1_0e94b9f33"/>
      <w:r>
        <w:t>(</w:t>
      </w:r>
      <w:bookmarkEnd w:id="807"/>
      <w:r>
        <w:t xml:space="preserve">K) The provisions of this section apply only to energy efficiency and conservation measures for a residence already occupied </w:t>
      </w:r>
      <w:r>
        <w:rPr>
          <w:rStyle w:val="scstrike"/>
        </w:rPr>
        <w:t>at</w:t>
      </w:r>
      <w:r>
        <w:rPr>
          <w:rStyle w:val="scinsert"/>
        </w:rPr>
        <w:t xml:space="preserve"> before</w:t>
      </w:r>
      <w:r>
        <w:t xml:space="preserve"> the time the measures are taken. </w:t>
      </w:r>
      <w:r>
        <w:rPr>
          <w:rStyle w:val="scstrike"/>
        </w:rPr>
        <w:t>The procedures allowed by this section may not be used with respect to a new residence or a residence under construction.</w:t>
      </w:r>
      <w:r>
        <w:t xml:space="preserve"> The provisions of this section may not be used to implement energy efficiency or conservation measures that result in the replacement of natural gas appliances or equipment with electric appliances or equipment, or that result in the replacement of electric appliances or equipment with natural gas appliances or equipment, unless (1) the customer who seeks to install the energy efficiency or conservation measure is being provided electric and natural gas service by the same provider, or (2) an electric appliance used for home heating is being replaced by an appliance that operates primarily on electricity but which has the capability of also operating on a secondary fuel source.</w:t>
      </w:r>
    </w:p>
    <w:p w14:paraId="56700C01" w14:textId="77777777" w:rsidR="0053555F" w:rsidRDefault="0053555F" w:rsidP="0053555F">
      <w:pPr>
        <w:pStyle w:val="sccodifiedsection"/>
      </w:pPr>
      <w:r>
        <w:tab/>
      </w:r>
      <w:bookmarkStart w:id="808" w:name="ss_T58C37N50SL_lv1_dea43cf3a"/>
      <w:r>
        <w:t>(</w:t>
      </w:r>
      <w:bookmarkEnd w:id="808"/>
      <w:r>
        <w:t>L) Electricity providers or natural gas providers may offer their customers other types of financing agreements available by law, instead of the option established in this section, for the types of energy efficiency or conservation measures described in this section.</w:t>
      </w:r>
    </w:p>
    <w:p w14:paraId="238970E2" w14:textId="77777777" w:rsidR="0053555F" w:rsidRDefault="0053555F" w:rsidP="0053555F">
      <w:pPr>
        <w:pStyle w:val="sccodifiedsection"/>
      </w:pPr>
      <w:r>
        <w:tab/>
      </w:r>
      <w:bookmarkStart w:id="809" w:name="ss_T58C37N50SM_lv1_51054b1c4"/>
      <w:r>
        <w:t>(</w:t>
      </w:r>
      <w:bookmarkEnd w:id="809"/>
      <w:r>
        <w:t>M)</w:t>
      </w:r>
      <w:bookmarkStart w:id="810" w:name="ss_T58C37N50S1_lv2_ffa566cc3"/>
      <w:r>
        <w:t>(</w:t>
      </w:r>
      <w:bookmarkEnd w:id="810"/>
      <w:r>
        <w:t>1) An electricity provider or natural gas provider must not obtain funding from the following federal programs to provide loans provided by this section:</w:t>
      </w:r>
    </w:p>
    <w:p w14:paraId="6ABC64DE" w14:textId="77777777" w:rsidR="0053555F" w:rsidRDefault="0053555F" w:rsidP="0053555F">
      <w:pPr>
        <w:pStyle w:val="sccodifiedsection"/>
      </w:pPr>
      <w:r>
        <w:tab/>
      </w:r>
      <w:r>
        <w:tab/>
      </w:r>
      <w:r>
        <w:tab/>
      </w:r>
      <w:bookmarkStart w:id="811" w:name="ss_T58C37N50Sa_lv3_315e9951a"/>
      <w:r>
        <w:t>(</w:t>
      </w:r>
      <w:bookmarkEnd w:id="811"/>
      <w:r>
        <w:t>a) 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 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w:t>
      </w:r>
    </w:p>
    <w:p w14:paraId="58767F86" w14:textId="77777777" w:rsidR="0053555F" w:rsidRDefault="0053555F" w:rsidP="0053555F">
      <w:pPr>
        <w:pStyle w:val="sccodifiedsection"/>
      </w:pPr>
      <w:r>
        <w:tab/>
      </w:r>
      <w:r>
        <w:tab/>
      </w:r>
      <w:r>
        <w:tab/>
      </w:r>
      <w:bookmarkStart w:id="812" w:name="ss_T58C37N50Sb_lv3_135507b27"/>
      <w:r>
        <w:t>(</w:t>
      </w:r>
      <w:bookmarkEnd w:id="812"/>
      <w:r>
        <w:t xml:space="preserve">b) 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w:t>
      </w:r>
      <w:r>
        <w:lastRenderedPageBreak/>
        <w:t>Services Reauthorization Act of 1984, and the State Energy Efficiency Programs Improvement Act of 1990 and administered and funded by the United States Department of Energy on the federal level and administered locally by community action agencies.</w:t>
      </w:r>
    </w:p>
    <w:p w14:paraId="55072094" w14:textId="77777777" w:rsidR="0053555F" w:rsidRDefault="0053555F" w:rsidP="0053555F">
      <w:pPr>
        <w:pStyle w:val="sccodifiedsection"/>
      </w:pPr>
      <w:r>
        <w:tab/>
      </w:r>
      <w:r>
        <w:tab/>
      </w:r>
      <w:bookmarkStart w:id="813" w:name="ss_T58C37N50S2_lv2_4ff434ebd"/>
      <w:r>
        <w:t>(</w:t>
      </w:r>
      <w:bookmarkEnd w:id="813"/>
      <w:r>
        <w:t>2) Nothing in this section changes the exclusive administration of these programs by local community action agencies through the South Carolina Governor's Office of Economic Opportunity pursuant to its authority pursuant to the provisions of Chapter 45, Title 43, the Community Economic Opportunity Act of 1983.</w:t>
      </w:r>
    </w:p>
    <w:p w14:paraId="0D79B2FF" w14:textId="77777777" w:rsidR="0053555F" w:rsidRDefault="0053555F" w:rsidP="0053555F">
      <w:pPr>
        <w:pStyle w:val="sccodifiedsection"/>
      </w:pPr>
      <w:r>
        <w:tab/>
      </w:r>
      <w:r>
        <w:tab/>
      </w:r>
      <w:bookmarkStart w:id="814" w:name="ss_T58C37N50S3_lv2_1df48830e"/>
      <w:r>
        <w:t>(</w:t>
      </w:r>
      <w:bookmarkEnd w:id="814"/>
      <w:r>
        <w:t>3) Nothing in this subsection prevents a customer or member of an electricity provider or natural gas provider from obtaining services under the Low Income Home Energy Assistance Program or the Weatherization Assistance Program.</w:t>
      </w:r>
    </w:p>
    <w:p w14:paraId="6C94454E" w14:textId="77777777" w:rsidR="000C0453" w:rsidRDefault="000C0453" w:rsidP="008A06FE">
      <w:pPr>
        <w:pStyle w:val="scemptyline"/>
      </w:pPr>
    </w:p>
    <w:p w14:paraId="59E9FAB1" w14:textId="1BC7302E" w:rsidR="002520B2" w:rsidRDefault="00477EE3" w:rsidP="008A06FE">
      <w:pPr>
        <w:pStyle w:val="scdirectionallanguage"/>
      </w:pPr>
      <w:bookmarkStart w:id="815" w:name="bs_num_34_2d05e815a"/>
      <w:r>
        <w:t>S</w:t>
      </w:r>
      <w:bookmarkEnd w:id="815"/>
      <w:r>
        <w:t>ECTION 34.</w:t>
      </w:r>
      <w:r>
        <w:tab/>
      </w:r>
      <w:bookmarkStart w:id="816" w:name="dl_a8a7a4fbe"/>
      <w:r w:rsidR="002520B2">
        <w:t>A</w:t>
      </w:r>
      <w:bookmarkEnd w:id="816"/>
      <w:r w:rsidR="002520B2">
        <w:t>rticle 1, Chapter 31, Title 58 of the S.C. Code is amended by adding:</w:t>
      </w:r>
    </w:p>
    <w:p w14:paraId="735ABAA6" w14:textId="00432EB3" w:rsidR="00477EE3" w:rsidRDefault="00477EE3" w:rsidP="008A06FE">
      <w:pPr>
        <w:pStyle w:val="scemptyline"/>
      </w:pPr>
    </w:p>
    <w:p w14:paraId="4C08092C" w14:textId="77777777" w:rsidR="00B827AF" w:rsidRDefault="002520B2" w:rsidP="00B827AF">
      <w:pPr>
        <w:pStyle w:val="scnewcodesection"/>
      </w:pPr>
      <w:r>
        <w:tab/>
      </w:r>
      <w:bookmarkStart w:id="817" w:name="ns_T58C31N215_3d0fde075"/>
      <w:r>
        <w:t>S</w:t>
      </w:r>
      <w:bookmarkEnd w:id="817"/>
      <w:r>
        <w:t>ection 58-31-215.</w:t>
      </w:r>
      <w:r>
        <w:tab/>
      </w:r>
      <w:bookmarkStart w:id="818" w:name="ss_T58C31N215SA_lv1_dbcfe0c7f"/>
      <w:r w:rsidR="00B827AF">
        <w:t>(</w:t>
      </w:r>
      <w:bookmarkEnd w:id="818"/>
      <w:r w:rsidR="00B827AF">
        <w:t>A) The Public Service Authority, in consultation with the South Carolina Department of Commerce, shall have the authority to serve as an anchor subscriber of incremental natural gas and pipeline capacity needed in the future by the State to recruit new transformational projects or to assist in the expansion of transformational protects as identified by the South Carolina Department of Commerce.</w:t>
      </w:r>
    </w:p>
    <w:p w14:paraId="6B54C8F4" w14:textId="1A970977" w:rsidR="00B827AF" w:rsidRDefault="00B827AF" w:rsidP="00B827AF">
      <w:pPr>
        <w:pStyle w:val="scnewcodesection"/>
      </w:pPr>
      <w:r>
        <w:tab/>
      </w:r>
      <w:bookmarkStart w:id="819" w:name="ss_T58C31N215SB_lv1_9418a4ee7"/>
      <w:r>
        <w:t>(</w:t>
      </w:r>
      <w:bookmarkEnd w:id="819"/>
      <w:r>
        <w:t>B) The Public Service Authority is authorized to act on behalf of the State, to aid natural gas pipeline construction companies and natural gas shippers in obtaining approval for incremental capacity and delivery to this State to support economic growth. The Public Service Authority is authorized to demonstrate market support in required filings including</w:t>
      </w:r>
      <w:r w:rsidR="003B0D93">
        <w:t>,</w:t>
      </w:r>
      <w:r>
        <w:t xml:space="preserve"> but not limited to, binding precedent agreements, and to make other attestations in furtherance of satisfaction of the application requirements of federal law and regulations. This subsection is subject to available funding.</w:t>
      </w:r>
    </w:p>
    <w:p w14:paraId="2EAE2F07" w14:textId="7350CCFE" w:rsidR="00B827AF" w:rsidRDefault="00B827AF" w:rsidP="00B827AF">
      <w:pPr>
        <w:pStyle w:val="scnewcodesection"/>
      </w:pPr>
      <w:r>
        <w:tab/>
      </w:r>
      <w:bookmarkStart w:id="820" w:name="ss_T58C31N215SC_lv1_f96e3f019"/>
      <w:r>
        <w:t>(</w:t>
      </w:r>
      <w:bookmarkEnd w:id="820"/>
      <w:r>
        <w:t xml:space="preserve">C) There is hereby established the “Energy Investment and Economic Development Fund” to be held in an operating </w:t>
      </w:r>
      <w:r w:rsidR="003B0D93">
        <w:t>a</w:t>
      </w:r>
      <w:r>
        <w:t>ccount by the Public Service Authority to further the provisions of this section and other energy investment needs. Subject to the approval of the Joint Bond Review Committee, the Energy Investment and Economic Development Fund may be funded by the amount required to be paid to the State pursuant to Section 58</w:t>
      </w:r>
      <w:r w:rsidR="003B0D93">
        <w:noBreakHyphen/>
      </w:r>
      <w:r>
        <w:t>31</w:t>
      </w:r>
      <w:r w:rsidR="003B0D93">
        <w:noBreakHyphen/>
      </w:r>
      <w:r>
        <w:t xml:space="preserve">110 less the annual costs billed by the Office of Regulatory Staff and the South Carolina Public Service Commission. The South Carolina Department of Commerce shall report, at least once annually and by no later than September </w:t>
      </w:r>
      <w:r w:rsidR="003B0D93">
        <w:t>first</w:t>
      </w:r>
      <w:r>
        <w:t>, to the Joint Bond Review Committee as to the level and need for funding to advance the provisions of this section. Unless sufficient funding is allocated to the Energy Investment and Economic Development Fund, the Public Service Authority shall not execute a binding precedent agreement on behalf of the State pursuant to this section. In no event shall the costs associated with serving as an anchor affect the rates and charges for electric or water service for the Public Service Authority’s customers.</w:t>
      </w:r>
    </w:p>
    <w:p w14:paraId="6B4EF914" w14:textId="123525A8" w:rsidR="00B827AF" w:rsidRDefault="00B827AF" w:rsidP="00B827AF">
      <w:pPr>
        <w:pStyle w:val="scnewcodesection"/>
      </w:pPr>
      <w:r>
        <w:lastRenderedPageBreak/>
        <w:tab/>
      </w:r>
      <w:bookmarkStart w:id="821" w:name="ss_T58C31N215SD_lv1_4ac997d4d"/>
      <w:r>
        <w:t>(</w:t>
      </w:r>
      <w:bookmarkEnd w:id="821"/>
      <w:r>
        <w:t>D) The South Carolina Department of Commerce, with input from the Public Service Authority, shall allocate natural gas capacity procured for future economic development needs within its discretion upon a project</w:t>
      </w:r>
      <w:r w:rsidR="003B0D93">
        <w:noBreakHyphen/>
      </w:r>
      <w:r>
        <w:t>by</w:t>
      </w:r>
      <w:r w:rsidR="003B0D93">
        <w:noBreakHyphen/>
      </w:r>
      <w:r>
        <w:t>project basis.</w:t>
      </w:r>
    </w:p>
    <w:p w14:paraId="4FB676CA" w14:textId="6D27555A" w:rsidR="00B827AF" w:rsidRDefault="00B827AF" w:rsidP="00B827AF">
      <w:pPr>
        <w:pStyle w:val="scnewcodesection"/>
      </w:pPr>
      <w:r>
        <w:tab/>
      </w:r>
      <w:bookmarkStart w:id="822" w:name="ss_T58C31N215SE_lv1_9ff3f6eaf"/>
      <w:r>
        <w:t>(</w:t>
      </w:r>
      <w:bookmarkEnd w:id="822"/>
      <w:r>
        <w:t>E) When the Public Service Authority enters into a binding agreement on behalf of the State, the Office of Regulatory Staff, in representing the public interest and in collaboration with the Department of Commerce, is directed to make such filings supporting required federal regulatory approvals.</w:t>
      </w:r>
    </w:p>
    <w:p w14:paraId="4C1DA7A5" w14:textId="09C8C613" w:rsidR="002520B2" w:rsidRDefault="00B827AF" w:rsidP="00B827AF">
      <w:pPr>
        <w:pStyle w:val="scnewcodesection"/>
      </w:pPr>
      <w:r>
        <w:tab/>
      </w:r>
      <w:bookmarkStart w:id="823" w:name="ss_T58C31N215SF_lv1_027c1624d"/>
      <w:r>
        <w:t>(</w:t>
      </w:r>
      <w:bookmarkEnd w:id="823"/>
      <w:r>
        <w:t>F) The provisions of this section do not alter, amend, expand, or reduce, any other authority granted to the Public Service Authority in this chapter to enter into any agreements necessary for the provision of electric service.</w:t>
      </w:r>
    </w:p>
    <w:p w14:paraId="52814661" w14:textId="1482A759" w:rsidR="00D05B63" w:rsidRDefault="00D05B63" w:rsidP="008A06FE">
      <w:pPr>
        <w:pStyle w:val="scemptyline"/>
      </w:pPr>
    </w:p>
    <w:p w14:paraId="3867F428" w14:textId="77777777" w:rsidR="00B4259C" w:rsidRDefault="00B4259C" w:rsidP="008A06FE">
      <w:pPr>
        <w:pStyle w:val="scdirectionallanguage"/>
      </w:pPr>
      <w:bookmarkStart w:id="824" w:name="bs_num_35_sub_A_c7857098e"/>
      <w:r>
        <w:t>S</w:t>
      </w:r>
      <w:bookmarkEnd w:id="824"/>
      <w:r>
        <w:t>ECTION 35.A.</w:t>
      </w:r>
      <w:r>
        <w:tab/>
      </w:r>
      <w:bookmarkStart w:id="825" w:name="dl_9a9172065"/>
      <w:r>
        <w:t>S</w:t>
      </w:r>
      <w:bookmarkEnd w:id="825"/>
      <w:r>
        <w:t>ection 58-3-70 of the S.C. Code is amended to read:</w:t>
      </w:r>
    </w:p>
    <w:p w14:paraId="50FFC31B" w14:textId="77777777" w:rsidR="00B4259C" w:rsidRDefault="00B4259C" w:rsidP="008A06FE">
      <w:pPr>
        <w:pStyle w:val="scemptyline"/>
      </w:pPr>
    </w:p>
    <w:p w14:paraId="7E79C5D0" w14:textId="6EC5B734" w:rsidR="00B4259C" w:rsidRDefault="00B4259C" w:rsidP="00B4259C">
      <w:pPr>
        <w:pStyle w:val="sccodifiedsection"/>
      </w:pPr>
      <w:r>
        <w:tab/>
      </w:r>
      <w:bookmarkStart w:id="826" w:name="cs_T58C3N70_4650cd772"/>
      <w:r>
        <w:t>S</w:t>
      </w:r>
      <w:bookmarkEnd w:id="826"/>
      <w:r>
        <w:t>ection 58-3-70.</w:t>
      </w:r>
      <w:r>
        <w:tab/>
      </w:r>
      <w:r>
        <w:rPr>
          <w:rStyle w:val="scstrike"/>
        </w:rPr>
        <w:t>The chairman and members of the commission shall receive annual salaries payable in the same manner as the salaries of other state officers are paid.</w:t>
      </w:r>
      <w:r w:rsidR="00140CCA">
        <w:rPr>
          <w:rStyle w:val="scinsert"/>
        </w:rPr>
        <w:t xml:space="preserve"> The commission members shall receive a salary in an amount equal to ninety</w:t>
      </w:r>
      <w:r w:rsidR="00140CCA">
        <w:rPr>
          <w:rStyle w:val="scinsert"/>
        </w:rPr>
        <w:noBreakHyphen/>
        <w:t>seven and one</w:t>
      </w:r>
      <w:r w:rsidR="00140CCA">
        <w:rPr>
          <w:rStyle w:val="scinsert"/>
        </w:rPr>
        <w:noBreakHyphen/>
        <w:t>half percent of the salary fixed for Associate Justices of the Supreme Court.</w:t>
      </w:r>
      <w:r>
        <w:t xml:space="preserve"> Each commissioner must devote full time to his duties as a commissioner and must not engage in any other employment, business, profession, or vocation during the normal business hours of the commission.</w:t>
      </w:r>
    </w:p>
    <w:p w14:paraId="69C40DF8" w14:textId="77777777" w:rsidR="00140CCA" w:rsidRDefault="00140CCA" w:rsidP="008A06FE">
      <w:pPr>
        <w:pStyle w:val="scemptyline"/>
      </w:pPr>
    </w:p>
    <w:p w14:paraId="7814217A" w14:textId="3D8E474E" w:rsidR="006A50C9" w:rsidRDefault="00140CCA" w:rsidP="00AB1BE8">
      <w:pPr>
        <w:pStyle w:val="scemptyline"/>
      </w:pPr>
      <w:bookmarkStart w:id="827" w:name="bs_num_35_sub_B_964fc93aa"/>
      <w:r>
        <w:t>B</w:t>
      </w:r>
      <w:bookmarkEnd w:id="827"/>
      <w:r>
        <w:t>.</w:t>
      </w:r>
      <w:r>
        <w:tab/>
      </w:r>
      <w:r w:rsidR="005E37E3">
        <w:t xml:space="preserve"> This section is effective beginning with the fiscal year immediately following the Public Service Commission election for the reconstituted three</w:t>
      </w:r>
      <w:r w:rsidR="003B0D93">
        <w:noBreakHyphen/>
      </w:r>
      <w:r w:rsidR="005E37E3">
        <w:t>member commission.</w:t>
      </w:r>
    </w:p>
    <w:p w14:paraId="54D8B970" w14:textId="62F5503D" w:rsidR="00B827AF" w:rsidRDefault="00B827AF" w:rsidP="008A06FE">
      <w:pPr>
        <w:pStyle w:val="scemptyline"/>
      </w:pPr>
    </w:p>
    <w:p w14:paraId="27AAC6C9" w14:textId="29CC2EB8" w:rsidR="00EF233C" w:rsidRDefault="002C0CAE" w:rsidP="00EF233C">
      <w:pPr>
        <w:pStyle w:val="scnoncodifiedsection"/>
      </w:pPr>
      <w:bookmarkStart w:id="828" w:name="bs_num_36_f406c1a80"/>
      <w:bookmarkStart w:id="829" w:name="onesubject_0c55c9b3d"/>
      <w:r>
        <w:t>S</w:t>
      </w:r>
      <w:bookmarkEnd w:id="828"/>
      <w:r>
        <w:t>ECTION 36.</w:t>
      </w:r>
      <w:bookmarkEnd w:id="829"/>
      <w:r w:rsidR="009B71FF">
        <w:tab/>
      </w:r>
      <w:r w:rsidR="00EF233C" w:rsidRPr="00635653">
        <w:t xml:space="preserve">The General Assembly finds that the sections presented in this act constitute one subject as required by </w:t>
      </w:r>
      <w:r w:rsidR="003B0D93">
        <w:t xml:space="preserve">Section 17, </w:t>
      </w:r>
      <w:r w:rsidR="00EF233C" w:rsidRPr="00635653">
        <w:t xml:space="preserve">Article III of the South Carolina Constitution, in particular finding that each change and each topic relates directly to or in conjunction with other sections to the subject </w:t>
      </w:r>
      <w:r w:rsidR="00D831F5">
        <w:t xml:space="preserve">of the regulation of electrical utilities, the provision of electricity, and economic development </w:t>
      </w:r>
      <w:r w:rsidR="00EF233C" w:rsidRPr="00635653">
        <w:t>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r w:rsidR="00EF233C">
        <w:t>.</w:t>
      </w:r>
    </w:p>
    <w:p w14:paraId="50194DB4" w14:textId="0F786AC4" w:rsidR="002C0CAE" w:rsidRDefault="002C0CAE" w:rsidP="008A06FE">
      <w:pPr>
        <w:pStyle w:val="scemptyline"/>
      </w:pPr>
    </w:p>
    <w:p w14:paraId="4510ADDF" w14:textId="15F36B03" w:rsidR="009E4895" w:rsidRDefault="009E4895" w:rsidP="00714437">
      <w:pPr>
        <w:pStyle w:val="scnoncodifiedsection"/>
      </w:pPr>
      <w:bookmarkStart w:id="830" w:name="bs_num_37_18d060acf"/>
      <w:bookmarkStart w:id="831" w:name="severability_5d4aeb35b"/>
      <w:r>
        <w:t>S</w:t>
      </w:r>
      <w:bookmarkEnd w:id="830"/>
      <w:r>
        <w:t>ECTION 37.</w:t>
      </w:r>
      <w:bookmarkEnd w:id="831"/>
      <w:r w:rsidR="003B0D93">
        <w:t xml:space="preserve"> </w:t>
      </w:r>
      <w:r w:rsidR="005468F7" w:rsidRPr="00B0415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w:t>
      </w:r>
      <w:r w:rsidR="005468F7" w:rsidRPr="00B0415B">
        <w:lastRenderedPageBreak/>
        <w:t>may be declared to be unconstitutional, invalid, or otherwise ineffective.</w:t>
      </w:r>
      <w:r>
        <w:tab/>
      </w:r>
    </w:p>
    <w:p w14:paraId="3469B64A" w14:textId="07A44C53" w:rsidR="006E37EF" w:rsidRDefault="006E37EF" w:rsidP="008A06FE">
      <w:pPr>
        <w:pStyle w:val="scemptyline"/>
      </w:pPr>
    </w:p>
    <w:p w14:paraId="0E9393B4" w14:textId="468BBC7E" w:rsidR="007A10F1" w:rsidRPr="00DF3B44" w:rsidRDefault="00E27805" w:rsidP="007A10F1">
      <w:pPr>
        <w:pStyle w:val="scnoncodifiedsection"/>
      </w:pPr>
      <w:bookmarkStart w:id="832" w:name="bs_num_38_lastsection"/>
      <w:bookmarkStart w:id="833" w:name="eff_date_section"/>
      <w:r w:rsidRPr="00DF3B44">
        <w:t>S</w:t>
      </w:r>
      <w:bookmarkEnd w:id="832"/>
      <w:r w:rsidRPr="00DF3B44">
        <w:t>ECTION 38.</w:t>
      </w:r>
      <w:r w:rsidR="005D3013" w:rsidRPr="00DF3B44">
        <w:tab/>
      </w:r>
      <w:r w:rsidR="007A10F1" w:rsidRPr="00DF3B44">
        <w:t>This act takes effect upon approval by the Governor.</w:t>
      </w:r>
      <w:bookmarkEnd w:id="83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511080">
      <w:headerReference w:type="default" r:id="rId12"/>
      <w:footerReference w:type="default" r:id="rId13"/>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AC12" w14:textId="77777777" w:rsidR="00EA69A9" w:rsidRDefault="00EA69A9" w:rsidP="0010329A">
      <w:pPr>
        <w:spacing w:after="0" w:line="240" w:lineRule="auto"/>
      </w:pPr>
      <w:r>
        <w:separator/>
      </w:r>
    </w:p>
    <w:p w14:paraId="645FE71C" w14:textId="77777777" w:rsidR="00EA69A9" w:rsidRDefault="00EA69A9"/>
  </w:endnote>
  <w:endnote w:type="continuationSeparator" w:id="0">
    <w:p w14:paraId="6EAA1694" w14:textId="77777777" w:rsidR="00EA69A9" w:rsidRDefault="00EA69A9" w:rsidP="0010329A">
      <w:pPr>
        <w:spacing w:after="0" w:line="240" w:lineRule="auto"/>
      </w:pPr>
      <w:r>
        <w:continuationSeparator/>
      </w:r>
    </w:p>
    <w:p w14:paraId="0E311378" w14:textId="77777777" w:rsidR="00EA69A9" w:rsidRDefault="00EA69A9"/>
  </w:endnote>
  <w:endnote w:type="continuationNotice" w:id="1">
    <w:p w14:paraId="11FCE859" w14:textId="77777777" w:rsidR="00EA69A9" w:rsidRDefault="00EA6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235942"/>
      <w:docPartObj>
        <w:docPartGallery w:val="Page Numbers (Bottom of Page)"/>
        <w:docPartUnique/>
      </w:docPartObj>
    </w:sdtPr>
    <w:sdtEndPr>
      <w:rPr>
        <w:noProof/>
      </w:rPr>
    </w:sdtEndPr>
    <w:sdtContent>
      <w:p w14:paraId="2A8FDC44" w14:textId="77777777" w:rsidR="00511080" w:rsidRPr="007B4AF7" w:rsidRDefault="00511080" w:rsidP="00D14995">
        <w:pPr>
          <w:pStyle w:val="scbillfooter"/>
        </w:pPr>
        <w:sdt>
          <w:sdtPr>
            <w:alias w:val="footer_billname"/>
            <w:tag w:val="footer_billname"/>
            <w:id w:val="-1068879877"/>
            <w:placeholder>
              <w:docPart w:val="E74F665CBA234895B4BA3FFA1242FE73"/>
            </w:placeholder>
            <w:dataBinding w:prefixMappings="xmlns:ns0='http://schemas.openxmlformats.org/package/2006/metadata/lwb360-metadata' " w:xpath="/ns0:lwb360Metadata[1]/ns0:T_BILL_T_BILLNAME[1]" w:storeItemID="{A70AC2F9-CF59-46A9-A8A7-29CBD0ED4110}"/>
            <w:text/>
          </w:sdtPr>
          <w:sdtContent>
            <w:r>
              <w:t>[5118]</w:t>
            </w:r>
          </w:sdtContent>
        </w:sdt>
        <w:r w:rsidRPr="007B4AF7">
          <w:tab/>
        </w:r>
        <w:r w:rsidRPr="007B4AF7">
          <w:fldChar w:fldCharType="begin"/>
        </w:r>
        <w:r w:rsidRPr="007B4AF7">
          <w:instrText xml:space="preserve"> PAGE   \* MERGEFORMAT </w:instrText>
        </w:r>
        <w:r w:rsidRPr="007B4AF7">
          <w:fldChar w:fldCharType="separate"/>
        </w:r>
        <w:r w:rsidRPr="007B4AF7">
          <w:rPr>
            <w:noProof/>
          </w:rPr>
          <w:t>2</w:t>
        </w:r>
        <w:r w:rsidRPr="007B4AF7">
          <w:rPr>
            <w:noProof/>
          </w:rPr>
          <w:fldChar w:fldCharType="end"/>
        </w:r>
        <w:r w:rsidRPr="007B4AF7">
          <w:rPr>
            <w:noProof/>
          </w:rPr>
          <w:tab/>
        </w:r>
        <w:sdt>
          <w:sdtPr>
            <w:rPr>
              <w:noProof/>
            </w:rPr>
            <w:alias w:val="footer_filename"/>
            <w:tag w:val="footer_filename"/>
            <w:id w:val="-147601807"/>
            <w:placeholder>
              <w:docPart w:val="E74F665CBA234895B4BA3FFA1242FE73"/>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605F" w14:textId="77777777" w:rsidR="00EA69A9" w:rsidRDefault="00EA69A9" w:rsidP="0010329A">
      <w:pPr>
        <w:spacing w:after="0" w:line="240" w:lineRule="auto"/>
      </w:pPr>
      <w:r>
        <w:separator/>
      </w:r>
    </w:p>
    <w:p w14:paraId="55CFF261" w14:textId="77777777" w:rsidR="00EA69A9" w:rsidRDefault="00EA69A9"/>
  </w:footnote>
  <w:footnote w:type="continuationSeparator" w:id="0">
    <w:p w14:paraId="798F7F54" w14:textId="77777777" w:rsidR="00EA69A9" w:rsidRDefault="00EA69A9" w:rsidP="0010329A">
      <w:pPr>
        <w:spacing w:after="0" w:line="240" w:lineRule="auto"/>
      </w:pPr>
      <w:r>
        <w:continuationSeparator/>
      </w:r>
    </w:p>
    <w:p w14:paraId="1114C09D" w14:textId="77777777" w:rsidR="00EA69A9" w:rsidRDefault="00EA69A9"/>
  </w:footnote>
  <w:footnote w:type="continuationNotice" w:id="1">
    <w:p w14:paraId="55D02427" w14:textId="77777777" w:rsidR="00EA69A9" w:rsidRDefault="00EA6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58E5" w14:textId="77777777" w:rsidR="00511080" w:rsidRDefault="0051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591354927">
    <w:abstractNumId w:val="11"/>
  </w:num>
  <w:num w:numId="12" w16cid:durableId="930048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C8"/>
    <w:rsid w:val="00003AFA"/>
    <w:rsid w:val="00005E59"/>
    <w:rsid w:val="00011182"/>
    <w:rsid w:val="00012309"/>
    <w:rsid w:val="00012912"/>
    <w:rsid w:val="00013AC5"/>
    <w:rsid w:val="00014A34"/>
    <w:rsid w:val="00014ECC"/>
    <w:rsid w:val="00015719"/>
    <w:rsid w:val="000157CD"/>
    <w:rsid w:val="00017FB0"/>
    <w:rsid w:val="000205F9"/>
    <w:rsid w:val="00020B5D"/>
    <w:rsid w:val="00023E3A"/>
    <w:rsid w:val="00025BC4"/>
    <w:rsid w:val="00026421"/>
    <w:rsid w:val="00027B8A"/>
    <w:rsid w:val="00030409"/>
    <w:rsid w:val="00036924"/>
    <w:rsid w:val="00036B74"/>
    <w:rsid w:val="00037F04"/>
    <w:rsid w:val="000404BF"/>
    <w:rsid w:val="00040C52"/>
    <w:rsid w:val="00043AA3"/>
    <w:rsid w:val="00044312"/>
    <w:rsid w:val="00044B84"/>
    <w:rsid w:val="000479D0"/>
    <w:rsid w:val="000510EB"/>
    <w:rsid w:val="0005172D"/>
    <w:rsid w:val="0005297E"/>
    <w:rsid w:val="0005342F"/>
    <w:rsid w:val="00053D55"/>
    <w:rsid w:val="00054E54"/>
    <w:rsid w:val="000604D2"/>
    <w:rsid w:val="00060F40"/>
    <w:rsid w:val="0006464F"/>
    <w:rsid w:val="0006584D"/>
    <w:rsid w:val="00066B49"/>
    <w:rsid w:val="00066B54"/>
    <w:rsid w:val="00066FA9"/>
    <w:rsid w:val="00071B78"/>
    <w:rsid w:val="00072714"/>
    <w:rsid w:val="00072FCD"/>
    <w:rsid w:val="00073A05"/>
    <w:rsid w:val="00073AA3"/>
    <w:rsid w:val="000746F6"/>
    <w:rsid w:val="00074A4F"/>
    <w:rsid w:val="00075372"/>
    <w:rsid w:val="00076041"/>
    <w:rsid w:val="00076566"/>
    <w:rsid w:val="00077C56"/>
    <w:rsid w:val="00077FFA"/>
    <w:rsid w:val="00080B87"/>
    <w:rsid w:val="00081F90"/>
    <w:rsid w:val="00082052"/>
    <w:rsid w:val="00082A22"/>
    <w:rsid w:val="0008379E"/>
    <w:rsid w:val="00083D2C"/>
    <w:rsid w:val="00086EA9"/>
    <w:rsid w:val="000876FD"/>
    <w:rsid w:val="000922C6"/>
    <w:rsid w:val="00093159"/>
    <w:rsid w:val="000931E3"/>
    <w:rsid w:val="000957F8"/>
    <w:rsid w:val="000964D0"/>
    <w:rsid w:val="00097CAF"/>
    <w:rsid w:val="00097CC4"/>
    <w:rsid w:val="000A0F90"/>
    <w:rsid w:val="000A1B0C"/>
    <w:rsid w:val="000A1F4A"/>
    <w:rsid w:val="000A2B8D"/>
    <w:rsid w:val="000A315A"/>
    <w:rsid w:val="000A3736"/>
    <w:rsid w:val="000A3BC6"/>
    <w:rsid w:val="000A3C25"/>
    <w:rsid w:val="000A3D06"/>
    <w:rsid w:val="000A54B8"/>
    <w:rsid w:val="000A77EC"/>
    <w:rsid w:val="000B0044"/>
    <w:rsid w:val="000B12DD"/>
    <w:rsid w:val="000B15E0"/>
    <w:rsid w:val="000B1A8D"/>
    <w:rsid w:val="000B1C11"/>
    <w:rsid w:val="000B36E5"/>
    <w:rsid w:val="000B41E1"/>
    <w:rsid w:val="000B4C02"/>
    <w:rsid w:val="000B5B4A"/>
    <w:rsid w:val="000B6A93"/>
    <w:rsid w:val="000B6AB3"/>
    <w:rsid w:val="000B7420"/>
    <w:rsid w:val="000B7FE1"/>
    <w:rsid w:val="000C0453"/>
    <w:rsid w:val="000C0960"/>
    <w:rsid w:val="000C13AC"/>
    <w:rsid w:val="000C23E0"/>
    <w:rsid w:val="000C3D4F"/>
    <w:rsid w:val="000C3E88"/>
    <w:rsid w:val="000C46B9"/>
    <w:rsid w:val="000C58E4"/>
    <w:rsid w:val="000C602E"/>
    <w:rsid w:val="000C6F9A"/>
    <w:rsid w:val="000C7A9A"/>
    <w:rsid w:val="000D25B0"/>
    <w:rsid w:val="000D2F44"/>
    <w:rsid w:val="000D33E4"/>
    <w:rsid w:val="000D6A7E"/>
    <w:rsid w:val="000D6BAA"/>
    <w:rsid w:val="000D6F02"/>
    <w:rsid w:val="000E017B"/>
    <w:rsid w:val="000E2460"/>
    <w:rsid w:val="000E2CFE"/>
    <w:rsid w:val="000E3185"/>
    <w:rsid w:val="000E4169"/>
    <w:rsid w:val="000E578A"/>
    <w:rsid w:val="000E5D7E"/>
    <w:rsid w:val="000E71EF"/>
    <w:rsid w:val="000E7F4A"/>
    <w:rsid w:val="000F0398"/>
    <w:rsid w:val="000F1ECA"/>
    <w:rsid w:val="000F2250"/>
    <w:rsid w:val="000F4EE8"/>
    <w:rsid w:val="000F684B"/>
    <w:rsid w:val="001004C9"/>
    <w:rsid w:val="001013AA"/>
    <w:rsid w:val="001013DE"/>
    <w:rsid w:val="001025E4"/>
    <w:rsid w:val="00102952"/>
    <w:rsid w:val="00102F13"/>
    <w:rsid w:val="00102F94"/>
    <w:rsid w:val="0010329A"/>
    <w:rsid w:val="00103953"/>
    <w:rsid w:val="00103D2C"/>
    <w:rsid w:val="0010419C"/>
    <w:rsid w:val="00105168"/>
    <w:rsid w:val="00106030"/>
    <w:rsid w:val="00107C0A"/>
    <w:rsid w:val="00111697"/>
    <w:rsid w:val="00111907"/>
    <w:rsid w:val="00111A82"/>
    <w:rsid w:val="00112118"/>
    <w:rsid w:val="001146D4"/>
    <w:rsid w:val="001164F9"/>
    <w:rsid w:val="001165D9"/>
    <w:rsid w:val="0011719C"/>
    <w:rsid w:val="001200C9"/>
    <w:rsid w:val="00122FA5"/>
    <w:rsid w:val="00123A8C"/>
    <w:rsid w:val="00123DC9"/>
    <w:rsid w:val="001249E2"/>
    <w:rsid w:val="00125486"/>
    <w:rsid w:val="0012780B"/>
    <w:rsid w:val="001300E4"/>
    <w:rsid w:val="00131539"/>
    <w:rsid w:val="001357E8"/>
    <w:rsid w:val="001365F7"/>
    <w:rsid w:val="0013731D"/>
    <w:rsid w:val="00137546"/>
    <w:rsid w:val="00137725"/>
    <w:rsid w:val="00140049"/>
    <w:rsid w:val="00140159"/>
    <w:rsid w:val="00140CCA"/>
    <w:rsid w:val="00140DBF"/>
    <w:rsid w:val="001410B4"/>
    <w:rsid w:val="00141D95"/>
    <w:rsid w:val="00142F8A"/>
    <w:rsid w:val="0014401E"/>
    <w:rsid w:val="00144FE2"/>
    <w:rsid w:val="00145103"/>
    <w:rsid w:val="00145415"/>
    <w:rsid w:val="001458D4"/>
    <w:rsid w:val="001469FC"/>
    <w:rsid w:val="00146B42"/>
    <w:rsid w:val="00146D60"/>
    <w:rsid w:val="00146FFD"/>
    <w:rsid w:val="0014742D"/>
    <w:rsid w:val="001512FD"/>
    <w:rsid w:val="00152050"/>
    <w:rsid w:val="001535EE"/>
    <w:rsid w:val="00153C3B"/>
    <w:rsid w:val="00154963"/>
    <w:rsid w:val="00154E78"/>
    <w:rsid w:val="00155B47"/>
    <w:rsid w:val="00160EDA"/>
    <w:rsid w:val="00164F6E"/>
    <w:rsid w:val="00164FFB"/>
    <w:rsid w:val="00165722"/>
    <w:rsid w:val="001672E0"/>
    <w:rsid w:val="00171601"/>
    <w:rsid w:val="00171DB3"/>
    <w:rsid w:val="00172C8F"/>
    <w:rsid w:val="00172D32"/>
    <w:rsid w:val="001730EB"/>
    <w:rsid w:val="00173276"/>
    <w:rsid w:val="0017363F"/>
    <w:rsid w:val="001768DF"/>
    <w:rsid w:val="00176A8A"/>
    <w:rsid w:val="00176CD6"/>
    <w:rsid w:val="00176DEA"/>
    <w:rsid w:val="0018092C"/>
    <w:rsid w:val="00181032"/>
    <w:rsid w:val="0018175A"/>
    <w:rsid w:val="00183C48"/>
    <w:rsid w:val="001876E3"/>
    <w:rsid w:val="00187B9D"/>
    <w:rsid w:val="00187DCA"/>
    <w:rsid w:val="00190060"/>
    <w:rsid w:val="0019025B"/>
    <w:rsid w:val="00191468"/>
    <w:rsid w:val="00191AEB"/>
    <w:rsid w:val="00192AF7"/>
    <w:rsid w:val="00196D34"/>
    <w:rsid w:val="00197014"/>
    <w:rsid w:val="00197366"/>
    <w:rsid w:val="00197C6F"/>
    <w:rsid w:val="001A023E"/>
    <w:rsid w:val="001A136C"/>
    <w:rsid w:val="001A20BB"/>
    <w:rsid w:val="001A6B2B"/>
    <w:rsid w:val="001A718F"/>
    <w:rsid w:val="001A7EB2"/>
    <w:rsid w:val="001B03E5"/>
    <w:rsid w:val="001B0548"/>
    <w:rsid w:val="001B092E"/>
    <w:rsid w:val="001B0B57"/>
    <w:rsid w:val="001B0EBD"/>
    <w:rsid w:val="001B104F"/>
    <w:rsid w:val="001B1AD4"/>
    <w:rsid w:val="001B5048"/>
    <w:rsid w:val="001B6DA2"/>
    <w:rsid w:val="001B7A96"/>
    <w:rsid w:val="001B7A9B"/>
    <w:rsid w:val="001C1590"/>
    <w:rsid w:val="001C25EC"/>
    <w:rsid w:val="001C2F68"/>
    <w:rsid w:val="001C35DD"/>
    <w:rsid w:val="001C4388"/>
    <w:rsid w:val="001C63E2"/>
    <w:rsid w:val="001C6A25"/>
    <w:rsid w:val="001C6EAC"/>
    <w:rsid w:val="001C6FB1"/>
    <w:rsid w:val="001D0846"/>
    <w:rsid w:val="001D2FFA"/>
    <w:rsid w:val="001E27FA"/>
    <w:rsid w:val="001E52FD"/>
    <w:rsid w:val="001F168D"/>
    <w:rsid w:val="001F1A1F"/>
    <w:rsid w:val="001F25A8"/>
    <w:rsid w:val="001F2A41"/>
    <w:rsid w:val="001F313F"/>
    <w:rsid w:val="001F331D"/>
    <w:rsid w:val="001F394C"/>
    <w:rsid w:val="001F4E2A"/>
    <w:rsid w:val="001F5BAF"/>
    <w:rsid w:val="001F646E"/>
    <w:rsid w:val="001F6A51"/>
    <w:rsid w:val="001F7DA4"/>
    <w:rsid w:val="002001A4"/>
    <w:rsid w:val="002011DD"/>
    <w:rsid w:val="0020281C"/>
    <w:rsid w:val="002038AA"/>
    <w:rsid w:val="00206397"/>
    <w:rsid w:val="002114C8"/>
    <w:rsid w:val="0021166F"/>
    <w:rsid w:val="00211A1D"/>
    <w:rsid w:val="00212C43"/>
    <w:rsid w:val="002141D2"/>
    <w:rsid w:val="0021566C"/>
    <w:rsid w:val="00215A2A"/>
    <w:rsid w:val="002162DF"/>
    <w:rsid w:val="0021690B"/>
    <w:rsid w:val="00217110"/>
    <w:rsid w:val="0022264D"/>
    <w:rsid w:val="00223E75"/>
    <w:rsid w:val="002242F5"/>
    <w:rsid w:val="00224333"/>
    <w:rsid w:val="00230038"/>
    <w:rsid w:val="00230154"/>
    <w:rsid w:val="002313A3"/>
    <w:rsid w:val="00232236"/>
    <w:rsid w:val="00233975"/>
    <w:rsid w:val="00235084"/>
    <w:rsid w:val="00236D73"/>
    <w:rsid w:val="00237776"/>
    <w:rsid w:val="0024111F"/>
    <w:rsid w:val="00241371"/>
    <w:rsid w:val="00241E9C"/>
    <w:rsid w:val="00242036"/>
    <w:rsid w:val="002426DC"/>
    <w:rsid w:val="00243802"/>
    <w:rsid w:val="0024443B"/>
    <w:rsid w:val="002458F6"/>
    <w:rsid w:val="0024684F"/>
    <w:rsid w:val="0025051D"/>
    <w:rsid w:val="00252036"/>
    <w:rsid w:val="002520B2"/>
    <w:rsid w:val="002558FB"/>
    <w:rsid w:val="00256852"/>
    <w:rsid w:val="00257F60"/>
    <w:rsid w:val="002609E9"/>
    <w:rsid w:val="0026241A"/>
    <w:rsid w:val="002625EA"/>
    <w:rsid w:val="00264AE9"/>
    <w:rsid w:val="00270EC8"/>
    <w:rsid w:val="00271F78"/>
    <w:rsid w:val="00273336"/>
    <w:rsid w:val="002753C2"/>
    <w:rsid w:val="002759CA"/>
    <w:rsid w:val="00275AE6"/>
    <w:rsid w:val="002767F9"/>
    <w:rsid w:val="0028039E"/>
    <w:rsid w:val="00280E47"/>
    <w:rsid w:val="002816B2"/>
    <w:rsid w:val="00281E98"/>
    <w:rsid w:val="00282845"/>
    <w:rsid w:val="002836D8"/>
    <w:rsid w:val="0028665A"/>
    <w:rsid w:val="00286941"/>
    <w:rsid w:val="00287543"/>
    <w:rsid w:val="002906D9"/>
    <w:rsid w:val="00290903"/>
    <w:rsid w:val="00291120"/>
    <w:rsid w:val="00293291"/>
    <w:rsid w:val="00293730"/>
    <w:rsid w:val="00293E80"/>
    <w:rsid w:val="00294861"/>
    <w:rsid w:val="00294D57"/>
    <w:rsid w:val="0029529E"/>
    <w:rsid w:val="00296C87"/>
    <w:rsid w:val="002A02D4"/>
    <w:rsid w:val="002A0D00"/>
    <w:rsid w:val="002A19A7"/>
    <w:rsid w:val="002A4338"/>
    <w:rsid w:val="002A5999"/>
    <w:rsid w:val="002A75B5"/>
    <w:rsid w:val="002A7989"/>
    <w:rsid w:val="002B003C"/>
    <w:rsid w:val="002B02F3"/>
    <w:rsid w:val="002B0D02"/>
    <w:rsid w:val="002B133F"/>
    <w:rsid w:val="002B2034"/>
    <w:rsid w:val="002B2DE1"/>
    <w:rsid w:val="002B4431"/>
    <w:rsid w:val="002B4ABC"/>
    <w:rsid w:val="002B652B"/>
    <w:rsid w:val="002B72E0"/>
    <w:rsid w:val="002C0CAE"/>
    <w:rsid w:val="002C2BF1"/>
    <w:rsid w:val="002C3463"/>
    <w:rsid w:val="002C4265"/>
    <w:rsid w:val="002C499E"/>
    <w:rsid w:val="002C78B5"/>
    <w:rsid w:val="002C7BA5"/>
    <w:rsid w:val="002C7DEB"/>
    <w:rsid w:val="002D06C7"/>
    <w:rsid w:val="002D266D"/>
    <w:rsid w:val="002D2A27"/>
    <w:rsid w:val="002D3408"/>
    <w:rsid w:val="002D3B65"/>
    <w:rsid w:val="002D57B8"/>
    <w:rsid w:val="002D5B3D"/>
    <w:rsid w:val="002D6C17"/>
    <w:rsid w:val="002D6D5C"/>
    <w:rsid w:val="002D7447"/>
    <w:rsid w:val="002E047E"/>
    <w:rsid w:val="002E0FE5"/>
    <w:rsid w:val="002E226D"/>
    <w:rsid w:val="002E315A"/>
    <w:rsid w:val="002E45CD"/>
    <w:rsid w:val="002E4F8C"/>
    <w:rsid w:val="002E5235"/>
    <w:rsid w:val="002E5488"/>
    <w:rsid w:val="002E59ED"/>
    <w:rsid w:val="002E5E58"/>
    <w:rsid w:val="002F076B"/>
    <w:rsid w:val="002F0AE3"/>
    <w:rsid w:val="002F14B2"/>
    <w:rsid w:val="002F21F3"/>
    <w:rsid w:val="002F3535"/>
    <w:rsid w:val="002F4FD1"/>
    <w:rsid w:val="002F560C"/>
    <w:rsid w:val="002F5777"/>
    <w:rsid w:val="002F5847"/>
    <w:rsid w:val="002F717F"/>
    <w:rsid w:val="00300227"/>
    <w:rsid w:val="00300486"/>
    <w:rsid w:val="00301C35"/>
    <w:rsid w:val="00303E39"/>
    <w:rsid w:val="0030425A"/>
    <w:rsid w:val="003046E7"/>
    <w:rsid w:val="00305516"/>
    <w:rsid w:val="00307788"/>
    <w:rsid w:val="00307EC1"/>
    <w:rsid w:val="003126E9"/>
    <w:rsid w:val="00312789"/>
    <w:rsid w:val="0031309F"/>
    <w:rsid w:val="00314996"/>
    <w:rsid w:val="00316E08"/>
    <w:rsid w:val="00320A44"/>
    <w:rsid w:val="00321B8A"/>
    <w:rsid w:val="00324EB6"/>
    <w:rsid w:val="003250D7"/>
    <w:rsid w:val="00325FE2"/>
    <w:rsid w:val="003325EA"/>
    <w:rsid w:val="00335001"/>
    <w:rsid w:val="003364ED"/>
    <w:rsid w:val="00337E28"/>
    <w:rsid w:val="003412D8"/>
    <w:rsid w:val="0034190B"/>
    <w:rsid w:val="003421F1"/>
    <w:rsid w:val="0034279C"/>
    <w:rsid w:val="00343BFE"/>
    <w:rsid w:val="0034400D"/>
    <w:rsid w:val="00345350"/>
    <w:rsid w:val="00345677"/>
    <w:rsid w:val="0034578F"/>
    <w:rsid w:val="003465EE"/>
    <w:rsid w:val="00346F6F"/>
    <w:rsid w:val="00347392"/>
    <w:rsid w:val="003507AC"/>
    <w:rsid w:val="00353271"/>
    <w:rsid w:val="00354D33"/>
    <w:rsid w:val="00354F64"/>
    <w:rsid w:val="00354F6C"/>
    <w:rsid w:val="003559A1"/>
    <w:rsid w:val="00360974"/>
    <w:rsid w:val="00361407"/>
    <w:rsid w:val="00361563"/>
    <w:rsid w:val="0036165D"/>
    <w:rsid w:val="003617A3"/>
    <w:rsid w:val="00361C7C"/>
    <w:rsid w:val="0036333F"/>
    <w:rsid w:val="003633A9"/>
    <w:rsid w:val="0036477D"/>
    <w:rsid w:val="0036499C"/>
    <w:rsid w:val="0036756E"/>
    <w:rsid w:val="00367E5D"/>
    <w:rsid w:val="00371D36"/>
    <w:rsid w:val="00372001"/>
    <w:rsid w:val="00373C62"/>
    <w:rsid w:val="00373D15"/>
    <w:rsid w:val="00373E17"/>
    <w:rsid w:val="00375139"/>
    <w:rsid w:val="0037548C"/>
    <w:rsid w:val="003775E6"/>
    <w:rsid w:val="003803B8"/>
    <w:rsid w:val="00380555"/>
    <w:rsid w:val="00380811"/>
    <w:rsid w:val="00381044"/>
    <w:rsid w:val="00381998"/>
    <w:rsid w:val="00381D32"/>
    <w:rsid w:val="00382330"/>
    <w:rsid w:val="0038482D"/>
    <w:rsid w:val="00385017"/>
    <w:rsid w:val="00385BBD"/>
    <w:rsid w:val="003869C2"/>
    <w:rsid w:val="00386FFD"/>
    <w:rsid w:val="00390A75"/>
    <w:rsid w:val="00391CB8"/>
    <w:rsid w:val="003A1DEF"/>
    <w:rsid w:val="003A2119"/>
    <w:rsid w:val="003A2591"/>
    <w:rsid w:val="003A2BC6"/>
    <w:rsid w:val="003A44FA"/>
    <w:rsid w:val="003A51FE"/>
    <w:rsid w:val="003A55D1"/>
    <w:rsid w:val="003A5F1C"/>
    <w:rsid w:val="003A6FB0"/>
    <w:rsid w:val="003B0D93"/>
    <w:rsid w:val="003B26A8"/>
    <w:rsid w:val="003B55D7"/>
    <w:rsid w:val="003B77B2"/>
    <w:rsid w:val="003B7996"/>
    <w:rsid w:val="003B7FBD"/>
    <w:rsid w:val="003C26D3"/>
    <w:rsid w:val="003C27FD"/>
    <w:rsid w:val="003C3E2E"/>
    <w:rsid w:val="003C4559"/>
    <w:rsid w:val="003C6EE7"/>
    <w:rsid w:val="003C72EB"/>
    <w:rsid w:val="003C7731"/>
    <w:rsid w:val="003D12E3"/>
    <w:rsid w:val="003D2267"/>
    <w:rsid w:val="003D3EED"/>
    <w:rsid w:val="003D4A3C"/>
    <w:rsid w:val="003D55B2"/>
    <w:rsid w:val="003E0033"/>
    <w:rsid w:val="003E0633"/>
    <w:rsid w:val="003E0DD7"/>
    <w:rsid w:val="003E1C1A"/>
    <w:rsid w:val="003E2388"/>
    <w:rsid w:val="003E5452"/>
    <w:rsid w:val="003E5C16"/>
    <w:rsid w:val="003E7165"/>
    <w:rsid w:val="003E73F3"/>
    <w:rsid w:val="003E7FF6"/>
    <w:rsid w:val="003F36A2"/>
    <w:rsid w:val="003F6C76"/>
    <w:rsid w:val="003F74A9"/>
    <w:rsid w:val="003F7AC5"/>
    <w:rsid w:val="003F7B6B"/>
    <w:rsid w:val="003F7CEE"/>
    <w:rsid w:val="00400622"/>
    <w:rsid w:val="00402055"/>
    <w:rsid w:val="00404650"/>
    <w:rsid w:val="004046B5"/>
    <w:rsid w:val="00405DD9"/>
    <w:rsid w:val="00406CA0"/>
    <w:rsid w:val="00406F27"/>
    <w:rsid w:val="00412199"/>
    <w:rsid w:val="004141B8"/>
    <w:rsid w:val="004158DE"/>
    <w:rsid w:val="00417599"/>
    <w:rsid w:val="00417B40"/>
    <w:rsid w:val="004203B9"/>
    <w:rsid w:val="00420971"/>
    <w:rsid w:val="00422054"/>
    <w:rsid w:val="00422454"/>
    <w:rsid w:val="00423284"/>
    <w:rsid w:val="00424DB6"/>
    <w:rsid w:val="00424ED9"/>
    <w:rsid w:val="004253A1"/>
    <w:rsid w:val="004254AC"/>
    <w:rsid w:val="0042710F"/>
    <w:rsid w:val="004305CC"/>
    <w:rsid w:val="00432135"/>
    <w:rsid w:val="0043375E"/>
    <w:rsid w:val="0043406A"/>
    <w:rsid w:val="0043412C"/>
    <w:rsid w:val="00435099"/>
    <w:rsid w:val="00435C95"/>
    <w:rsid w:val="00437F55"/>
    <w:rsid w:val="00441AA0"/>
    <w:rsid w:val="0044202F"/>
    <w:rsid w:val="0044449D"/>
    <w:rsid w:val="00445362"/>
    <w:rsid w:val="004458BC"/>
    <w:rsid w:val="004465B4"/>
    <w:rsid w:val="00446987"/>
    <w:rsid w:val="00446D28"/>
    <w:rsid w:val="004518B5"/>
    <w:rsid w:val="00454803"/>
    <w:rsid w:val="00454EF2"/>
    <w:rsid w:val="00457AF7"/>
    <w:rsid w:val="00460821"/>
    <w:rsid w:val="0046094B"/>
    <w:rsid w:val="0046237D"/>
    <w:rsid w:val="004640C4"/>
    <w:rsid w:val="00465BBF"/>
    <w:rsid w:val="00466AA7"/>
    <w:rsid w:val="00466CC9"/>
    <w:rsid w:val="00466CD0"/>
    <w:rsid w:val="00471539"/>
    <w:rsid w:val="00471E5A"/>
    <w:rsid w:val="00473583"/>
    <w:rsid w:val="0047385C"/>
    <w:rsid w:val="00473957"/>
    <w:rsid w:val="00476A09"/>
    <w:rsid w:val="00476DF3"/>
    <w:rsid w:val="00477EE3"/>
    <w:rsid w:val="00477F32"/>
    <w:rsid w:val="00481850"/>
    <w:rsid w:val="004819D9"/>
    <w:rsid w:val="00483667"/>
    <w:rsid w:val="0048482A"/>
    <w:rsid w:val="00484AB0"/>
    <w:rsid w:val="00484ADC"/>
    <w:rsid w:val="004851A0"/>
    <w:rsid w:val="00485935"/>
    <w:rsid w:val="00485D6C"/>
    <w:rsid w:val="0048627F"/>
    <w:rsid w:val="0049045E"/>
    <w:rsid w:val="00490C04"/>
    <w:rsid w:val="004932AB"/>
    <w:rsid w:val="00494BEF"/>
    <w:rsid w:val="004951FE"/>
    <w:rsid w:val="00497004"/>
    <w:rsid w:val="004979B2"/>
    <w:rsid w:val="004A07E1"/>
    <w:rsid w:val="004A3B6F"/>
    <w:rsid w:val="004A3DEB"/>
    <w:rsid w:val="004A4483"/>
    <w:rsid w:val="004A4E7E"/>
    <w:rsid w:val="004A54A3"/>
    <w:rsid w:val="004A5512"/>
    <w:rsid w:val="004A5A80"/>
    <w:rsid w:val="004A6066"/>
    <w:rsid w:val="004A62F7"/>
    <w:rsid w:val="004A6BE5"/>
    <w:rsid w:val="004B0C18"/>
    <w:rsid w:val="004B21AE"/>
    <w:rsid w:val="004B35BB"/>
    <w:rsid w:val="004B3D92"/>
    <w:rsid w:val="004B4527"/>
    <w:rsid w:val="004B5BE5"/>
    <w:rsid w:val="004B5E6D"/>
    <w:rsid w:val="004B5FC7"/>
    <w:rsid w:val="004B65A2"/>
    <w:rsid w:val="004B777D"/>
    <w:rsid w:val="004B7ADE"/>
    <w:rsid w:val="004C09D8"/>
    <w:rsid w:val="004C0B7A"/>
    <w:rsid w:val="004C0E7B"/>
    <w:rsid w:val="004C1A04"/>
    <w:rsid w:val="004C1E42"/>
    <w:rsid w:val="004C20BC"/>
    <w:rsid w:val="004C5C9A"/>
    <w:rsid w:val="004C5ECD"/>
    <w:rsid w:val="004D1442"/>
    <w:rsid w:val="004D1BDA"/>
    <w:rsid w:val="004D3DCB"/>
    <w:rsid w:val="004D5ACA"/>
    <w:rsid w:val="004D5B06"/>
    <w:rsid w:val="004D73DF"/>
    <w:rsid w:val="004E0A5C"/>
    <w:rsid w:val="004E0F4B"/>
    <w:rsid w:val="004E2C2D"/>
    <w:rsid w:val="004E30ED"/>
    <w:rsid w:val="004E36C3"/>
    <w:rsid w:val="004E7477"/>
    <w:rsid w:val="004E7DDE"/>
    <w:rsid w:val="004F0090"/>
    <w:rsid w:val="004F172C"/>
    <w:rsid w:val="004F1F41"/>
    <w:rsid w:val="004F3CE1"/>
    <w:rsid w:val="004F54FC"/>
    <w:rsid w:val="004F63E0"/>
    <w:rsid w:val="004F66F6"/>
    <w:rsid w:val="004F7D8D"/>
    <w:rsid w:val="005002ED"/>
    <w:rsid w:val="00500DBC"/>
    <w:rsid w:val="00501A44"/>
    <w:rsid w:val="00503D29"/>
    <w:rsid w:val="0050527C"/>
    <w:rsid w:val="005059AE"/>
    <w:rsid w:val="00506C0C"/>
    <w:rsid w:val="00507F2D"/>
    <w:rsid w:val="005102BE"/>
    <w:rsid w:val="00510F25"/>
    <w:rsid w:val="00511080"/>
    <w:rsid w:val="005117E3"/>
    <w:rsid w:val="0051222D"/>
    <w:rsid w:val="005123E0"/>
    <w:rsid w:val="00512BD7"/>
    <w:rsid w:val="00512CC9"/>
    <w:rsid w:val="00513926"/>
    <w:rsid w:val="00514AD4"/>
    <w:rsid w:val="00520989"/>
    <w:rsid w:val="00523F7F"/>
    <w:rsid w:val="00524D54"/>
    <w:rsid w:val="005274A2"/>
    <w:rsid w:val="0053033C"/>
    <w:rsid w:val="00532843"/>
    <w:rsid w:val="005329C1"/>
    <w:rsid w:val="00533BF5"/>
    <w:rsid w:val="005344A3"/>
    <w:rsid w:val="0053555F"/>
    <w:rsid w:val="00535624"/>
    <w:rsid w:val="00544A90"/>
    <w:rsid w:val="00544CD8"/>
    <w:rsid w:val="0054531B"/>
    <w:rsid w:val="00546426"/>
    <w:rsid w:val="005468F7"/>
    <w:rsid w:val="00546C24"/>
    <w:rsid w:val="005471EF"/>
    <w:rsid w:val="005476FF"/>
    <w:rsid w:val="00550360"/>
    <w:rsid w:val="00550CD3"/>
    <w:rsid w:val="005516F6"/>
    <w:rsid w:val="00552842"/>
    <w:rsid w:val="00553642"/>
    <w:rsid w:val="00553F48"/>
    <w:rsid w:val="00554E89"/>
    <w:rsid w:val="00556D3B"/>
    <w:rsid w:val="00562386"/>
    <w:rsid w:val="00563387"/>
    <w:rsid w:val="00564233"/>
    <w:rsid w:val="00564C0D"/>
    <w:rsid w:val="00566631"/>
    <w:rsid w:val="005673DB"/>
    <w:rsid w:val="0056761C"/>
    <w:rsid w:val="00570BDB"/>
    <w:rsid w:val="005711AA"/>
    <w:rsid w:val="005719FE"/>
    <w:rsid w:val="00572281"/>
    <w:rsid w:val="0057259C"/>
    <w:rsid w:val="00573481"/>
    <w:rsid w:val="00573CD0"/>
    <w:rsid w:val="00574FD3"/>
    <w:rsid w:val="00576115"/>
    <w:rsid w:val="005801DD"/>
    <w:rsid w:val="00580332"/>
    <w:rsid w:val="005812DE"/>
    <w:rsid w:val="005832FE"/>
    <w:rsid w:val="00585ACF"/>
    <w:rsid w:val="00586012"/>
    <w:rsid w:val="00587B90"/>
    <w:rsid w:val="005902FB"/>
    <w:rsid w:val="00590A0C"/>
    <w:rsid w:val="00591DEF"/>
    <w:rsid w:val="00592A40"/>
    <w:rsid w:val="00595062"/>
    <w:rsid w:val="0059663E"/>
    <w:rsid w:val="00596ECD"/>
    <w:rsid w:val="00596F4E"/>
    <w:rsid w:val="005A0B03"/>
    <w:rsid w:val="005A242A"/>
    <w:rsid w:val="005A28BC"/>
    <w:rsid w:val="005A5377"/>
    <w:rsid w:val="005A607D"/>
    <w:rsid w:val="005A67BE"/>
    <w:rsid w:val="005A6BE0"/>
    <w:rsid w:val="005A7B1B"/>
    <w:rsid w:val="005A7B4D"/>
    <w:rsid w:val="005B1300"/>
    <w:rsid w:val="005B1EF3"/>
    <w:rsid w:val="005B1F82"/>
    <w:rsid w:val="005B2C93"/>
    <w:rsid w:val="005B3AAD"/>
    <w:rsid w:val="005B43A3"/>
    <w:rsid w:val="005B47B2"/>
    <w:rsid w:val="005B47C8"/>
    <w:rsid w:val="005B4C12"/>
    <w:rsid w:val="005B7447"/>
    <w:rsid w:val="005B7817"/>
    <w:rsid w:val="005B7841"/>
    <w:rsid w:val="005C06C8"/>
    <w:rsid w:val="005C0828"/>
    <w:rsid w:val="005C2081"/>
    <w:rsid w:val="005C23D7"/>
    <w:rsid w:val="005C3AED"/>
    <w:rsid w:val="005C3F9E"/>
    <w:rsid w:val="005C40EB"/>
    <w:rsid w:val="005C5CDD"/>
    <w:rsid w:val="005C5EF1"/>
    <w:rsid w:val="005C6F08"/>
    <w:rsid w:val="005D02B4"/>
    <w:rsid w:val="005D133B"/>
    <w:rsid w:val="005D16D5"/>
    <w:rsid w:val="005D1885"/>
    <w:rsid w:val="005D2F89"/>
    <w:rsid w:val="005D3013"/>
    <w:rsid w:val="005D4300"/>
    <w:rsid w:val="005D4783"/>
    <w:rsid w:val="005D61DF"/>
    <w:rsid w:val="005D70DE"/>
    <w:rsid w:val="005D7CA6"/>
    <w:rsid w:val="005D7F84"/>
    <w:rsid w:val="005E0502"/>
    <w:rsid w:val="005E1E50"/>
    <w:rsid w:val="005E2B9C"/>
    <w:rsid w:val="005E2CD5"/>
    <w:rsid w:val="005E3332"/>
    <w:rsid w:val="005E37E3"/>
    <w:rsid w:val="005E5CCD"/>
    <w:rsid w:val="005E7C9D"/>
    <w:rsid w:val="005F1316"/>
    <w:rsid w:val="005F1ABF"/>
    <w:rsid w:val="005F1F82"/>
    <w:rsid w:val="005F285C"/>
    <w:rsid w:val="005F3145"/>
    <w:rsid w:val="005F571E"/>
    <w:rsid w:val="005F76B0"/>
    <w:rsid w:val="00600F31"/>
    <w:rsid w:val="00602CAC"/>
    <w:rsid w:val="00602FF4"/>
    <w:rsid w:val="00604429"/>
    <w:rsid w:val="0060464E"/>
    <w:rsid w:val="006053CB"/>
    <w:rsid w:val="006067B0"/>
    <w:rsid w:val="00606A8B"/>
    <w:rsid w:val="0060789B"/>
    <w:rsid w:val="0061087E"/>
    <w:rsid w:val="00611321"/>
    <w:rsid w:val="00611EBA"/>
    <w:rsid w:val="00614956"/>
    <w:rsid w:val="00616331"/>
    <w:rsid w:val="00617C50"/>
    <w:rsid w:val="006213A8"/>
    <w:rsid w:val="00622231"/>
    <w:rsid w:val="006236B8"/>
    <w:rsid w:val="00623BEA"/>
    <w:rsid w:val="006249F1"/>
    <w:rsid w:val="00624BA2"/>
    <w:rsid w:val="00625746"/>
    <w:rsid w:val="006259FB"/>
    <w:rsid w:val="006275A4"/>
    <w:rsid w:val="00632829"/>
    <w:rsid w:val="006329CC"/>
    <w:rsid w:val="006346D5"/>
    <w:rsid w:val="006347E9"/>
    <w:rsid w:val="006352E0"/>
    <w:rsid w:val="006371B6"/>
    <w:rsid w:val="0063760B"/>
    <w:rsid w:val="00637D6F"/>
    <w:rsid w:val="00637E4E"/>
    <w:rsid w:val="006400D3"/>
    <w:rsid w:val="00640C87"/>
    <w:rsid w:val="00641B16"/>
    <w:rsid w:val="006420D3"/>
    <w:rsid w:val="006424BD"/>
    <w:rsid w:val="006453C9"/>
    <w:rsid w:val="006454BB"/>
    <w:rsid w:val="00646285"/>
    <w:rsid w:val="006557DE"/>
    <w:rsid w:val="006576C5"/>
    <w:rsid w:val="00657CF4"/>
    <w:rsid w:val="00660DBF"/>
    <w:rsid w:val="00661162"/>
    <w:rsid w:val="00663587"/>
    <w:rsid w:val="0066385A"/>
    <w:rsid w:val="00663B8D"/>
    <w:rsid w:val="00663E00"/>
    <w:rsid w:val="0066464A"/>
    <w:rsid w:val="00664F48"/>
    <w:rsid w:val="00664FAD"/>
    <w:rsid w:val="00664FE8"/>
    <w:rsid w:val="00666EDE"/>
    <w:rsid w:val="00667C69"/>
    <w:rsid w:val="006707B2"/>
    <w:rsid w:val="0067345B"/>
    <w:rsid w:val="00673A6D"/>
    <w:rsid w:val="00675381"/>
    <w:rsid w:val="00675486"/>
    <w:rsid w:val="006760B2"/>
    <w:rsid w:val="006764DE"/>
    <w:rsid w:val="00680127"/>
    <w:rsid w:val="006802A6"/>
    <w:rsid w:val="00680977"/>
    <w:rsid w:val="00682759"/>
    <w:rsid w:val="00682CE1"/>
    <w:rsid w:val="00683986"/>
    <w:rsid w:val="00684DBE"/>
    <w:rsid w:val="00685035"/>
    <w:rsid w:val="00685770"/>
    <w:rsid w:val="00685C73"/>
    <w:rsid w:val="0068765A"/>
    <w:rsid w:val="006901C3"/>
    <w:rsid w:val="006914C4"/>
    <w:rsid w:val="00691B38"/>
    <w:rsid w:val="00692B68"/>
    <w:rsid w:val="0069331F"/>
    <w:rsid w:val="00693F17"/>
    <w:rsid w:val="00694E0B"/>
    <w:rsid w:val="006962C0"/>
    <w:rsid w:val="006964F9"/>
    <w:rsid w:val="006A17CF"/>
    <w:rsid w:val="006A2800"/>
    <w:rsid w:val="006A3948"/>
    <w:rsid w:val="006A395F"/>
    <w:rsid w:val="006A4506"/>
    <w:rsid w:val="006A4F2E"/>
    <w:rsid w:val="006A50C9"/>
    <w:rsid w:val="006A65E2"/>
    <w:rsid w:val="006A76DA"/>
    <w:rsid w:val="006A7A38"/>
    <w:rsid w:val="006B032A"/>
    <w:rsid w:val="006B1F26"/>
    <w:rsid w:val="006B269E"/>
    <w:rsid w:val="006B37BD"/>
    <w:rsid w:val="006B3FC5"/>
    <w:rsid w:val="006B6CCA"/>
    <w:rsid w:val="006C092D"/>
    <w:rsid w:val="006C099D"/>
    <w:rsid w:val="006C18F0"/>
    <w:rsid w:val="006C2DD7"/>
    <w:rsid w:val="006C2EFA"/>
    <w:rsid w:val="006C4720"/>
    <w:rsid w:val="006C58FF"/>
    <w:rsid w:val="006C7DD4"/>
    <w:rsid w:val="006C7E01"/>
    <w:rsid w:val="006D18D6"/>
    <w:rsid w:val="006D266A"/>
    <w:rsid w:val="006D3328"/>
    <w:rsid w:val="006D64A5"/>
    <w:rsid w:val="006D67CD"/>
    <w:rsid w:val="006D6A9B"/>
    <w:rsid w:val="006E049E"/>
    <w:rsid w:val="006E0935"/>
    <w:rsid w:val="006E1026"/>
    <w:rsid w:val="006E353F"/>
    <w:rsid w:val="006E35AB"/>
    <w:rsid w:val="006E37EF"/>
    <w:rsid w:val="006E3FA6"/>
    <w:rsid w:val="006E50D5"/>
    <w:rsid w:val="006E6E97"/>
    <w:rsid w:val="006E7413"/>
    <w:rsid w:val="006E7534"/>
    <w:rsid w:val="006F1889"/>
    <w:rsid w:val="006F217E"/>
    <w:rsid w:val="006F50F2"/>
    <w:rsid w:val="00706456"/>
    <w:rsid w:val="00707168"/>
    <w:rsid w:val="00707F21"/>
    <w:rsid w:val="007101E9"/>
    <w:rsid w:val="0071077B"/>
    <w:rsid w:val="00711AA9"/>
    <w:rsid w:val="00711D65"/>
    <w:rsid w:val="007122BE"/>
    <w:rsid w:val="00712ABA"/>
    <w:rsid w:val="00713755"/>
    <w:rsid w:val="00713E64"/>
    <w:rsid w:val="00713ED4"/>
    <w:rsid w:val="00714437"/>
    <w:rsid w:val="00714731"/>
    <w:rsid w:val="00714A14"/>
    <w:rsid w:val="0071627C"/>
    <w:rsid w:val="00722155"/>
    <w:rsid w:val="007242FD"/>
    <w:rsid w:val="00724330"/>
    <w:rsid w:val="00724D86"/>
    <w:rsid w:val="007272C5"/>
    <w:rsid w:val="0073075E"/>
    <w:rsid w:val="00737F19"/>
    <w:rsid w:val="00740F1A"/>
    <w:rsid w:val="007446E1"/>
    <w:rsid w:val="00745874"/>
    <w:rsid w:val="00745C3F"/>
    <w:rsid w:val="00747DED"/>
    <w:rsid w:val="00752651"/>
    <w:rsid w:val="0075400B"/>
    <w:rsid w:val="00754107"/>
    <w:rsid w:val="00757728"/>
    <w:rsid w:val="00763295"/>
    <w:rsid w:val="00763617"/>
    <w:rsid w:val="00763AC1"/>
    <w:rsid w:val="007643B9"/>
    <w:rsid w:val="00764B04"/>
    <w:rsid w:val="00764BDE"/>
    <w:rsid w:val="0076750B"/>
    <w:rsid w:val="0077046B"/>
    <w:rsid w:val="0077248E"/>
    <w:rsid w:val="00775271"/>
    <w:rsid w:val="007753F9"/>
    <w:rsid w:val="00775558"/>
    <w:rsid w:val="007816DB"/>
    <w:rsid w:val="00782210"/>
    <w:rsid w:val="00782BF8"/>
    <w:rsid w:val="00783250"/>
    <w:rsid w:val="00783C75"/>
    <w:rsid w:val="007849D9"/>
    <w:rsid w:val="00785FF0"/>
    <w:rsid w:val="00786561"/>
    <w:rsid w:val="00787433"/>
    <w:rsid w:val="00790598"/>
    <w:rsid w:val="00792497"/>
    <w:rsid w:val="007947EC"/>
    <w:rsid w:val="00794FBA"/>
    <w:rsid w:val="007950D4"/>
    <w:rsid w:val="007964B0"/>
    <w:rsid w:val="00796C12"/>
    <w:rsid w:val="007975BD"/>
    <w:rsid w:val="00797853"/>
    <w:rsid w:val="007A10F1"/>
    <w:rsid w:val="007A185F"/>
    <w:rsid w:val="007A1C62"/>
    <w:rsid w:val="007A2048"/>
    <w:rsid w:val="007A2C1D"/>
    <w:rsid w:val="007A30A7"/>
    <w:rsid w:val="007A3D50"/>
    <w:rsid w:val="007A43E2"/>
    <w:rsid w:val="007A6268"/>
    <w:rsid w:val="007B01ED"/>
    <w:rsid w:val="007B0221"/>
    <w:rsid w:val="007B146E"/>
    <w:rsid w:val="007B2D29"/>
    <w:rsid w:val="007B2F4C"/>
    <w:rsid w:val="007B412F"/>
    <w:rsid w:val="007B4AF7"/>
    <w:rsid w:val="007B4DBF"/>
    <w:rsid w:val="007B536D"/>
    <w:rsid w:val="007B5B2A"/>
    <w:rsid w:val="007B61D9"/>
    <w:rsid w:val="007B6A24"/>
    <w:rsid w:val="007C007D"/>
    <w:rsid w:val="007C12C9"/>
    <w:rsid w:val="007C1761"/>
    <w:rsid w:val="007C32E4"/>
    <w:rsid w:val="007C43B0"/>
    <w:rsid w:val="007C5458"/>
    <w:rsid w:val="007C5524"/>
    <w:rsid w:val="007C74A5"/>
    <w:rsid w:val="007D0020"/>
    <w:rsid w:val="007D0327"/>
    <w:rsid w:val="007D0D7D"/>
    <w:rsid w:val="007D1009"/>
    <w:rsid w:val="007D2834"/>
    <w:rsid w:val="007D2C67"/>
    <w:rsid w:val="007D2F58"/>
    <w:rsid w:val="007D5471"/>
    <w:rsid w:val="007D594E"/>
    <w:rsid w:val="007D6350"/>
    <w:rsid w:val="007E06BB"/>
    <w:rsid w:val="007E18E5"/>
    <w:rsid w:val="007E2286"/>
    <w:rsid w:val="007E66A2"/>
    <w:rsid w:val="007F128B"/>
    <w:rsid w:val="007F2231"/>
    <w:rsid w:val="007F258A"/>
    <w:rsid w:val="007F4F95"/>
    <w:rsid w:val="007F50D1"/>
    <w:rsid w:val="007F6A55"/>
    <w:rsid w:val="00800C21"/>
    <w:rsid w:val="008020BB"/>
    <w:rsid w:val="0080291F"/>
    <w:rsid w:val="00803B53"/>
    <w:rsid w:val="00803F0C"/>
    <w:rsid w:val="00804179"/>
    <w:rsid w:val="00804452"/>
    <w:rsid w:val="00806676"/>
    <w:rsid w:val="00807D56"/>
    <w:rsid w:val="00807DD5"/>
    <w:rsid w:val="00810B30"/>
    <w:rsid w:val="00810D63"/>
    <w:rsid w:val="00814E18"/>
    <w:rsid w:val="008158CE"/>
    <w:rsid w:val="00816666"/>
    <w:rsid w:val="00816D52"/>
    <w:rsid w:val="00817648"/>
    <w:rsid w:val="008204AC"/>
    <w:rsid w:val="008216CE"/>
    <w:rsid w:val="008217D4"/>
    <w:rsid w:val="00821881"/>
    <w:rsid w:val="00822AA5"/>
    <w:rsid w:val="00823927"/>
    <w:rsid w:val="00824866"/>
    <w:rsid w:val="008249F5"/>
    <w:rsid w:val="0082584E"/>
    <w:rsid w:val="00825FCF"/>
    <w:rsid w:val="008260D4"/>
    <w:rsid w:val="00831048"/>
    <w:rsid w:val="0083209C"/>
    <w:rsid w:val="008324F9"/>
    <w:rsid w:val="00832DCC"/>
    <w:rsid w:val="0083367D"/>
    <w:rsid w:val="00833745"/>
    <w:rsid w:val="00833775"/>
    <w:rsid w:val="00834272"/>
    <w:rsid w:val="008351C3"/>
    <w:rsid w:val="0083526D"/>
    <w:rsid w:val="00837658"/>
    <w:rsid w:val="00837F69"/>
    <w:rsid w:val="00845BF5"/>
    <w:rsid w:val="008462D8"/>
    <w:rsid w:val="00851187"/>
    <w:rsid w:val="008527DB"/>
    <w:rsid w:val="008534F2"/>
    <w:rsid w:val="00854BFC"/>
    <w:rsid w:val="00855709"/>
    <w:rsid w:val="00855AD4"/>
    <w:rsid w:val="00856847"/>
    <w:rsid w:val="00857390"/>
    <w:rsid w:val="0085762E"/>
    <w:rsid w:val="00860D08"/>
    <w:rsid w:val="008622E0"/>
    <w:rsid w:val="008625C1"/>
    <w:rsid w:val="00863580"/>
    <w:rsid w:val="00863614"/>
    <w:rsid w:val="00866431"/>
    <w:rsid w:val="00866DF0"/>
    <w:rsid w:val="00867BC6"/>
    <w:rsid w:val="00871801"/>
    <w:rsid w:val="008735D4"/>
    <w:rsid w:val="008737D8"/>
    <w:rsid w:val="00875723"/>
    <w:rsid w:val="00877C80"/>
    <w:rsid w:val="008800CC"/>
    <w:rsid w:val="008806F9"/>
    <w:rsid w:val="00884F63"/>
    <w:rsid w:val="00885A0D"/>
    <w:rsid w:val="008873B4"/>
    <w:rsid w:val="00890CB2"/>
    <w:rsid w:val="008918A7"/>
    <w:rsid w:val="00893933"/>
    <w:rsid w:val="0089479D"/>
    <w:rsid w:val="00896DC5"/>
    <w:rsid w:val="008A0623"/>
    <w:rsid w:val="008A0638"/>
    <w:rsid w:val="008A06FE"/>
    <w:rsid w:val="008A0F5D"/>
    <w:rsid w:val="008A1799"/>
    <w:rsid w:val="008A228A"/>
    <w:rsid w:val="008A2D77"/>
    <w:rsid w:val="008A3793"/>
    <w:rsid w:val="008A5424"/>
    <w:rsid w:val="008A57E3"/>
    <w:rsid w:val="008A6F38"/>
    <w:rsid w:val="008A70E9"/>
    <w:rsid w:val="008B058A"/>
    <w:rsid w:val="008B1000"/>
    <w:rsid w:val="008B158E"/>
    <w:rsid w:val="008B413A"/>
    <w:rsid w:val="008B4613"/>
    <w:rsid w:val="008B49BE"/>
    <w:rsid w:val="008B5BF4"/>
    <w:rsid w:val="008B5DDB"/>
    <w:rsid w:val="008B678E"/>
    <w:rsid w:val="008B7166"/>
    <w:rsid w:val="008C0CEE"/>
    <w:rsid w:val="008C1B18"/>
    <w:rsid w:val="008C5018"/>
    <w:rsid w:val="008C63F2"/>
    <w:rsid w:val="008D1AE5"/>
    <w:rsid w:val="008D1E1D"/>
    <w:rsid w:val="008D35E5"/>
    <w:rsid w:val="008D46EC"/>
    <w:rsid w:val="008D4B98"/>
    <w:rsid w:val="008D6287"/>
    <w:rsid w:val="008E000D"/>
    <w:rsid w:val="008E009A"/>
    <w:rsid w:val="008E0E25"/>
    <w:rsid w:val="008E1359"/>
    <w:rsid w:val="008E61A1"/>
    <w:rsid w:val="008E69B3"/>
    <w:rsid w:val="008E7E2D"/>
    <w:rsid w:val="008F43DF"/>
    <w:rsid w:val="008F4AD5"/>
    <w:rsid w:val="009022AE"/>
    <w:rsid w:val="00902688"/>
    <w:rsid w:val="00903B14"/>
    <w:rsid w:val="009051A9"/>
    <w:rsid w:val="00907163"/>
    <w:rsid w:val="00907207"/>
    <w:rsid w:val="00907533"/>
    <w:rsid w:val="00907A4D"/>
    <w:rsid w:val="00907C14"/>
    <w:rsid w:val="00910904"/>
    <w:rsid w:val="009140EA"/>
    <w:rsid w:val="009149F8"/>
    <w:rsid w:val="0091523F"/>
    <w:rsid w:val="00915BC7"/>
    <w:rsid w:val="0091725D"/>
    <w:rsid w:val="0091745C"/>
    <w:rsid w:val="00917EA3"/>
    <w:rsid w:val="00917EE0"/>
    <w:rsid w:val="00921039"/>
    <w:rsid w:val="00921C7A"/>
    <w:rsid w:val="00921C89"/>
    <w:rsid w:val="009227B0"/>
    <w:rsid w:val="009232CE"/>
    <w:rsid w:val="0092479D"/>
    <w:rsid w:val="00926966"/>
    <w:rsid w:val="00926D03"/>
    <w:rsid w:val="00930615"/>
    <w:rsid w:val="00930867"/>
    <w:rsid w:val="00931757"/>
    <w:rsid w:val="009321E9"/>
    <w:rsid w:val="00933C78"/>
    <w:rsid w:val="00933DA9"/>
    <w:rsid w:val="00934036"/>
    <w:rsid w:val="00934889"/>
    <w:rsid w:val="0093523B"/>
    <w:rsid w:val="009354CC"/>
    <w:rsid w:val="009401FE"/>
    <w:rsid w:val="009403F5"/>
    <w:rsid w:val="00940AA3"/>
    <w:rsid w:val="00944D6E"/>
    <w:rsid w:val="0094541D"/>
    <w:rsid w:val="0094651E"/>
    <w:rsid w:val="009469C9"/>
    <w:rsid w:val="009473EA"/>
    <w:rsid w:val="009511AC"/>
    <w:rsid w:val="009530F1"/>
    <w:rsid w:val="009537A9"/>
    <w:rsid w:val="00954E7E"/>
    <w:rsid w:val="009554D9"/>
    <w:rsid w:val="00955DCB"/>
    <w:rsid w:val="00956251"/>
    <w:rsid w:val="009572F9"/>
    <w:rsid w:val="00957AA2"/>
    <w:rsid w:val="00960418"/>
    <w:rsid w:val="00960BFF"/>
    <w:rsid w:val="00960D0F"/>
    <w:rsid w:val="00963730"/>
    <w:rsid w:val="009649AD"/>
    <w:rsid w:val="00966A7C"/>
    <w:rsid w:val="00971432"/>
    <w:rsid w:val="00971DEB"/>
    <w:rsid w:val="009723F3"/>
    <w:rsid w:val="009724D9"/>
    <w:rsid w:val="00973BA8"/>
    <w:rsid w:val="00973EB2"/>
    <w:rsid w:val="00974181"/>
    <w:rsid w:val="00977ED3"/>
    <w:rsid w:val="0098013D"/>
    <w:rsid w:val="0098366F"/>
    <w:rsid w:val="00983A03"/>
    <w:rsid w:val="00984164"/>
    <w:rsid w:val="009841CE"/>
    <w:rsid w:val="0098422A"/>
    <w:rsid w:val="009846D2"/>
    <w:rsid w:val="00984F1C"/>
    <w:rsid w:val="00986063"/>
    <w:rsid w:val="009872C0"/>
    <w:rsid w:val="00991300"/>
    <w:rsid w:val="00991F67"/>
    <w:rsid w:val="0099203D"/>
    <w:rsid w:val="0099266B"/>
    <w:rsid w:val="00992876"/>
    <w:rsid w:val="00995304"/>
    <w:rsid w:val="00996411"/>
    <w:rsid w:val="0099730D"/>
    <w:rsid w:val="009A0DCE"/>
    <w:rsid w:val="009A0F14"/>
    <w:rsid w:val="009A22CD"/>
    <w:rsid w:val="009A3E4B"/>
    <w:rsid w:val="009A4533"/>
    <w:rsid w:val="009A469E"/>
    <w:rsid w:val="009A4908"/>
    <w:rsid w:val="009A59FF"/>
    <w:rsid w:val="009A62CE"/>
    <w:rsid w:val="009A743F"/>
    <w:rsid w:val="009A76EC"/>
    <w:rsid w:val="009A7D12"/>
    <w:rsid w:val="009B0426"/>
    <w:rsid w:val="009B35FD"/>
    <w:rsid w:val="009B663C"/>
    <w:rsid w:val="009B6815"/>
    <w:rsid w:val="009B71FF"/>
    <w:rsid w:val="009C04A1"/>
    <w:rsid w:val="009C2ADD"/>
    <w:rsid w:val="009C4B43"/>
    <w:rsid w:val="009C5C8E"/>
    <w:rsid w:val="009C5E32"/>
    <w:rsid w:val="009C5EDD"/>
    <w:rsid w:val="009D14C5"/>
    <w:rsid w:val="009D17D4"/>
    <w:rsid w:val="009D2967"/>
    <w:rsid w:val="009D3213"/>
    <w:rsid w:val="009D3B02"/>
    <w:rsid w:val="009D3C2B"/>
    <w:rsid w:val="009E111A"/>
    <w:rsid w:val="009E1D2B"/>
    <w:rsid w:val="009E2645"/>
    <w:rsid w:val="009E4191"/>
    <w:rsid w:val="009E4895"/>
    <w:rsid w:val="009E6A14"/>
    <w:rsid w:val="009E6D47"/>
    <w:rsid w:val="009E7BB1"/>
    <w:rsid w:val="009F0027"/>
    <w:rsid w:val="009F1BBB"/>
    <w:rsid w:val="009F2AB1"/>
    <w:rsid w:val="009F3F48"/>
    <w:rsid w:val="009F4FAF"/>
    <w:rsid w:val="009F68F1"/>
    <w:rsid w:val="009F7DB2"/>
    <w:rsid w:val="00A02E33"/>
    <w:rsid w:val="00A02F85"/>
    <w:rsid w:val="00A030CF"/>
    <w:rsid w:val="00A04529"/>
    <w:rsid w:val="00A04F68"/>
    <w:rsid w:val="00A0584B"/>
    <w:rsid w:val="00A05D75"/>
    <w:rsid w:val="00A06A74"/>
    <w:rsid w:val="00A10E18"/>
    <w:rsid w:val="00A136EB"/>
    <w:rsid w:val="00A13D91"/>
    <w:rsid w:val="00A14554"/>
    <w:rsid w:val="00A160B5"/>
    <w:rsid w:val="00A16804"/>
    <w:rsid w:val="00A17135"/>
    <w:rsid w:val="00A202E0"/>
    <w:rsid w:val="00A20D1F"/>
    <w:rsid w:val="00A20DFB"/>
    <w:rsid w:val="00A215EB"/>
    <w:rsid w:val="00A21666"/>
    <w:rsid w:val="00A21A6F"/>
    <w:rsid w:val="00A22318"/>
    <w:rsid w:val="00A2396C"/>
    <w:rsid w:val="00A24D38"/>
    <w:rsid w:val="00A24E56"/>
    <w:rsid w:val="00A26A62"/>
    <w:rsid w:val="00A26C4E"/>
    <w:rsid w:val="00A2763A"/>
    <w:rsid w:val="00A27FFA"/>
    <w:rsid w:val="00A30259"/>
    <w:rsid w:val="00A3185F"/>
    <w:rsid w:val="00A328BC"/>
    <w:rsid w:val="00A33B56"/>
    <w:rsid w:val="00A35A9B"/>
    <w:rsid w:val="00A4070E"/>
    <w:rsid w:val="00A40CA0"/>
    <w:rsid w:val="00A418C6"/>
    <w:rsid w:val="00A4295B"/>
    <w:rsid w:val="00A43A3E"/>
    <w:rsid w:val="00A44CB7"/>
    <w:rsid w:val="00A4542E"/>
    <w:rsid w:val="00A456A4"/>
    <w:rsid w:val="00A504A7"/>
    <w:rsid w:val="00A509EA"/>
    <w:rsid w:val="00A50CCC"/>
    <w:rsid w:val="00A51899"/>
    <w:rsid w:val="00A521DC"/>
    <w:rsid w:val="00A53677"/>
    <w:rsid w:val="00A53BF2"/>
    <w:rsid w:val="00A53D2A"/>
    <w:rsid w:val="00A55734"/>
    <w:rsid w:val="00A5686A"/>
    <w:rsid w:val="00A56BED"/>
    <w:rsid w:val="00A56CB4"/>
    <w:rsid w:val="00A606F2"/>
    <w:rsid w:val="00A60D68"/>
    <w:rsid w:val="00A624B8"/>
    <w:rsid w:val="00A633C4"/>
    <w:rsid w:val="00A6380B"/>
    <w:rsid w:val="00A6490F"/>
    <w:rsid w:val="00A67812"/>
    <w:rsid w:val="00A7024F"/>
    <w:rsid w:val="00A70617"/>
    <w:rsid w:val="00A710AB"/>
    <w:rsid w:val="00A71947"/>
    <w:rsid w:val="00A72CB3"/>
    <w:rsid w:val="00A73E06"/>
    <w:rsid w:val="00A73EFA"/>
    <w:rsid w:val="00A775D1"/>
    <w:rsid w:val="00A77A3B"/>
    <w:rsid w:val="00A8028C"/>
    <w:rsid w:val="00A80E64"/>
    <w:rsid w:val="00A82221"/>
    <w:rsid w:val="00A83B06"/>
    <w:rsid w:val="00A85F8F"/>
    <w:rsid w:val="00A875B8"/>
    <w:rsid w:val="00A906E5"/>
    <w:rsid w:val="00A90C0D"/>
    <w:rsid w:val="00A90DA7"/>
    <w:rsid w:val="00A92F6F"/>
    <w:rsid w:val="00A96563"/>
    <w:rsid w:val="00A97523"/>
    <w:rsid w:val="00AA3660"/>
    <w:rsid w:val="00AA4205"/>
    <w:rsid w:val="00AA4335"/>
    <w:rsid w:val="00AA6866"/>
    <w:rsid w:val="00AB00B5"/>
    <w:rsid w:val="00AB02EA"/>
    <w:rsid w:val="00AB0FA3"/>
    <w:rsid w:val="00AB19B3"/>
    <w:rsid w:val="00AB1BE8"/>
    <w:rsid w:val="00AB4CD8"/>
    <w:rsid w:val="00AB5667"/>
    <w:rsid w:val="00AB73BF"/>
    <w:rsid w:val="00AC01F8"/>
    <w:rsid w:val="00AC279D"/>
    <w:rsid w:val="00AC2A1A"/>
    <w:rsid w:val="00AC3273"/>
    <w:rsid w:val="00AC335C"/>
    <w:rsid w:val="00AC3FED"/>
    <w:rsid w:val="00AC463E"/>
    <w:rsid w:val="00AC5303"/>
    <w:rsid w:val="00AC77AA"/>
    <w:rsid w:val="00AC794A"/>
    <w:rsid w:val="00AD0340"/>
    <w:rsid w:val="00AD071C"/>
    <w:rsid w:val="00AD3237"/>
    <w:rsid w:val="00AD3AA2"/>
    <w:rsid w:val="00AD3BE2"/>
    <w:rsid w:val="00AD3E3D"/>
    <w:rsid w:val="00AD44AA"/>
    <w:rsid w:val="00AD4EBD"/>
    <w:rsid w:val="00AD6AD1"/>
    <w:rsid w:val="00AD7D89"/>
    <w:rsid w:val="00AE1EE4"/>
    <w:rsid w:val="00AE3539"/>
    <w:rsid w:val="00AE36EC"/>
    <w:rsid w:val="00AE591A"/>
    <w:rsid w:val="00AE5AD3"/>
    <w:rsid w:val="00AE5C3A"/>
    <w:rsid w:val="00AE70AC"/>
    <w:rsid w:val="00AE7357"/>
    <w:rsid w:val="00AF0283"/>
    <w:rsid w:val="00AF1688"/>
    <w:rsid w:val="00AF1E23"/>
    <w:rsid w:val="00AF2FD4"/>
    <w:rsid w:val="00AF3371"/>
    <w:rsid w:val="00AF3531"/>
    <w:rsid w:val="00AF44C3"/>
    <w:rsid w:val="00AF46E6"/>
    <w:rsid w:val="00AF5139"/>
    <w:rsid w:val="00AF5DCD"/>
    <w:rsid w:val="00AF632F"/>
    <w:rsid w:val="00AF7220"/>
    <w:rsid w:val="00AF789B"/>
    <w:rsid w:val="00B014E2"/>
    <w:rsid w:val="00B0257C"/>
    <w:rsid w:val="00B02B13"/>
    <w:rsid w:val="00B02EE2"/>
    <w:rsid w:val="00B03E5B"/>
    <w:rsid w:val="00B06317"/>
    <w:rsid w:val="00B069B1"/>
    <w:rsid w:val="00B06CA0"/>
    <w:rsid w:val="00B06EDA"/>
    <w:rsid w:val="00B07C86"/>
    <w:rsid w:val="00B07C9C"/>
    <w:rsid w:val="00B1161F"/>
    <w:rsid w:val="00B11661"/>
    <w:rsid w:val="00B11E8C"/>
    <w:rsid w:val="00B11ECF"/>
    <w:rsid w:val="00B12208"/>
    <w:rsid w:val="00B1416D"/>
    <w:rsid w:val="00B14579"/>
    <w:rsid w:val="00B14B17"/>
    <w:rsid w:val="00B1561C"/>
    <w:rsid w:val="00B17758"/>
    <w:rsid w:val="00B17CF5"/>
    <w:rsid w:val="00B21C43"/>
    <w:rsid w:val="00B22040"/>
    <w:rsid w:val="00B22C8F"/>
    <w:rsid w:val="00B26472"/>
    <w:rsid w:val="00B26532"/>
    <w:rsid w:val="00B27488"/>
    <w:rsid w:val="00B2789B"/>
    <w:rsid w:val="00B304E8"/>
    <w:rsid w:val="00B30C30"/>
    <w:rsid w:val="00B31547"/>
    <w:rsid w:val="00B323C8"/>
    <w:rsid w:val="00B329DC"/>
    <w:rsid w:val="00B32B4D"/>
    <w:rsid w:val="00B34AE9"/>
    <w:rsid w:val="00B34C24"/>
    <w:rsid w:val="00B35AC6"/>
    <w:rsid w:val="00B363C3"/>
    <w:rsid w:val="00B36E6B"/>
    <w:rsid w:val="00B37F52"/>
    <w:rsid w:val="00B40241"/>
    <w:rsid w:val="00B410C8"/>
    <w:rsid w:val="00B41182"/>
    <w:rsid w:val="00B4137E"/>
    <w:rsid w:val="00B41A5C"/>
    <w:rsid w:val="00B4259C"/>
    <w:rsid w:val="00B54645"/>
    <w:rsid w:val="00B5482B"/>
    <w:rsid w:val="00B54DF7"/>
    <w:rsid w:val="00B56223"/>
    <w:rsid w:val="00B56E79"/>
    <w:rsid w:val="00B56ED6"/>
    <w:rsid w:val="00B573A0"/>
    <w:rsid w:val="00B57AA7"/>
    <w:rsid w:val="00B60F28"/>
    <w:rsid w:val="00B61E36"/>
    <w:rsid w:val="00B628E4"/>
    <w:rsid w:val="00B637AA"/>
    <w:rsid w:val="00B64214"/>
    <w:rsid w:val="00B7076C"/>
    <w:rsid w:val="00B71F68"/>
    <w:rsid w:val="00B728D5"/>
    <w:rsid w:val="00B7371C"/>
    <w:rsid w:val="00B73970"/>
    <w:rsid w:val="00B758C8"/>
    <w:rsid w:val="00B7592C"/>
    <w:rsid w:val="00B75D3D"/>
    <w:rsid w:val="00B7653A"/>
    <w:rsid w:val="00B809D3"/>
    <w:rsid w:val="00B827AF"/>
    <w:rsid w:val="00B82A34"/>
    <w:rsid w:val="00B83855"/>
    <w:rsid w:val="00B84141"/>
    <w:rsid w:val="00B84B66"/>
    <w:rsid w:val="00B85475"/>
    <w:rsid w:val="00B87D7F"/>
    <w:rsid w:val="00B87DB5"/>
    <w:rsid w:val="00B903DC"/>
    <w:rsid w:val="00B9090A"/>
    <w:rsid w:val="00B910B3"/>
    <w:rsid w:val="00B91814"/>
    <w:rsid w:val="00B92196"/>
    <w:rsid w:val="00B9228D"/>
    <w:rsid w:val="00B92887"/>
    <w:rsid w:val="00B929EC"/>
    <w:rsid w:val="00B93108"/>
    <w:rsid w:val="00B93C6C"/>
    <w:rsid w:val="00B94EF9"/>
    <w:rsid w:val="00B97A65"/>
    <w:rsid w:val="00B97BDA"/>
    <w:rsid w:val="00BA07E0"/>
    <w:rsid w:val="00BA0D75"/>
    <w:rsid w:val="00BA1B66"/>
    <w:rsid w:val="00BA4E5A"/>
    <w:rsid w:val="00BB006D"/>
    <w:rsid w:val="00BB0725"/>
    <w:rsid w:val="00BB2702"/>
    <w:rsid w:val="00BB3E7F"/>
    <w:rsid w:val="00BB5C9C"/>
    <w:rsid w:val="00BC04F2"/>
    <w:rsid w:val="00BC0E0E"/>
    <w:rsid w:val="00BC408A"/>
    <w:rsid w:val="00BC5023"/>
    <w:rsid w:val="00BC556C"/>
    <w:rsid w:val="00BC650C"/>
    <w:rsid w:val="00BC7590"/>
    <w:rsid w:val="00BC7853"/>
    <w:rsid w:val="00BD17A8"/>
    <w:rsid w:val="00BD25A1"/>
    <w:rsid w:val="00BD2AE7"/>
    <w:rsid w:val="00BD3959"/>
    <w:rsid w:val="00BD42DA"/>
    <w:rsid w:val="00BD4684"/>
    <w:rsid w:val="00BD4AE6"/>
    <w:rsid w:val="00BD5309"/>
    <w:rsid w:val="00BD6F91"/>
    <w:rsid w:val="00BE0144"/>
    <w:rsid w:val="00BE08A7"/>
    <w:rsid w:val="00BE0930"/>
    <w:rsid w:val="00BE1066"/>
    <w:rsid w:val="00BE2698"/>
    <w:rsid w:val="00BE4391"/>
    <w:rsid w:val="00BE4745"/>
    <w:rsid w:val="00BE4E39"/>
    <w:rsid w:val="00BE58A3"/>
    <w:rsid w:val="00BE5E68"/>
    <w:rsid w:val="00BE5EA7"/>
    <w:rsid w:val="00BE6898"/>
    <w:rsid w:val="00BE6FAA"/>
    <w:rsid w:val="00BF04FF"/>
    <w:rsid w:val="00BF1910"/>
    <w:rsid w:val="00BF3E48"/>
    <w:rsid w:val="00BF4458"/>
    <w:rsid w:val="00BF7CAD"/>
    <w:rsid w:val="00C017CF"/>
    <w:rsid w:val="00C04D56"/>
    <w:rsid w:val="00C0714E"/>
    <w:rsid w:val="00C10034"/>
    <w:rsid w:val="00C10718"/>
    <w:rsid w:val="00C130A6"/>
    <w:rsid w:val="00C1325A"/>
    <w:rsid w:val="00C136D8"/>
    <w:rsid w:val="00C15F1B"/>
    <w:rsid w:val="00C16288"/>
    <w:rsid w:val="00C16A48"/>
    <w:rsid w:val="00C17729"/>
    <w:rsid w:val="00C1780D"/>
    <w:rsid w:val="00C178E6"/>
    <w:rsid w:val="00C17D1D"/>
    <w:rsid w:val="00C20245"/>
    <w:rsid w:val="00C206D1"/>
    <w:rsid w:val="00C2270B"/>
    <w:rsid w:val="00C2272A"/>
    <w:rsid w:val="00C228D7"/>
    <w:rsid w:val="00C23513"/>
    <w:rsid w:val="00C24AB2"/>
    <w:rsid w:val="00C24DF4"/>
    <w:rsid w:val="00C255C3"/>
    <w:rsid w:val="00C2582D"/>
    <w:rsid w:val="00C26F01"/>
    <w:rsid w:val="00C2777A"/>
    <w:rsid w:val="00C2780C"/>
    <w:rsid w:val="00C27B07"/>
    <w:rsid w:val="00C32459"/>
    <w:rsid w:val="00C3348B"/>
    <w:rsid w:val="00C34924"/>
    <w:rsid w:val="00C35172"/>
    <w:rsid w:val="00C35316"/>
    <w:rsid w:val="00C35E0C"/>
    <w:rsid w:val="00C368AE"/>
    <w:rsid w:val="00C369F6"/>
    <w:rsid w:val="00C3710F"/>
    <w:rsid w:val="00C37799"/>
    <w:rsid w:val="00C37D53"/>
    <w:rsid w:val="00C41871"/>
    <w:rsid w:val="00C4305A"/>
    <w:rsid w:val="00C43B0B"/>
    <w:rsid w:val="00C4548A"/>
    <w:rsid w:val="00C45923"/>
    <w:rsid w:val="00C47B65"/>
    <w:rsid w:val="00C50C43"/>
    <w:rsid w:val="00C522CD"/>
    <w:rsid w:val="00C543E7"/>
    <w:rsid w:val="00C56B29"/>
    <w:rsid w:val="00C572C6"/>
    <w:rsid w:val="00C60D68"/>
    <w:rsid w:val="00C61D32"/>
    <w:rsid w:val="00C62417"/>
    <w:rsid w:val="00C6428B"/>
    <w:rsid w:val="00C651A1"/>
    <w:rsid w:val="00C65A9D"/>
    <w:rsid w:val="00C67D20"/>
    <w:rsid w:val="00C70225"/>
    <w:rsid w:val="00C70AFD"/>
    <w:rsid w:val="00C71E6E"/>
    <w:rsid w:val="00C72198"/>
    <w:rsid w:val="00C73C7D"/>
    <w:rsid w:val="00C74C77"/>
    <w:rsid w:val="00C74CF2"/>
    <w:rsid w:val="00C75005"/>
    <w:rsid w:val="00C777B6"/>
    <w:rsid w:val="00C779C2"/>
    <w:rsid w:val="00C82859"/>
    <w:rsid w:val="00C82F3E"/>
    <w:rsid w:val="00C83D2D"/>
    <w:rsid w:val="00C8595F"/>
    <w:rsid w:val="00C85DFC"/>
    <w:rsid w:val="00C86DC1"/>
    <w:rsid w:val="00C875AF"/>
    <w:rsid w:val="00C87E9C"/>
    <w:rsid w:val="00C916D3"/>
    <w:rsid w:val="00C91AE8"/>
    <w:rsid w:val="00C92820"/>
    <w:rsid w:val="00C9322F"/>
    <w:rsid w:val="00C955F1"/>
    <w:rsid w:val="00C96F6C"/>
    <w:rsid w:val="00C970DF"/>
    <w:rsid w:val="00C976A6"/>
    <w:rsid w:val="00CA036E"/>
    <w:rsid w:val="00CA05BE"/>
    <w:rsid w:val="00CA10F2"/>
    <w:rsid w:val="00CA16BC"/>
    <w:rsid w:val="00CA1939"/>
    <w:rsid w:val="00CA1ED4"/>
    <w:rsid w:val="00CA2B5E"/>
    <w:rsid w:val="00CA3BFE"/>
    <w:rsid w:val="00CA4EE8"/>
    <w:rsid w:val="00CA54C9"/>
    <w:rsid w:val="00CA7A9B"/>
    <w:rsid w:val="00CA7B87"/>
    <w:rsid w:val="00CA7E71"/>
    <w:rsid w:val="00CB18E7"/>
    <w:rsid w:val="00CB2673"/>
    <w:rsid w:val="00CB2BF3"/>
    <w:rsid w:val="00CB2E35"/>
    <w:rsid w:val="00CB3864"/>
    <w:rsid w:val="00CB4397"/>
    <w:rsid w:val="00CB62F5"/>
    <w:rsid w:val="00CB701D"/>
    <w:rsid w:val="00CB75BF"/>
    <w:rsid w:val="00CC1AE1"/>
    <w:rsid w:val="00CC299A"/>
    <w:rsid w:val="00CC3B99"/>
    <w:rsid w:val="00CC3F0E"/>
    <w:rsid w:val="00CC4923"/>
    <w:rsid w:val="00CC4EFC"/>
    <w:rsid w:val="00CC6F7F"/>
    <w:rsid w:val="00CC7B6E"/>
    <w:rsid w:val="00CD02AA"/>
    <w:rsid w:val="00CD08C9"/>
    <w:rsid w:val="00CD1FE8"/>
    <w:rsid w:val="00CD38CD"/>
    <w:rsid w:val="00CD3E0C"/>
    <w:rsid w:val="00CD5565"/>
    <w:rsid w:val="00CD616C"/>
    <w:rsid w:val="00CE03E9"/>
    <w:rsid w:val="00CE4677"/>
    <w:rsid w:val="00CE4F49"/>
    <w:rsid w:val="00CE505F"/>
    <w:rsid w:val="00CE6792"/>
    <w:rsid w:val="00CF14CF"/>
    <w:rsid w:val="00CF173F"/>
    <w:rsid w:val="00CF3842"/>
    <w:rsid w:val="00CF51C9"/>
    <w:rsid w:val="00CF53DC"/>
    <w:rsid w:val="00CF6148"/>
    <w:rsid w:val="00CF68D6"/>
    <w:rsid w:val="00CF6D26"/>
    <w:rsid w:val="00CF7568"/>
    <w:rsid w:val="00CF7B4A"/>
    <w:rsid w:val="00D0008A"/>
    <w:rsid w:val="00D009F8"/>
    <w:rsid w:val="00D00F7A"/>
    <w:rsid w:val="00D0163D"/>
    <w:rsid w:val="00D01A55"/>
    <w:rsid w:val="00D01E50"/>
    <w:rsid w:val="00D02C2E"/>
    <w:rsid w:val="00D058F9"/>
    <w:rsid w:val="00D05B63"/>
    <w:rsid w:val="00D078DA"/>
    <w:rsid w:val="00D07A26"/>
    <w:rsid w:val="00D11410"/>
    <w:rsid w:val="00D115B9"/>
    <w:rsid w:val="00D12DA1"/>
    <w:rsid w:val="00D13F6C"/>
    <w:rsid w:val="00D14995"/>
    <w:rsid w:val="00D1553B"/>
    <w:rsid w:val="00D16F7D"/>
    <w:rsid w:val="00D20EAB"/>
    <w:rsid w:val="00D2138A"/>
    <w:rsid w:val="00D2455C"/>
    <w:rsid w:val="00D25023"/>
    <w:rsid w:val="00D25246"/>
    <w:rsid w:val="00D256F0"/>
    <w:rsid w:val="00D27F8C"/>
    <w:rsid w:val="00D30190"/>
    <w:rsid w:val="00D322E3"/>
    <w:rsid w:val="00D33843"/>
    <w:rsid w:val="00D349E4"/>
    <w:rsid w:val="00D35227"/>
    <w:rsid w:val="00D40EF7"/>
    <w:rsid w:val="00D4166A"/>
    <w:rsid w:val="00D41ED8"/>
    <w:rsid w:val="00D42C42"/>
    <w:rsid w:val="00D453BE"/>
    <w:rsid w:val="00D47D73"/>
    <w:rsid w:val="00D50963"/>
    <w:rsid w:val="00D5108C"/>
    <w:rsid w:val="00D54A6F"/>
    <w:rsid w:val="00D56991"/>
    <w:rsid w:val="00D57D57"/>
    <w:rsid w:val="00D62831"/>
    <w:rsid w:val="00D62E42"/>
    <w:rsid w:val="00D63088"/>
    <w:rsid w:val="00D63205"/>
    <w:rsid w:val="00D63C7A"/>
    <w:rsid w:val="00D64CB3"/>
    <w:rsid w:val="00D676CF"/>
    <w:rsid w:val="00D679A3"/>
    <w:rsid w:val="00D70975"/>
    <w:rsid w:val="00D71787"/>
    <w:rsid w:val="00D73B9D"/>
    <w:rsid w:val="00D74149"/>
    <w:rsid w:val="00D768D6"/>
    <w:rsid w:val="00D76B3E"/>
    <w:rsid w:val="00D77215"/>
    <w:rsid w:val="00D772FB"/>
    <w:rsid w:val="00D831F5"/>
    <w:rsid w:val="00D83545"/>
    <w:rsid w:val="00D85168"/>
    <w:rsid w:val="00D85487"/>
    <w:rsid w:val="00D86E12"/>
    <w:rsid w:val="00D87E29"/>
    <w:rsid w:val="00D94214"/>
    <w:rsid w:val="00D94D1E"/>
    <w:rsid w:val="00D94F84"/>
    <w:rsid w:val="00DA1AA0"/>
    <w:rsid w:val="00DA316B"/>
    <w:rsid w:val="00DA362C"/>
    <w:rsid w:val="00DA3911"/>
    <w:rsid w:val="00DA4C9E"/>
    <w:rsid w:val="00DA50F7"/>
    <w:rsid w:val="00DA5254"/>
    <w:rsid w:val="00DA646B"/>
    <w:rsid w:val="00DA6B43"/>
    <w:rsid w:val="00DA71C7"/>
    <w:rsid w:val="00DA7773"/>
    <w:rsid w:val="00DB3880"/>
    <w:rsid w:val="00DB6858"/>
    <w:rsid w:val="00DC42F5"/>
    <w:rsid w:val="00DC44A8"/>
    <w:rsid w:val="00DC4CE8"/>
    <w:rsid w:val="00DD0705"/>
    <w:rsid w:val="00DD0841"/>
    <w:rsid w:val="00DD2F7D"/>
    <w:rsid w:val="00DD3C9E"/>
    <w:rsid w:val="00DD5C3C"/>
    <w:rsid w:val="00DE119B"/>
    <w:rsid w:val="00DE1EA9"/>
    <w:rsid w:val="00DE4BEE"/>
    <w:rsid w:val="00DE53AD"/>
    <w:rsid w:val="00DE5B3D"/>
    <w:rsid w:val="00DE695E"/>
    <w:rsid w:val="00DE7112"/>
    <w:rsid w:val="00DE78D0"/>
    <w:rsid w:val="00DF01E0"/>
    <w:rsid w:val="00DF0477"/>
    <w:rsid w:val="00DF19BE"/>
    <w:rsid w:val="00DF231E"/>
    <w:rsid w:val="00DF2C6A"/>
    <w:rsid w:val="00DF2FDE"/>
    <w:rsid w:val="00DF3B44"/>
    <w:rsid w:val="00DF57A5"/>
    <w:rsid w:val="00DF66DD"/>
    <w:rsid w:val="00E003AE"/>
    <w:rsid w:val="00E01D92"/>
    <w:rsid w:val="00E01DFD"/>
    <w:rsid w:val="00E031F1"/>
    <w:rsid w:val="00E035FB"/>
    <w:rsid w:val="00E04063"/>
    <w:rsid w:val="00E054FD"/>
    <w:rsid w:val="00E0579A"/>
    <w:rsid w:val="00E1089A"/>
    <w:rsid w:val="00E11714"/>
    <w:rsid w:val="00E1372E"/>
    <w:rsid w:val="00E1392C"/>
    <w:rsid w:val="00E14535"/>
    <w:rsid w:val="00E145BC"/>
    <w:rsid w:val="00E1587F"/>
    <w:rsid w:val="00E16C7D"/>
    <w:rsid w:val="00E17285"/>
    <w:rsid w:val="00E17E9D"/>
    <w:rsid w:val="00E204F0"/>
    <w:rsid w:val="00E218E1"/>
    <w:rsid w:val="00E21D30"/>
    <w:rsid w:val="00E24D9A"/>
    <w:rsid w:val="00E2566F"/>
    <w:rsid w:val="00E25A94"/>
    <w:rsid w:val="00E2607A"/>
    <w:rsid w:val="00E26493"/>
    <w:rsid w:val="00E26CB5"/>
    <w:rsid w:val="00E274C1"/>
    <w:rsid w:val="00E27805"/>
    <w:rsid w:val="00E27A11"/>
    <w:rsid w:val="00E30497"/>
    <w:rsid w:val="00E3087E"/>
    <w:rsid w:val="00E32038"/>
    <w:rsid w:val="00E33F2F"/>
    <w:rsid w:val="00E34516"/>
    <w:rsid w:val="00E34EAE"/>
    <w:rsid w:val="00E358A2"/>
    <w:rsid w:val="00E35C9A"/>
    <w:rsid w:val="00E35DD6"/>
    <w:rsid w:val="00E361D4"/>
    <w:rsid w:val="00E363B1"/>
    <w:rsid w:val="00E3771B"/>
    <w:rsid w:val="00E37BA4"/>
    <w:rsid w:val="00E40979"/>
    <w:rsid w:val="00E43F26"/>
    <w:rsid w:val="00E4428D"/>
    <w:rsid w:val="00E44A4B"/>
    <w:rsid w:val="00E46E1B"/>
    <w:rsid w:val="00E50EB3"/>
    <w:rsid w:val="00E51B65"/>
    <w:rsid w:val="00E52A36"/>
    <w:rsid w:val="00E548A4"/>
    <w:rsid w:val="00E551AD"/>
    <w:rsid w:val="00E57071"/>
    <w:rsid w:val="00E57AE8"/>
    <w:rsid w:val="00E57E90"/>
    <w:rsid w:val="00E60348"/>
    <w:rsid w:val="00E6109F"/>
    <w:rsid w:val="00E62259"/>
    <w:rsid w:val="00E6277C"/>
    <w:rsid w:val="00E6378B"/>
    <w:rsid w:val="00E63EC3"/>
    <w:rsid w:val="00E64813"/>
    <w:rsid w:val="00E6494F"/>
    <w:rsid w:val="00E649C4"/>
    <w:rsid w:val="00E64E25"/>
    <w:rsid w:val="00E64EF6"/>
    <w:rsid w:val="00E653DA"/>
    <w:rsid w:val="00E65958"/>
    <w:rsid w:val="00E70D56"/>
    <w:rsid w:val="00E71DC6"/>
    <w:rsid w:val="00E7209F"/>
    <w:rsid w:val="00E72979"/>
    <w:rsid w:val="00E72E28"/>
    <w:rsid w:val="00E734AB"/>
    <w:rsid w:val="00E74FED"/>
    <w:rsid w:val="00E764E2"/>
    <w:rsid w:val="00E76B0B"/>
    <w:rsid w:val="00E76DCC"/>
    <w:rsid w:val="00E82E9D"/>
    <w:rsid w:val="00E83011"/>
    <w:rsid w:val="00E83EDE"/>
    <w:rsid w:val="00E848E2"/>
    <w:rsid w:val="00E84FE5"/>
    <w:rsid w:val="00E85AAD"/>
    <w:rsid w:val="00E862C0"/>
    <w:rsid w:val="00E868B9"/>
    <w:rsid w:val="00E879A5"/>
    <w:rsid w:val="00E879FC"/>
    <w:rsid w:val="00E91127"/>
    <w:rsid w:val="00E94380"/>
    <w:rsid w:val="00E9455B"/>
    <w:rsid w:val="00E959D9"/>
    <w:rsid w:val="00EA2574"/>
    <w:rsid w:val="00EA2F1F"/>
    <w:rsid w:val="00EA2FFC"/>
    <w:rsid w:val="00EA3F2E"/>
    <w:rsid w:val="00EA4CE1"/>
    <w:rsid w:val="00EA57EC"/>
    <w:rsid w:val="00EA69A4"/>
    <w:rsid w:val="00EA69A9"/>
    <w:rsid w:val="00EA6B1F"/>
    <w:rsid w:val="00EA701D"/>
    <w:rsid w:val="00EB120E"/>
    <w:rsid w:val="00EB134B"/>
    <w:rsid w:val="00EB22DB"/>
    <w:rsid w:val="00EB3D76"/>
    <w:rsid w:val="00EB46E2"/>
    <w:rsid w:val="00EB5683"/>
    <w:rsid w:val="00EB601E"/>
    <w:rsid w:val="00EB7409"/>
    <w:rsid w:val="00EB7529"/>
    <w:rsid w:val="00EB79D8"/>
    <w:rsid w:val="00EC0045"/>
    <w:rsid w:val="00EC0954"/>
    <w:rsid w:val="00EC399F"/>
    <w:rsid w:val="00EC39CA"/>
    <w:rsid w:val="00EC3E68"/>
    <w:rsid w:val="00EC4EDF"/>
    <w:rsid w:val="00EC51DC"/>
    <w:rsid w:val="00EC62D4"/>
    <w:rsid w:val="00EC66DA"/>
    <w:rsid w:val="00EC7293"/>
    <w:rsid w:val="00EC7332"/>
    <w:rsid w:val="00EC7877"/>
    <w:rsid w:val="00ED0B11"/>
    <w:rsid w:val="00ED1CCE"/>
    <w:rsid w:val="00ED27B1"/>
    <w:rsid w:val="00ED36DF"/>
    <w:rsid w:val="00ED452E"/>
    <w:rsid w:val="00ED4B23"/>
    <w:rsid w:val="00ED5086"/>
    <w:rsid w:val="00ED69DD"/>
    <w:rsid w:val="00ED6D3E"/>
    <w:rsid w:val="00ED6DCB"/>
    <w:rsid w:val="00ED6E2A"/>
    <w:rsid w:val="00ED76BF"/>
    <w:rsid w:val="00EE03AB"/>
    <w:rsid w:val="00EE1AB1"/>
    <w:rsid w:val="00EE275E"/>
    <w:rsid w:val="00EE3937"/>
    <w:rsid w:val="00EE3CDA"/>
    <w:rsid w:val="00EE3D11"/>
    <w:rsid w:val="00EE468F"/>
    <w:rsid w:val="00EE4EDC"/>
    <w:rsid w:val="00EE507C"/>
    <w:rsid w:val="00EE66C3"/>
    <w:rsid w:val="00EE6C08"/>
    <w:rsid w:val="00EE6E3D"/>
    <w:rsid w:val="00EE772E"/>
    <w:rsid w:val="00EF0D97"/>
    <w:rsid w:val="00EF1D23"/>
    <w:rsid w:val="00EF2262"/>
    <w:rsid w:val="00EF233C"/>
    <w:rsid w:val="00EF37A8"/>
    <w:rsid w:val="00EF404C"/>
    <w:rsid w:val="00EF45A6"/>
    <w:rsid w:val="00EF531F"/>
    <w:rsid w:val="00EF5707"/>
    <w:rsid w:val="00EF6E31"/>
    <w:rsid w:val="00EF7494"/>
    <w:rsid w:val="00EF76D8"/>
    <w:rsid w:val="00EF7F4F"/>
    <w:rsid w:val="00F003C6"/>
    <w:rsid w:val="00F012BD"/>
    <w:rsid w:val="00F024BA"/>
    <w:rsid w:val="00F040A5"/>
    <w:rsid w:val="00F05AE8"/>
    <w:rsid w:val="00F05FE8"/>
    <w:rsid w:val="00F063BC"/>
    <w:rsid w:val="00F06694"/>
    <w:rsid w:val="00F0779B"/>
    <w:rsid w:val="00F10AE9"/>
    <w:rsid w:val="00F11399"/>
    <w:rsid w:val="00F116A5"/>
    <w:rsid w:val="00F12725"/>
    <w:rsid w:val="00F13198"/>
    <w:rsid w:val="00F13D87"/>
    <w:rsid w:val="00F1439C"/>
    <w:rsid w:val="00F1484A"/>
    <w:rsid w:val="00F149E5"/>
    <w:rsid w:val="00F14A5E"/>
    <w:rsid w:val="00F151D4"/>
    <w:rsid w:val="00F1526C"/>
    <w:rsid w:val="00F15E33"/>
    <w:rsid w:val="00F164DA"/>
    <w:rsid w:val="00F17DA2"/>
    <w:rsid w:val="00F21B16"/>
    <w:rsid w:val="00F21CD1"/>
    <w:rsid w:val="00F22EC0"/>
    <w:rsid w:val="00F26344"/>
    <w:rsid w:val="00F26800"/>
    <w:rsid w:val="00F27D7B"/>
    <w:rsid w:val="00F31D34"/>
    <w:rsid w:val="00F31D6D"/>
    <w:rsid w:val="00F3336F"/>
    <w:rsid w:val="00F342A1"/>
    <w:rsid w:val="00F342D2"/>
    <w:rsid w:val="00F343C0"/>
    <w:rsid w:val="00F35F3C"/>
    <w:rsid w:val="00F36FBA"/>
    <w:rsid w:val="00F42AAA"/>
    <w:rsid w:val="00F4347E"/>
    <w:rsid w:val="00F44D36"/>
    <w:rsid w:val="00F451CD"/>
    <w:rsid w:val="00F45DFF"/>
    <w:rsid w:val="00F46262"/>
    <w:rsid w:val="00F4795D"/>
    <w:rsid w:val="00F50048"/>
    <w:rsid w:val="00F501FF"/>
    <w:rsid w:val="00F50A61"/>
    <w:rsid w:val="00F5141E"/>
    <w:rsid w:val="00F525CD"/>
    <w:rsid w:val="00F5286C"/>
    <w:rsid w:val="00F52E12"/>
    <w:rsid w:val="00F53E31"/>
    <w:rsid w:val="00F54781"/>
    <w:rsid w:val="00F54A37"/>
    <w:rsid w:val="00F55309"/>
    <w:rsid w:val="00F574EB"/>
    <w:rsid w:val="00F576CB"/>
    <w:rsid w:val="00F57C3A"/>
    <w:rsid w:val="00F57ED2"/>
    <w:rsid w:val="00F60B2D"/>
    <w:rsid w:val="00F6195B"/>
    <w:rsid w:val="00F62832"/>
    <w:rsid w:val="00F638CA"/>
    <w:rsid w:val="00F66841"/>
    <w:rsid w:val="00F70083"/>
    <w:rsid w:val="00F7435D"/>
    <w:rsid w:val="00F7454E"/>
    <w:rsid w:val="00F74D87"/>
    <w:rsid w:val="00F75988"/>
    <w:rsid w:val="00F8062E"/>
    <w:rsid w:val="00F8086C"/>
    <w:rsid w:val="00F80A52"/>
    <w:rsid w:val="00F81684"/>
    <w:rsid w:val="00F83CC5"/>
    <w:rsid w:val="00F84EA8"/>
    <w:rsid w:val="00F85278"/>
    <w:rsid w:val="00F8622B"/>
    <w:rsid w:val="00F86B00"/>
    <w:rsid w:val="00F8759D"/>
    <w:rsid w:val="00F900B4"/>
    <w:rsid w:val="00F90272"/>
    <w:rsid w:val="00F911FF"/>
    <w:rsid w:val="00F91723"/>
    <w:rsid w:val="00F938E8"/>
    <w:rsid w:val="00F93941"/>
    <w:rsid w:val="00F939B1"/>
    <w:rsid w:val="00F94DEA"/>
    <w:rsid w:val="00F97692"/>
    <w:rsid w:val="00FA0F2E"/>
    <w:rsid w:val="00FA170F"/>
    <w:rsid w:val="00FA194E"/>
    <w:rsid w:val="00FA2101"/>
    <w:rsid w:val="00FA23A7"/>
    <w:rsid w:val="00FA48DC"/>
    <w:rsid w:val="00FA4DB1"/>
    <w:rsid w:val="00FA73FD"/>
    <w:rsid w:val="00FA7963"/>
    <w:rsid w:val="00FB27FE"/>
    <w:rsid w:val="00FB297A"/>
    <w:rsid w:val="00FB3F2A"/>
    <w:rsid w:val="00FB5506"/>
    <w:rsid w:val="00FB5A95"/>
    <w:rsid w:val="00FB7D9A"/>
    <w:rsid w:val="00FC0A7A"/>
    <w:rsid w:val="00FC2873"/>
    <w:rsid w:val="00FC3593"/>
    <w:rsid w:val="00FC391F"/>
    <w:rsid w:val="00FC3ABC"/>
    <w:rsid w:val="00FC472C"/>
    <w:rsid w:val="00FC5511"/>
    <w:rsid w:val="00FC57BB"/>
    <w:rsid w:val="00FC65A4"/>
    <w:rsid w:val="00FC722F"/>
    <w:rsid w:val="00FC7649"/>
    <w:rsid w:val="00FD117D"/>
    <w:rsid w:val="00FD198B"/>
    <w:rsid w:val="00FD1BA9"/>
    <w:rsid w:val="00FD28DF"/>
    <w:rsid w:val="00FD36DE"/>
    <w:rsid w:val="00FD43EA"/>
    <w:rsid w:val="00FD45F6"/>
    <w:rsid w:val="00FD5689"/>
    <w:rsid w:val="00FD5E6C"/>
    <w:rsid w:val="00FD72E3"/>
    <w:rsid w:val="00FE06FC"/>
    <w:rsid w:val="00FE09C7"/>
    <w:rsid w:val="00FE1D55"/>
    <w:rsid w:val="00FE2435"/>
    <w:rsid w:val="00FE31F0"/>
    <w:rsid w:val="00FE3B97"/>
    <w:rsid w:val="00FE3D43"/>
    <w:rsid w:val="00FE56EE"/>
    <w:rsid w:val="00FE61C6"/>
    <w:rsid w:val="00FE6523"/>
    <w:rsid w:val="00FE6878"/>
    <w:rsid w:val="00FF0315"/>
    <w:rsid w:val="00FF08E8"/>
    <w:rsid w:val="00FF15C0"/>
    <w:rsid w:val="00FF1A10"/>
    <w:rsid w:val="00FF2121"/>
    <w:rsid w:val="00FF33EA"/>
    <w:rsid w:val="00FF48F8"/>
    <w:rsid w:val="00FF4B39"/>
    <w:rsid w:val="00FF55B6"/>
    <w:rsid w:val="00FF7354"/>
    <w:rsid w:val="00FF78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5E"/>
    <w:rPr>
      <w:lang w:val="en-US"/>
    </w:rPr>
  </w:style>
  <w:style w:type="paragraph" w:styleId="Heading1">
    <w:name w:val="heading 1"/>
    <w:basedOn w:val="Normal"/>
    <w:next w:val="Normal"/>
    <w:link w:val="Heading1Char"/>
    <w:uiPriority w:val="9"/>
    <w:qFormat/>
    <w:rsid w:val="00D94F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3375E"/>
    <w:rPr>
      <w:rFonts w:ascii="Times New Roman" w:hAnsi="Times New Roman"/>
      <w:b w:val="0"/>
      <w:i w:val="0"/>
      <w:sz w:val="22"/>
    </w:rPr>
  </w:style>
  <w:style w:type="paragraph" w:styleId="NoSpacing">
    <w:name w:val="No Spacing"/>
    <w:uiPriority w:val="1"/>
    <w:qFormat/>
    <w:rsid w:val="0043375E"/>
    <w:pPr>
      <w:spacing w:after="0" w:line="240" w:lineRule="auto"/>
    </w:pPr>
  </w:style>
  <w:style w:type="paragraph" w:customStyle="1" w:styleId="scemptylineheader">
    <w:name w:val="sc_emptyline_header"/>
    <w:qFormat/>
    <w:rsid w:val="004337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337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337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337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337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3375E"/>
    <w:rPr>
      <w:color w:val="808080"/>
    </w:rPr>
  </w:style>
  <w:style w:type="paragraph" w:customStyle="1" w:styleId="scdirectionallanguage">
    <w:name w:val="sc_directional_language"/>
    <w:qFormat/>
    <w:rsid w:val="004337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337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337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337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337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337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337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337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337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337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337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337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337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337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337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337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3375E"/>
    <w:rPr>
      <w:rFonts w:ascii="Times New Roman" w:hAnsi="Times New Roman"/>
      <w:color w:val="auto"/>
      <w:sz w:val="22"/>
    </w:rPr>
  </w:style>
  <w:style w:type="paragraph" w:customStyle="1" w:styleId="scclippagebillheader">
    <w:name w:val="sc_clip_page_bill_header"/>
    <w:qFormat/>
    <w:rsid w:val="004337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337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337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337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75E"/>
    <w:rPr>
      <w:lang w:val="en-US"/>
    </w:rPr>
  </w:style>
  <w:style w:type="paragraph" w:styleId="Footer">
    <w:name w:val="footer"/>
    <w:basedOn w:val="Normal"/>
    <w:link w:val="FooterChar"/>
    <w:uiPriority w:val="99"/>
    <w:unhideWhenUsed/>
    <w:rsid w:val="004337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75E"/>
    <w:rPr>
      <w:lang w:val="en-US"/>
    </w:rPr>
  </w:style>
  <w:style w:type="paragraph" w:styleId="ListParagraph">
    <w:name w:val="List Paragraph"/>
    <w:basedOn w:val="Normal"/>
    <w:uiPriority w:val="34"/>
    <w:qFormat/>
    <w:rsid w:val="0043375E"/>
    <w:pPr>
      <w:ind w:left="720"/>
      <w:contextualSpacing/>
    </w:pPr>
  </w:style>
  <w:style w:type="paragraph" w:customStyle="1" w:styleId="scbillfooter">
    <w:name w:val="sc_bill_footer"/>
    <w:qFormat/>
    <w:rsid w:val="004337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33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337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337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337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337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337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3375E"/>
    <w:pPr>
      <w:widowControl w:val="0"/>
      <w:suppressAutoHyphens/>
      <w:spacing w:after="0" w:line="360" w:lineRule="auto"/>
    </w:pPr>
    <w:rPr>
      <w:rFonts w:ascii="Times New Roman" w:hAnsi="Times New Roman"/>
      <w:lang w:val="en-US"/>
    </w:rPr>
  </w:style>
  <w:style w:type="paragraph" w:customStyle="1" w:styleId="sctableln">
    <w:name w:val="sc_table_ln"/>
    <w:qFormat/>
    <w:rsid w:val="004337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337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3375E"/>
    <w:rPr>
      <w:strike/>
      <w:dstrike w:val="0"/>
    </w:rPr>
  </w:style>
  <w:style w:type="character" w:customStyle="1" w:styleId="scinsert">
    <w:name w:val="sc_insert"/>
    <w:uiPriority w:val="1"/>
    <w:qFormat/>
    <w:rsid w:val="0043375E"/>
    <w:rPr>
      <w:caps w:val="0"/>
      <w:smallCaps w:val="0"/>
      <w:strike w:val="0"/>
      <w:dstrike w:val="0"/>
      <w:vanish w:val="0"/>
      <w:u w:val="single"/>
      <w:vertAlign w:val="baseline"/>
    </w:rPr>
  </w:style>
  <w:style w:type="character" w:customStyle="1" w:styleId="scinsertred">
    <w:name w:val="sc_insert_red"/>
    <w:uiPriority w:val="1"/>
    <w:qFormat/>
    <w:rsid w:val="0043375E"/>
    <w:rPr>
      <w:caps w:val="0"/>
      <w:smallCaps w:val="0"/>
      <w:strike w:val="0"/>
      <w:dstrike w:val="0"/>
      <w:vanish w:val="0"/>
      <w:color w:val="FF0000"/>
      <w:u w:val="single"/>
      <w:vertAlign w:val="baseline"/>
    </w:rPr>
  </w:style>
  <w:style w:type="character" w:customStyle="1" w:styleId="scinsertblue">
    <w:name w:val="sc_insert_blue"/>
    <w:uiPriority w:val="1"/>
    <w:qFormat/>
    <w:rsid w:val="0043375E"/>
    <w:rPr>
      <w:caps w:val="0"/>
      <w:smallCaps w:val="0"/>
      <w:strike w:val="0"/>
      <w:dstrike w:val="0"/>
      <w:vanish w:val="0"/>
      <w:color w:val="0070C0"/>
      <w:u w:val="single"/>
      <w:vertAlign w:val="baseline"/>
    </w:rPr>
  </w:style>
  <w:style w:type="character" w:customStyle="1" w:styleId="scstrikered">
    <w:name w:val="sc_strike_red"/>
    <w:uiPriority w:val="1"/>
    <w:qFormat/>
    <w:rsid w:val="0043375E"/>
    <w:rPr>
      <w:strike/>
      <w:dstrike w:val="0"/>
      <w:color w:val="FF0000"/>
    </w:rPr>
  </w:style>
  <w:style w:type="character" w:customStyle="1" w:styleId="scstrikeblue">
    <w:name w:val="sc_strike_blue"/>
    <w:uiPriority w:val="1"/>
    <w:qFormat/>
    <w:rsid w:val="0043375E"/>
    <w:rPr>
      <w:strike/>
      <w:dstrike w:val="0"/>
      <w:color w:val="0070C0"/>
    </w:rPr>
  </w:style>
  <w:style w:type="character" w:customStyle="1" w:styleId="scinsertbluenounderline">
    <w:name w:val="sc_insert_blue_no_underline"/>
    <w:uiPriority w:val="1"/>
    <w:qFormat/>
    <w:rsid w:val="004337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37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3375E"/>
    <w:rPr>
      <w:strike/>
      <w:dstrike w:val="0"/>
      <w:color w:val="0070C0"/>
      <w:lang w:val="en-US"/>
    </w:rPr>
  </w:style>
  <w:style w:type="character" w:customStyle="1" w:styleId="scstrikerednoncodified">
    <w:name w:val="sc_strike_red_non_codified"/>
    <w:uiPriority w:val="1"/>
    <w:qFormat/>
    <w:rsid w:val="0043375E"/>
    <w:rPr>
      <w:strike/>
      <w:dstrike w:val="0"/>
      <w:color w:val="FF0000"/>
    </w:rPr>
  </w:style>
  <w:style w:type="paragraph" w:customStyle="1" w:styleId="scbillsiglines">
    <w:name w:val="sc_bill_sig_lines"/>
    <w:qFormat/>
    <w:rsid w:val="004337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3375E"/>
    <w:rPr>
      <w:bdr w:val="none" w:sz="0" w:space="0" w:color="auto"/>
      <w:shd w:val="clear" w:color="auto" w:fill="FEC6C6"/>
    </w:rPr>
  </w:style>
  <w:style w:type="paragraph" w:styleId="Revision">
    <w:name w:val="Revision"/>
    <w:hidden/>
    <w:uiPriority w:val="99"/>
    <w:semiHidden/>
    <w:rsid w:val="00097CAF"/>
    <w:pPr>
      <w:spacing w:after="0" w:line="240" w:lineRule="auto"/>
    </w:pPr>
    <w:rPr>
      <w:lang w:val="en-US"/>
    </w:rPr>
  </w:style>
  <w:style w:type="character" w:customStyle="1" w:styleId="screstoreblue">
    <w:name w:val="sc_restore_blue"/>
    <w:uiPriority w:val="1"/>
    <w:qFormat/>
    <w:rsid w:val="0043375E"/>
    <w:rPr>
      <w:color w:val="4472C4" w:themeColor="accent1"/>
      <w:bdr w:val="none" w:sz="0" w:space="0" w:color="auto"/>
      <w:shd w:val="clear" w:color="auto" w:fill="auto"/>
    </w:rPr>
  </w:style>
  <w:style w:type="character" w:customStyle="1" w:styleId="screstorered">
    <w:name w:val="sc_restore_red"/>
    <w:uiPriority w:val="1"/>
    <w:qFormat/>
    <w:rsid w:val="0043375E"/>
    <w:rPr>
      <w:color w:val="FF0000"/>
      <w:bdr w:val="none" w:sz="0" w:space="0" w:color="auto"/>
      <w:shd w:val="clear" w:color="auto" w:fill="auto"/>
    </w:rPr>
  </w:style>
  <w:style w:type="character" w:customStyle="1" w:styleId="scstrikenewblue">
    <w:name w:val="sc_strike_new_blue"/>
    <w:uiPriority w:val="1"/>
    <w:qFormat/>
    <w:rsid w:val="0043375E"/>
    <w:rPr>
      <w:strike w:val="0"/>
      <w:dstrike/>
      <w:color w:val="0070C0"/>
      <w:u w:val="none"/>
    </w:rPr>
  </w:style>
  <w:style w:type="character" w:customStyle="1" w:styleId="scstrikenewred">
    <w:name w:val="sc_strike_new_red"/>
    <w:uiPriority w:val="1"/>
    <w:qFormat/>
    <w:rsid w:val="0043375E"/>
    <w:rPr>
      <w:strike w:val="0"/>
      <w:dstrike/>
      <w:color w:val="FF0000"/>
      <w:u w:val="none"/>
    </w:rPr>
  </w:style>
  <w:style w:type="character" w:customStyle="1" w:styleId="scamendsenate">
    <w:name w:val="sc_amend_senate"/>
    <w:uiPriority w:val="1"/>
    <w:qFormat/>
    <w:rsid w:val="0043375E"/>
    <w:rPr>
      <w:bdr w:val="none" w:sz="0" w:space="0" w:color="auto"/>
      <w:shd w:val="clear" w:color="auto" w:fill="FFF2CC" w:themeFill="accent4" w:themeFillTint="33"/>
    </w:rPr>
  </w:style>
  <w:style w:type="character" w:customStyle="1" w:styleId="scamendhouse">
    <w:name w:val="sc_amend_house"/>
    <w:uiPriority w:val="1"/>
    <w:qFormat/>
    <w:rsid w:val="0043375E"/>
    <w:rPr>
      <w:bdr w:val="none" w:sz="0" w:space="0" w:color="auto"/>
      <w:shd w:val="clear" w:color="auto" w:fill="E2EFD9" w:themeFill="accent6" w:themeFillTint="33"/>
    </w:rPr>
  </w:style>
  <w:style w:type="paragraph" w:customStyle="1" w:styleId="sccoversheetcommitteereportchairperson">
    <w:name w:val="sc_coversheet_committee_report_chairperson"/>
    <w:qFormat/>
    <w:rsid w:val="0051108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51108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51108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51108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51108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51108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51108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51108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51108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51108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511080"/>
  </w:style>
  <w:style w:type="character" w:customStyle="1" w:styleId="Heading1Char">
    <w:name w:val="Heading 1 Char"/>
    <w:basedOn w:val="DefaultParagraphFont"/>
    <w:link w:val="Heading1"/>
    <w:uiPriority w:val="9"/>
    <w:rsid w:val="00D94F84"/>
    <w:rPr>
      <w:rFonts w:asciiTheme="majorHAnsi" w:eastAsiaTheme="majorEastAsia" w:hAnsiTheme="majorHAnsi" w:cstheme="majorBidi"/>
      <w:color w:val="2F5496" w:themeColor="accent1" w:themeShade="BF"/>
      <w:sz w:val="32"/>
      <w:szCs w:val="32"/>
      <w:lang w:val="en-US"/>
    </w:rPr>
  </w:style>
  <w:style w:type="paragraph" w:customStyle="1" w:styleId="scamendheader1">
    <w:name w:val="sc_amend_header1"/>
    <w:qFormat/>
    <w:rsid w:val="00D94F84"/>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D94F84"/>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D94F84"/>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D94F84"/>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D94F84"/>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D94F84"/>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D94F84"/>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D94F8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D94F84"/>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D94F84"/>
    <w:rPr>
      <w:rFonts w:ascii="Times New Roman" w:hAnsi="Times New Roman"/>
      <w:b w:val="0"/>
      <w:i w:val="0"/>
      <w:sz w:val="28"/>
      <w:lang w:val="en-US"/>
    </w:rPr>
  </w:style>
  <w:style w:type="paragraph" w:customStyle="1" w:styleId="scamendsponsorline">
    <w:name w:val="sc_amend_sponsorline"/>
    <w:qFormat/>
    <w:rsid w:val="00D94F84"/>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D94F84"/>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D94F84"/>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D94F84"/>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D94F84"/>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D94F84"/>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D94F84"/>
    <w:pPr>
      <w:widowControl w:val="0"/>
      <w:spacing w:before="720" w:after="0" w:line="240" w:lineRule="auto"/>
      <w:ind w:left="216"/>
    </w:pPr>
    <w:rPr>
      <w:rFonts w:ascii="Times New Roman" w:eastAsiaTheme="majorEastAsia" w:hAnsi="Times New Roman" w:cstheme="majorBidi"/>
      <w:sz w:val="28"/>
      <w:szCs w:val="28"/>
      <w:lang w:val="en-US"/>
    </w:rPr>
  </w:style>
  <w:style w:type="numbering" w:customStyle="1" w:styleId="NoList1">
    <w:name w:val="No List1"/>
    <w:next w:val="NoList"/>
    <w:uiPriority w:val="99"/>
    <w:semiHidden/>
    <w:unhideWhenUsed/>
    <w:rsid w:val="0036165D"/>
  </w:style>
  <w:style w:type="table" w:customStyle="1" w:styleId="sctables1">
    <w:name w:val="sc_tables1"/>
    <w:basedOn w:val="TableNormal"/>
    <w:uiPriority w:val="99"/>
    <w:rsid w:val="0036165D"/>
    <w:pPr>
      <w:widowControl w:val="0"/>
      <w:suppressLineNumbers/>
      <w:suppressAutoHyphens/>
      <w:spacing w:after="0" w:line="240" w:lineRule="auto"/>
    </w:pPr>
    <w:rPr>
      <w:rFonts w:ascii="Times New Roman" w:hAnsi="Times New Roman"/>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165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E2C2A726C774D04850D24A02CBD6642"/>
        <w:category>
          <w:name w:val="General"/>
          <w:gallery w:val="placeholder"/>
        </w:category>
        <w:types>
          <w:type w:val="bbPlcHdr"/>
        </w:types>
        <w:behaviors>
          <w:behavior w:val="content"/>
        </w:behaviors>
        <w:guid w:val="{F881C36C-2586-466D-909C-886541BF3538}"/>
      </w:docPartPr>
      <w:docPartBody>
        <w:p w:rsidR="00850F62" w:rsidRDefault="00850F62" w:rsidP="00850F62">
          <w:pPr>
            <w:pStyle w:val="7E2C2A726C774D04850D24A02CBD6642"/>
          </w:pPr>
          <w:r w:rsidRPr="007B495D">
            <w:rPr>
              <w:rStyle w:val="PlaceholderText"/>
            </w:rPr>
            <w:t>Click or tap here to enter text.</w:t>
          </w:r>
        </w:p>
      </w:docPartBody>
    </w:docPart>
    <w:docPart>
      <w:docPartPr>
        <w:name w:val="E74F665CBA234895B4BA3FFA1242FE73"/>
        <w:category>
          <w:name w:val="General"/>
          <w:gallery w:val="placeholder"/>
        </w:category>
        <w:types>
          <w:type w:val="bbPlcHdr"/>
        </w:types>
        <w:behaviors>
          <w:behavior w:val="content"/>
        </w:behaviors>
        <w:guid w:val="{511B0800-58A2-488F-9EB1-C69F906AD676}"/>
      </w:docPartPr>
      <w:docPartBody>
        <w:p w:rsidR="00850F62" w:rsidRDefault="00850F62" w:rsidP="00850F62">
          <w:pPr>
            <w:pStyle w:val="E74F665CBA234895B4BA3FFA1242FE73"/>
          </w:pPr>
          <w:r w:rsidRPr="007B495D">
            <w:rPr>
              <w:rStyle w:val="PlaceholderText"/>
            </w:rPr>
            <w:t>Click or tap here to enter text.</w:t>
          </w:r>
        </w:p>
      </w:docPartBody>
    </w:docPart>
    <w:docPart>
      <w:docPartPr>
        <w:name w:val="3640524A3007496DBB2F993C36D054BA"/>
        <w:category>
          <w:name w:val="General"/>
          <w:gallery w:val="placeholder"/>
        </w:category>
        <w:types>
          <w:type w:val="bbPlcHdr"/>
        </w:types>
        <w:behaviors>
          <w:behavior w:val="content"/>
        </w:behaviors>
        <w:guid w:val="{1F42DF7C-1D0B-4598-ADF9-0DD83B2D5EBF}"/>
      </w:docPartPr>
      <w:docPartBody>
        <w:p w:rsidR="00850F62" w:rsidRDefault="00850F62" w:rsidP="00850F62">
          <w:pPr>
            <w:pStyle w:val="3640524A3007496DBB2F993C36D054BA"/>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2245"/>
    <w:rsid w:val="000A4251"/>
    <w:rsid w:val="000C5BC7"/>
    <w:rsid w:val="000F401F"/>
    <w:rsid w:val="001252EC"/>
    <w:rsid w:val="0013756D"/>
    <w:rsid w:val="00140B15"/>
    <w:rsid w:val="00164516"/>
    <w:rsid w:val="00170E3F"/>
    <w:rsid w:val="001A6BC6"/>
    <w:rsid w:val="001C48FD"/>
    <w:rsid w:val="001D3B4E"/>
    <w:rsid w:val="00220DC4"/>
    <w:rsid w:val="00223B0D"/>
    <w:rsid w:val="00277DB2"/>
    <w:rsid w:val="00283B4E"/>
    <w:rsid w:val="002945D5"/>
    <w:rsid w:val="002A7C8A"/>
    <w:rsid w:val="002B33DD"/>
    <w:rsid w:val="002C1B76"/>
    <w:rsid w:val="002D4365"/>
    <w:rsid w:val="0030673C"/>
    <w:rsid w:val="00370882"/>
    <w:rsid w:val="003765E7"/>
    <w:rsid w:val="003E4FBC"/>
    <w:rsid w:val="004E2BB5"/>
    <w:rsid w:val="004F3AF3"/>
    <w:rsid w:val="00580C56"/>
    <w:rsid w:val="00591412"/>
    <w:rsid w:val="005A29BE"/>
    <w:rsid w:val="005E6293"/>
    <w:rsid w:val="00636C3D"/>
    <w:rsid w:val="006A42B6"/>
    <w:rsid w:val="006B363F"/>
    <w:rsid w:val="006F01E9"/>
    <w:rsid w:val="007070D2"/>
    <w:rsid w:val="007169FA"/>
    <w:rsid w:val="00773979"/>
    <w:rsid w:val="00776F2C"/>
    <w:rsid w:val="00777A59"/>
    <w:rsid w:val="0078519C"/>
    <w:rsid w:val="007C035D"/>
    <w:rsid w:val="007D5278"/>
    <w:rsid w:val="00823B2A"/>
    <w:rsid w:val="00850F62"/>
    <w:rsid w:val="00853AD5"/>
    <w:rsid w:val="008B1228"/>
    <w:rsid w:val="008F7723"/>
    <w:rsid w:val="00912A5F"/>
    <w:rsid w:val="00940EED"/>
    <w:rsid w:val="00967047"/>
    <w:rsid w:val="0098012F"/>
    <w:rsid w:val="00986471"/>
    <w:rsid w:val="009955A0"/>
    <w:rsid w:val="009C3651"/>
    <w:rsid w:val="00A51DBA"/>
    <w:rsid w:val="00AD50C4"/>
    <w:rsid w:val="00AF59F5"/>
    <w:rsid w:val="00B107BF"/>
    <w:rsid w:val="00B20DA6"/>
    <w:rsid w:val="00B37738"/>
    <w:rsid w:val="00B457AF"/>
    <w:rsid w:val="00BA72CA"/>
    <w:rsid w:val="00C07393"/>
    <w:rsid w:val="00C63E6E"/>
    <w:rsid w:val="00C818FB"/>
    <w:rsid w:val="00C9524B"/>
    <w:rsid w:val="00CC0451"/>
    <w:rsid w:val="00CD2E83"/>
    <w:rsid w:val="00D33106"/>
    <w:rsid w:val="00D40E48"/>
    <w:rsid w:val="00D5625B"/>
    <w:rsid w:val="00D6665C"/>
    <w:rsid w:val="00E47E85"/>
    <w:rsid w:val="00E76813"/>
    <w:rsid w:val="00EC0F11"/>
    <w:rsid w:val="00F82BD9"/>
    <w:rsid w:val="00F87E7A"/>
    <w:rsid w:val="00F96427"/>
    <w:rsid w:val="00FC0985"/>
    <w:rsid w:val="00FD05D3"/>
    <w:rsid w:val="00FD21C8"/>
    <w:rsid w:val="00FF1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0F62"/>
    <w:rPr>
      <w:color w:val="808080"/>
    </w:rPr>
  </w:style>
  <w:style w:type="paragraph" w:customStyle="1" w:styleId="7E2C2A726C774D04850D24A02CBD6642">
    <w:name w:val="7E2C2A726C774D04850D24A02CBD6642"/>
    <w:rsid w:val="00850F62"/>
    <w:rPr>
      <w:kern w:val="2"/>
      <w14:ligatures w14:val="standardContextual"/>
    </w:rPr>
  </w:style>
  <w:style w:type="paragraph" w:customStyle="1" w:styleId="E74F665CBA234895B4BA3FFA1242FE73">
    <w:name w:val="E74F665CBA234895B4BA3FFA1242FE73"/>
    <w:rsid w:val="00850F62"/>
    <w:rPr>
      <w:kern w:val="2"/>
      <w14:ligatures w14:val="standardContextual"/>
    </w:rPr>
  </w:style>
  <w:style w:type="paragraph" w:customStyle="1" w:styleId="9076F04A281B4D32910711DC66ECBE22">
    <w:name w:val="9076F04A281B4D32910711DC66ECBE22"/>
    <w:rsid w:val="00850F62"/>
    <w:rPr>
      <w:kern w:val="2"/>
      <w14:ligatures w14:val="standardContextual"/>
    </w:rPr>
  </w:style>
  <w:style w:type="paragraph" w:customStyle="1" w:styleId="3640524A3007496DBB2F993C36D054BA">
    <w:name w:val="3640524A3007496DBB2F993C36D054BA"/>
    <w:rsid w:val="00850F6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f7b903ab-dbf7-4d53-b43c-3408c8558436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2024-02-15T00:00:00-05:00</T_BILL_DT_VERSION>
  <T_BILL_D_HOUSEINTRODATE>2024-02-15</T_BILL_D_HOUSEINTRODATE>
  <T_BILL_D_INTRODATE>2024-02-15</T_BILL_D_INTRODATE>
  <T_BILL_N_INTERNALVERSIONNUMBER>1</T_BILL_N_INTERNALVERSIONNUMBER>
  <T_BILL_N_SESSION>125</T_BILL_N_SESSION>
  <T_BILL_N_VERSIONNUMBER>1</T_BILL_N_VERSIONNUMBER>
  <T_BILL_N_YEAR>2024</T_BILL_N_YEAR>
  <T_BILL_REQUEST_REQUEST>426fa7e3-0fd7-430f-bb52-3d4388fdc177</T_BILL_REQUEST_REQUEST>
  <T_BILL_R_ORIGINALDRAFT>ea38a594-70b3-42c3-85f3-4d192a21346a</T_BILL_R_ORIGINALDRAFT>
  <T_BILL_SPONSOR_SPONSOR>7dd4f309-dfcd-4edf-9cba-f0144eec17d6</T_BILL_SPONSOR_SPONSOR>
  <T_BILL_T_BILLNAME>[5118]</T_BILL_T_BILLNAME>
  <T_BILL_T_BILLNUMBER>5118</T_BILL_T_BILLNUMBER>
  <T_BILL_T_BILLTITLE>To amend the South Carolina Code of Laws by enacting the “South Carolina Ten-Year Energy Transformation Act”; By amending Section 58-3-20, relating to the membership, election, and qualifications of the public service commission, so as to change the number of commissioners from seven to three to be elected by the General Assembly from the state at large; By amending section 58-3-140, relating to the Public Service Commission’s powers to regulate public utilities, so as to establish considerations and state policy for the commission’s decision-making process, to establish a schedule for certain testimony and discovery in contested proceedings, to permit electrical utility customers to address the commission as public witnesses, and to establish requirements for an independent third party consultant hired by the commission; By amending section 58-3-250, relating to service of orders and decisions on parties, so as to make a technical change; By amending Section 58-4-10, relating to the office of regulatory staff and its representation of public interest before the commission, so as to establish its considerations for public interest; By adding Section 58-4-150 so as to require the office of regulatory staff to prepare a comprehensive state energy assessment and action plan and to establish requirements for this plan; by adding Chapter 38 to Title 58 so as to establish the South Carolina Energy Policy Institute; by adding Section 58-33-195 so as to encourage Dominion Energy, the Public Service Authority, Duke Energy Carolinas, and Duke Energy Progress to evaluate certain electrical generation facilities and provide for considerations related to these facilities; By adding Section 58-31-205 so as to permit the Public Service Authority to jointly own electrical generation and transmission facilities with investor-owned electric utilities, and to provide requirements for joint ownership; By amending Section 58-27-650, relating to reassignment of electric suppliers’ service areas, so as to permit the commission to approve a request for any electric supplier to serve any transformational economic development project customer under certain conditions; by amending Article 9 of Chapter 7, Title 13, relating to the Governor’s nuclear advisory council, so as to as establish the council in the office of regulatory staff, to provide for its duties and membership, and to provide for the council’s director; by amending Section 37-6-604, relating to the consumer advocate’s intervention on matters filed at the commission, so as to transfer these duties to the Office of Regulatory Staff; By adding Section 58-33-196 so as to encourage consideration of deployment of nuclear facilities and to provide related requirements; By adding Section 58-37-70 so as to permit a small modular nuclear pilot program and to establish requirements; By adding Article 3 to Chapter 37, Title 58 so as to provide for state agency review of energy infrastructure project applications and to provide a sunset; by amending Section 58-40-10, relating to the definition of “customer-generator”, so as to establish characteristics for a “customer-generator”; by amending Section 58-41-30, relating to voluntary renewable energy programs, so as to provide additional requirements and considerations for these programs; by amending Section 58-41-10, relating to definitions, so as to add the definition of “energy storage facilities”; by amending Section 58-41-20, relating to proceedings for electrical utilities’ avoided cost methodologies and related processes, so as to authorize competitive PROCUREMENT programs for renewable energy, capacity, and storage, to permit competitive procurement of new renewable energy capacity and establish requirements for non-competitive procurement programs, and to delete language regarding the commission hiring third-party experts for these proceedings; by adding Section 58-41-25 so as to provide for a process for competitive procurement of renewable energy facilities; by amending Section 58-33-20, relating to definitions, so as to add the definition “like facility”; by amending Article 3 of Chapter 33, Title 58, relating to certification of major utility facilities, so as to provide for a like facility, to establish requirements and considerations for proposed facilities, to provide what actions may be taken without permission from the commission, and technical changes; By amending Section 58-37-40, relating to integrated resources plans, so as to add consideration of a utility’s transmission and distribution resource plan, to establish procedural requirements and evaluation by the commission, and require parties to bear their own costs; By amending Section 58-3-260, relating to communications between the commission and parties, so as to modify requirements for allowable ex parte communications and briefings, and to permit commission tours of utility plants or other facilities under certain circumstances; By amending Section 58-3-270, relating to ex parte communication complaint proceedings at the administrative law court, so as to permit an order tolling any deadlines on a proceeding subject to a complaint to the extent the proceeding was prejudiced so that the commission could not consider the matter impartially; by adding Chapter 43 to Title 58 so as to establish economic development rates for electrical utilities; By amending Section 58-33-310, relating to an appeal from a final order or decision of the commission, so as to require a final order issued pursuant to Chapter 33, Title 58 be immediately appealable to the South Carolina Supreme Court and to provide for an expedited hearing; By amending Section 58-33-320, relating to joint hearings and joint investigations, so as to make a conforming change; By adding Section 58-4-160 so as to require the office of regulatory staff to conduct a study to evaluate establishing a third-party administrator for energy efficiency and demand-side management programs; By amending Section 58-37-10, relating to definitions, so as to add a reference to “demand-side management program” and provide definitions for “cost-effective” and “demand-side management pilot program”; By amending Section 58-37-20, relating to commission procedures encouraging energy efficiency programs, so as to expand commission considerations for cost-effective demand-side management programs, and require each investor-owned electrical utility to submit an annual report to the commission regarding its demand-side management programs; By amending Section 58-37-30, relating to reports on demand-side activities, so as to make a conforming change; By adding Section 58-37-35 so as to permit programs and customer incentives to encourage or promote demand-side management programs for customer sited distribution resources, and to provide considerations for these programs; By amending Section 58-37-50, relating to agreements for energy efficiency and conservation measures, so as to establish certain terms and rate recovery for agreements for financing and installing energy efficiency and conservation measures, and for application to a residence occupied before the measures are taken; By adding section 58-31-215 so as to authorize the Public Service Authority, in consultation with the Department of Commerce, to serve as an anchor subscriber of natural gas and pipeline capacity for this state, to establish the “Energy Investment and Economic Development Fund”, and to provide for related requirements; by amending Section 58-3-70, relating to compensation of public service commission members, so as to establish salaries in amounts equal to ninety-seven and one-half percent of Supreme Court associate justices.</T_BILL_T_BILLTITLE>
  <T_BILL_T_CHAMBER>house</T_BILL_T_CHAMBER>
  <T_BILL_T_FILENAME> </T_BILL_T_FILENAME>
  <T_BILL_T_LEGTYPE>bill_statewide</T_BILL_T_LEGTYPE>
  <T_BILL_T_SECTIONS>[{"SectionUUID":"e422092d-02d1-46be-bb38-2d0538f5b921","SectionName":"Citing an Act","SectionNumber":1,"SectionType":"new","CodeSections":[],"TitleText":"so as to enact the","DisableControls":false,"Deleted":false,"RepealItems":[],"SectionBookmarkName":"bs_num_1_a0f16d3a2"},{"SectionUUID":"41fdec78-0d37-422a-a2b1-52eaf9121c98","SectionName":"code_section","SectionNumber":2,"SectionType":"code_section","CodeSections":[{"CodeSectionBookmarkName":"cs_T58C3N20_a4c04be19","IsConstitutionSection":false,"Identity":"58-3-20","IsNew":false,"SubSections":[{"Level":1,"Identity":"T58C3N20SA","SubSectionBookmarkName":"ss_T58C3N20SA_lv1_d4fe54281","IsNewSubSection":false,"SubSectionReplacement":""},{"Level":1,"Identity":"T58C3N20SC","SubSectionBookmarkName":"ss_T58C3N20SC_lv1_dba320277","IsNewSubSection":false,"SubSectionReplacement":""},{"Level":2,"Identity":"T58C3N20S1","SubSectionBookmarkName":"ss_T58C3N20S1_lv2_fdbbe55c8","IsNewSubSection":false,"SubSectionReplacement":""},{"Level":3,"Identity":"T58C3N20Sa","SubSectionBookmarkName":"ss_T58C3N20Sa_lv3_4c5074510","IsNewSubSection":false,"SubSectionReplacement":""},{"Level":3,"Identity":"T58C3N20Sb","SubSectionBookmarkName":"ss_T58C3N20Sb_lv3_2c2faf730","IsNewSubSection":false,"SubSectionReplacement":""},{"Level":3,"Identity":"T58C3N20Sc","SubSectionBookmarkName":"ss_T58C3N20Sc_lv3_0a2cb990f","IsNewSubSection":false,"SubSectionReplacement":""},{"Level":2,"Identity":"T58C3N20S2","SubSectionBookmarkName":"ss_T58C3N20S2_lv2_09f6854c4","IsNewSubSection":false,"SubSectionReplacement":""},{"Level":3,"Identity":"T58C3N20Sa","SubSectionBookmarkName":"ss_T58C3N20Sa_lv3_fe125883e","IsNewSubSection":false,"SubSectionReplacement":""},{"Level":3,"Identity":"T58C3N20Sb","SubSectionBookmarkName":"ss_T58C3N20Sb_lv3_44f57348c","IsNewSubSection":false,"SubSectionReplacement":""},{"Level":3,"Identity":"T58C3N20Sc","SubSectionBookmarkName":"ss_T58C3N20Sc_lv3_61c1cfa08","IsNewSubSection":false,"SubSectionReplacement":""},{"Level":3,"Identity":"T58C3N20Sd","SubSectionBookmarkName":"ss_T58C3N20Sd_lv3_7b7d72f77","IsNewSubSection":false,"SubSectionReplacement":""},{"Level":3,"Identity":"T58C3N20Se","SubSectionBookmarkName":"ss_T58C3N20Se_lv3_ae724ea43","IsNewSubSection":false,"SubSectionReplacement":""},{"Level":3,"Identity":"T58C3N20Sf","SubSectionBookmarkName":"ss_T58C3N20Sf_lv3_f076d6a8c","IsNewSubSection":false,"SubSectionReplacement":""},{"Level":3,"Identity":"T58C3N20Sg","SubSectionBookmarkName":"ss_T58C3N20Sg_lv3_9e644611c","IsNewSubSection":false,"SubSectionReplacement":""},{"Level":3,"Identity":"T58C3N20Sh","SubSectionBookmarkName":"ss_T58C3N20Sh_lv3_70c550be0","IsNewSubSection":false,"SubSectionReplacement":""},{"Level":2,"Identity":"T58C3N20S1","SubSectionBookmarkName":"ss_T58C3N20S1_lv2_a57489911","IsNewSubSection":false,"SubSectionReplacement":""},{"Level":2,"Identity":"T58C3N20S2","SubSectionBookmarkName":"ss_T58C3N20S2_lv2_62e65bd46","IsNewSubSection":false,"SubSectionReplacement":""}],"TitleRelatedTo":"Membership;  election and qualifications;  terms;  vacancies.","TitleSoAsTo":"","Deleted":false}],"TitleText":"","DisableControls":false,"Deleted":false,"RepealItems":[],"SectionBookmarkName":"bs_num_2_8b1881aef"},{"SectionUUID":"fa61276e-dc19-4d1f-92ba-d99de38368ca","SectionName":"code_section","SectionNumber":3,"SectionType":"code_section","CodeSections":[{"CodeSectionBookmarkName":"cs_T58C3N140_96e50d30a","IsConstitutionSection":false,"Identity":"58-3-140","IsNew":false,"SubSections":[{"Level":1,"Identity":"T58C3N140SA","SubSectionBookmarkName":"ss_T58C3N140SA_lv1_e6076ba4a","IsNewSubSection":false,"SubSectionReplacement":""},{"Level":1,"Identity":"T58C3N140SC","SubSectionBookmarkName":"ss_T58C3N140SC_lv1_76637f80b","IsNewSubSection":false,"SubSectionReplacement":""},{"Level":1,"Identity":"T58C3N140SD","SubSectionBookmarkName":"ss_T58C3N140SD_lv1_dd5492e0b","IsNewSubSection":false,"SubSectionReplacement":""},{"Level":1,"Identity":"T58C3N140SE","SubSectionBookmarkName":"ss_T58C3N140SE_lv1_5db50d9df","IsNewSubSection":false,"SubSectionReplacement":""},{"Level":1,"Identity":"T58C3N140SH","SubSectionBookmarkName":"ss_T58C3N140SH_lv1_98b5db63f","IsNewSubSection":false,"SubSectionReplacement":""},{"Level":1,"Identity":"T58C3N140SI","SubSectionBookmarkName":"ss_T58C3N140SI_lv1_7fe6e9ca6","IsNewSubSection":false,"SubSectionReplacement":""},{"Level":1,"Identity":"T58C3N140SB","SubSectionBookmarkName":"ss_T58C3N140SB_lv1_5d8c4d5e9","IsNewSubSection":false,"SubSectionReplacement":""},{"Level":2,"Identity":"T58C3N140S1","SubSectionBookmarkName":"ss_T58C3N140S1_lv2_0225d1378","IsNewSubSection":false,"SubSectionReplacement":""},{"Level":2,"Identity":"T58C3N140S2","SubSectionBookmarkName":"ss_T58C3N140S2_lv2_115e284f8","IsNewSubSection":false,"SubSectionReplacement":""},{"Level":3,"Identity":"T58C3N140Sa","SubSectionBookmarkName":"ss_T58C3N140Sa_lv3_2fbca0e75","IsNewSubSection":false,"SubSectionReplacement":""},{"Level":3,"Identity":"T58C3N140Sb","SubSectionBookmarkName":"ss_T58C3N140Sb_lv3_661d3e7ac","IsNewSubSection":false,"SubSectionReplacement":""},{"Level":3,"Identity":"T58C3N140Sc","SubSectionBookmarkName":"ss_T58C3N140Sc_lv3_3413a23f9","IsNewSubSection":false,"SubSectionReplacement":""},{"Level":3,"Identity":"T58C3N140Sd","SubSectionBookmarkName":"ss_T58C3N140Sd_lv3_35f89aad1","IsNewSubSection":false,"SubSectionReplacement":""},{"Level":3,"Identity":"T58C3N140Se","SubSectionBookmarkName":"ss_T58C3N140Se_lv3_eaff08a9d","IsNewSubSection":false,"SubSectionReplacement":""},{"Level":3,"Identity":"T58C3N140Sf","SubSectionBookmarkName":"ss_T58C3N140Sf_lv3_58e82080f","IsNewSubSection":false,"SubSectionReplacement":""},{"Level":3,"Identity":"T58C3N140Sg","SubSectionBookmarkName":"ss_T58C3N140Sg_lv3_f6a390f24","IsNewSubSection":false,"SubSectionReplacement":""},{"Level":3,"Identity":"T58C3N140Sh","SubSectionBookmarkName":"ss_T58C3N140Sh_lv3_1640d6e74","IsNewSubSection":false,"SubSectionReplacement":""},{"Level":3,"Identity":"T58C3N140Si","SubSectionBookmarkName":"ss_T58C3N140Si_lv3_4c027ffa2","IsNewSubSection":false,"SubSectionReplacement":""},{"Level":3,"Identity":"T58C3N140Sj","SubSectionBookmarkName":"ss_T58C3N140Sj_lv3_ba5c73028","IsNewSubSection":false,"SubSectionReplacement":""},{"Level":3,"Identity":"T58C3N140Sk","SubSectionBookmarkName":"ss_T58C3N140Sk_lv3_a67ed9218","IsNewSubSection":false,"SubSectionReplacement":""},{"Level":3,"Identity":"T58C3N140Sl","SubSectionBookmarkName":"ss_T58C3N140Sl_lv3_035280985","IsNewSubSection":false,"SubSectionReplacement":""},{"Level":3,"Identity":"T58C3N140Sm","SubSectionBookmarkName":"ss_T58C3N140Sm_lv3_547dc4729","IsNewSubSection":false,"SubSectionReplacement":""},{"Level":3,"Identity":"T58C3N140Sn","SubSectionBookmarkName":"ss_T58C3N140Sn_lv3_bd18032a4","IsNewSubSection":false,"SubSectionReplacement":""},{"Level":3,"Identity":"T58C3N140So","SubSectionBookmarkName":"ss_T58C3N140So_lv3_f6a7ac42d","IsNewSubSection":false,"SubSectionReplacement":""},{"Level":1,"Identity":"T58C3N140SF","SubSectionBookmarkName":"ss_T58C3N140SF_lv1_a04df9bed","IsNewSubSection":false,"SubSectionReplacement":""},{"Level":1,"Identity":"T58C3N140SG","SubSectionBookmarkName":"ss_T58C3N140SG_lv1_07b7c7f57","IsNewSubSection":false,"SubSectionReplacement":""}],"TitleRelatedTo":"Powers to regulate public utilities.","TitleSoAsTo":"","Deleted":false}],"TitleText":"","DisableControls":false,"Deleted":false,"RepealItems":[],"SectionBookmarkName":"bs_num_3_a2eada962"},{"SectionUUID":"e0a755dd-55e9-4ae9-b267-aae50a2d268a","SectionName":"code_section","SectionNumber":4,"SectionType":"code_section","CodeSections":[{"CodeSectionBookmarkName":"cs_T58C3N250_3b39f0aa4","IsConstitutionSection":false,"Identity":"58-3-250","IsNew":false,"SubSections":[{"Level":1,"Identity":"T58C3N250SB","SubSectionBookmarkName":"ss_T58C3N250SB_lv1_23452c3bf","IsNewSubSection":false,"SubSectionReplacement":""}],"TitleRelatedTo":"Final orders and decisions;  contents;  service on parties.","TitleSoAsTo":"","Deleted":false}],"TitleText":"","DisableControls":false,"Deleted":false,"RepealItems":[],"SectionBookmarkName":"bs_num_4_4d2da8c79"},{"SectionUUID":"91b0cf3a-abe9-47df-a653-480753062c96","SectionName":"code_section","SectionNumber":5,"SectionType":"code_section","CodeSections":[{"CodeSectionBookmarkName":"cs_T58C4N10_afe22c076","IsConstitutionSection":false,"Identity":"58-4-10","IsNew":false,"SubSections":[{"Level":1,"Identity":"T58C4N10SA","SubSectionBookmarkName":"ss_T58C4N10SA_lv1_80a2385a4","IsNewSubSection":false,"SubSectionReplacement":""},{"Level":1,"Identity":"T58C4N10SB","SubSectionBookmarkName":"ss_T58C4N10SB_lv1_d5f5d4443","IsNewSubSection":false,"SubSectionReplacement":""},{"Level":1,"Identity":"T58C4N10SC","SubSectionBookmarkName":"ss_T58C4N10SC_lv1_8fee62cee","IsNewSubSection":false,"SubSectionReplacement":""},{"Level":2,"Identity":"T58C4N10S1","SubSectionBookmarkName":"ss_T58C4N10S1_lv2_51478eef9","IsNewSubSection":false,"SubSectionReplacement":""},{"Level":2,"Identity":"T58C4N10S2","SubSectionBookmarkName":"ss_T58C4N10S2_lv2_1dc099232","IsNewSubSection":false,"SubSectionReplacement":""},{"Level":2,"Identity":"T58C4N10S3","SubSectionBookmarkName":"ss_T58C4N10S3_lv2_588b0b207","IsNewSubSection":false,"SubSectionReplacement":""}],"TitleRelatedTo":"Office of Regulatory Staff created;  representation of “public interest” in actions before commission;  restrictions of communications.","TitleSoAsTo":"","Deleted":false}],"TitleText":"","DisableControls":false,"Deleted":false,"RepealItems":[],"SectionBookmarkName":"bs_num_5_569b73ea6"},{"SectionUUID":"c32034bf-4d9f-4b49-a4f2-97d6c92604f1","SectionName":"code_section","SectionNumber":6,"SectionType":"code_section","CodeSections":[{"CodeSectionBookmarkName":"ns_T58C4N150_bc0a644a7","IsConstitutionSection":false,"Identity":"58-4-150","IsNew":true,"SubSections":[{"Level":1,"Identity":"T58C4N150SA","SubSectionBookmarkName":"ss_T58C4N150SA_lv1_577fb7793","IsNewSubSection":false,"SubSectionReplacement":""},{"Level":1,"Identity":"T58C4N150SB","SubSectionBookmarkName":"ss_T58C4N150SB_lv1_f9973eb3e","IsNewSubSection":false,"SubSectionReplacement":""},{"Level":1,"Identity":"T58C4N150SC","SubSectionBookmarkName":"ss_T58C4N150SC_lv1_56dc0025c","IsNewSubSection":false,"SubSectionReplacement":""},{"Level":2,"Identity":"T58C4N150S1","SubSectionBookmarkName":"ss_T58C4N150S1_lv2_7cdf69214","IsNewSubSection":false,"SubSectionReplacement":""},{"Level":2,"Identity":"T58C4N150S2","SubSectionBookmarkName":"ss_T58C4N150S2_lv2_7bfe57748","IsNewSubSection":false,"SubSectionReplacement":""},{"Level":2,"Identity":"T58C4N150S3","SubSectionBookmarkName":"ss_T58C4N150S3_lv2_aca34fff4","IsNewSubSection":false,"SubSectionReplacement":""},{"Level":2,"Identity":"T58C4N150S4","SubSectionBookmarkName":"ss_T58C4N150S4_lv2_275a737e1","IsNewSubSection":false,"SubSectionReplacement":""},{"Level":2,"Identity":"T58C4N150S5","SubSectionBookmarkName":"ss_T58C4N150S5_lv2_aad118627","IsNewSubSection":false,"SubSectionReplacement":""},{"Level":2,"Identity":"T58C4N150S6","SubSectionBookmarkName":"ss_T58C4N150S6_lv2_b89a4aadb","IsNewSubSection":false,"SubSectionReplacement":""},{"Level":2,"Identity":"T58C4N150S7","SubSectionBookmarkName":"ss_T58C4N150S7_lv2_ca92818a3","IsNewSubSection":false,"SubSectionReplacement":""},{"Level":2,"Identity":"T58C4N150S8","SubSectionBookmarkName":"ss_T58C4N150S8_lv2_2f019cd01","IsNewSubSection":false,"SubSectionReplacement":""},{"Level":2,"Identity":"T58C4N150S9","SubSectionBookmarkName":"ss_T58C4N150S9_lv2_d9dcb653e","IsNewSubSection":false,"SubSectionReplacement":""},{"Level":3,"Identity":"T58C4N150Sa","SubSectionBookmarkName":"ss_T58C4N150Sa_lv3_1baa24b50","IsNewSubSection":false,"SubSectionReplacement":""},{"Level":3,"Identity":"T58C4N150Sb","SubSectionBookmarkName":"ss_T58C4N150Sb_lv3_d57de1423","IsNewSubSection":false,"SubSectionReplacement":""},{"Level":3,"Identity":"T58C4N150Sc","SubSectionBookmarkName":"ss_T58C4N150Sc_lv3_d082a7190","IsNewSubSection":false,"SubSectionReplacement":""},{"Level":4,"Identity":"T58C4N150SC","SubSectionBookmarkName":"ss_T58C4N150SC_lv4_38c9a5a06","IsNewSubSection":false,"SubSectionReplacement":""},{"Level":4,"Identity":"T58C4N150SD","SubSectionBookmarkName":"ss_T58C4N150SD_lv4_9ad11ea1a","IsNewSubSection":false,"SubSectionReplacement":""},{"Level":4,"Identity":"T58C4N150SE","SubSectionBookmarkName":"ss_T58C4N150SE_lv4_60108393d","IsNewSubSection":false,"SubSectionReplacement":""},{"Level":4,"Identity":"T58C4N150SF","SubSectionBookmarkName":"ss_T58C4N150SF_lv4_4c1bb3c04","IsNewSubSection":false,"SubSectionReplacement":""},{"Level":5,"Identity":"T58C4N150S1","SubSectionBookmarkName":"ss_T58C4N150S1_lv5_2e9dd1345","IsNewSubSection":false,"SubSectionReplacement":""},{"Level":5,"Identity":"T58C4N150S2","SubSectionBookmarkName":"ss_T58C4N150S2_lv5_387229913","IsNewSubSection":false,"SubSectionReplacement":""},{"Level":5,"Identity":"T58C4N150S3","SubSectionBookmarkName":"ss_T58C4N150S3_lv5_be8a84353","IsNewSubSection":false,"SubSectionReplacement":""},{"Level":5,"Identity":"T58C4N150S4","SubSectionBookmarkName":"ss_T58C4N150S4_lv5_53c58a898","IsNewSubSection":false,"SubSectionReplacement":""},{"Level":4,"Identity":"T58C4N150SG","SubSectionBookmarkName":"ss_T58C4N150SG_lv4_9022db9e9","IsNewSubSection":false,"SubSectionReplacement":""},{"Level":4,"Identity":"T58C4N150SH","SubSectionBookmarkName":"ss_T58C4N150SH_lv4_c6a2aa3d2","IsNewSubSection":false,"SubSectionReplacement":""},{"Level":4,"Identity":"T58C4N150SI","SubSectionBookmarkName":"ss_T58C4N150SI_lv4_06bee1ae8","IsNewSubSection":false,"SubSectionReplacement":""}],"TitleRelatedTo":"","TitleSoAsTo":"","Deleted":false}],"TitleText":"","DisableControls":false,"Deleted":false,"RepealItems":[],"SectionBookmarkName":"bs_num_6_df6215e63"},{"SectionUUID":"35d24569-dad1-4616-95b7-7c140e8c0b28","SectionName":"code_section","SectionNumber":7,"SectionType":"code_section","CodeSections":[{"CodeSectionBookmarkName":"ns_T58C38N10_3455250b3","IsConstitutionSection":false,"Identity":"58-38-10","IsNew":true,"SubSections":[],"TitleRelatedTo":"","TitleSoAsTo":"","Deleted":false},{"CodeSectionBookmarkName":"ns_T58C38N20_e45ed38e5","IsConstitutionSection":false,"Identity":"58-38-20","IsNew":true,"SubSections":[{"Level":1,"Identity":"T58C38N20S1","SubSectionBookmarkName":"ss_T58C38N20S1_lv1_0d5185ccd","IsNewSubSection":false,"SubSectionReplacement":""},{"Level":1,"Identity":"T58C38N20S2","SubSectionBookmarkName":"ss_T58C38N20S2_lv1_104e68480","IsNewSubSection":false,"SubSectionReplacement":""},{"Level":1,"Identity":"T58C38N20S3","SubSectionBookmarkName":"ss_T58C38N20S3_lv1_eeb12143b","IsNewSubSection":false,"SubSectionReplacement":""},{"Level":1,"Identity":"T58C38N20S4","SubSectionBookmarkName":"ss_T58C38N20S4_lv1_2f3e17162","IsNewSubSection":false,"SubSectionReplacement":""},{"Level":1,"Identity":"T58C38N20S5","SubSectionBookmarkName":"ss_T58C38N20S5_lv1_9fcf5e3fa","IsNewSubSection":false,"SubSectionReplacement":""},{"Level":1,"Identity":"T58C38N20S6","SubSectionBookmarkName":"ss_T58C38N20S6_lv1_ec76bd909","IsNewSubSection":false,"SubSectionReplacement":""},{"Level":1,"Identity":"T58C38N20S7","SubSectionBookmarkName":"ss_T58C38N20S7_lv1_59b70a0e9","IsNewSubSection":false,"SubSectionReplacement":""},{"Level":1,"Identity":"T58C38N20S8","SubSectionBookmarkName":"ss_T58C38N20S8_lv1_34181a3c7","IsNewSubSection":false,"SubSectionReplacement":""}],"TitleRelatedTo":"","TitleSoAsTo":"","Deleted":false},{"CodeSectionBookmarkName":"ns_T58C38N30_5b2937286","IsConstitutionSection":false,"Identity":"58-38-30","IsNew":true,"SubSections":[{"Level":1,"Identity":"T58C38N30SA","SubSectionBookmarkName":"ss_T58C38N30SA_lv1_159d89028","IsNewSubSection":false,"SubSectionReplacement":""},{"Level":1,"Identity":"T58C38N30SB","SubSectionBookmarkName":"ss_T58C38N30SB_lv1_9729b978f","IsNewSubSection":false,"SubSectionReplacement":""},{"Level":2,"Identity":"T58C38N30S1","SubSectionBookmarkName":"ss_T58C38N30S1_lv2_ac5b91655","IsNewSubSection":false,"SubSectionReplacement":""},{"Level":2,"Identity":"T58C38N30S2","SubSectionBookmarkName":"ss_T58C38N30S2_lv2_fb795ec33","IsNewSubSection":false,"SubSectionReplacement":""},{"Level":2,"Identity":"T58C38N30S3","SubSectionBookmarkName":"ss_T58C38N30S3_lv2_21a45a71e","IsNewSubSection":false,"SubSectionReplacement":""},{"Level":2,"Identity":"T58C38N30S4","SubSectionBookmarkName":"ss_T58C38N30S4_lv2_d566d8ef1","IsNewSubSection":false,"SubSectionReplacement":""},{"Level":2,"Identity":"T58C38N30S5","SubSectionBookmarkName":"ss_T58C38N30S5_lv2_f85b8cb77","IsNewSubSection":false,"SubSectionReplacement":""},{"Level":2,"Identity":"T58C38N30S6","SubSectionBookmarkName":"ss_T58C38N30S6_lv2_583369d76","IsNewSubSection":false,"SubSectionReplacement":""}],"TitleRelatedTo":"","TitleSoAsTo":"","Deleted":false},{"CodeSectionBookmarkName":"ns_T58C38N40_1d3e35fb6","IsConstitutionSection":false,"Identity":"58-38-40","IsNew":true,"SubSections":[{"Level":1,"Identity":"T58C38N40SA","SubSectionBookmarkName":"ss_T58C38N40SA_lv1_2bde92872","IsNewSubSection":false,"SubSectionReplacement":""},{"Level":1,"Identity":"T58C38N40SB","SubSectionBookmarkName":"ss_T58C38N40SB_lv1_8605f5cd3","IsNewSubSection":false,"SubSectionReplacement":""},{"Level":1,"Identity":"T58C38N40SC","SubSectionBookmarkName":"ss_T58C38N40SC_lv1_f5c6982d1","IsNewSubSection":false,"SubSectionReplacement":""},{"Level":1,"Identity":"T58C38N40SD","SubSectionBookmarkName":"ss_T58C38N40SD_lv1_5bf570e96","IsNewSubSection":false,"SubSectionReplacement":""},{"Level":1,"Identity":"T58C38N40SE","SubSectionBookmarkName":"ss_T58C38N40SE_lv1_212cd191d","IsNewSubSection":false,"SubSectionReplacement":""},{"Level":1,"Identity":"T58C38N40SF","SubSectionBookmarkName":"ss_T58C38N40SF_lv1_e7dfe20ec","IsNewSubSection":false,"SubSectionReplacement":""}],"TitleRelatedTo":"","TitleSoAsTo":"","Deleted":false}],"TitleText":"","DisableControls":false,"Deleted":false,"RepealItems":[],"SectionBookmarkName":"bs_num_7_668ed1444"},{"SectionUUID":"06dfaeed-0ffc-4f08-ad65-9744e79af2d9","SectionName":"code_section","SectionNumber":8,"SectionType":"code_section","CodeSections":[{"CodeSectionBookmarkName":"ns_T58C33N195_28596e5a4","IsConstitutionSection":false,"Identity":"58-33-195","IsNew":true,"SubSections":[{"Level":1,"Identity":"T58C33N195SA","SubSectionBookmarkName":"ss_T58C33N195SA_lv1_5133b84ec","IsNewSubSection":false,"SubSectionReplacement":""},{"Level":1,"Identity":"T58C33N195SB","SubSectionBookmarkName":"ss_T58C33N195SB_lv1_645cdbf98","IsNewSubSection":false,"SubSectionReplacement":""},{"Level":1,"Identity":"T58C33N195SC","SubSectionBookmarkName":"ss_T58C33N195SC_lv1_f5e9d7d09","IsNewSubSection":false,"SubSectionReplacement":""}],"TitleRelatedTo":"","TitleSoAsTo":"","Deleted":false}],"TitleText":"","DisableControls":false,"Deleted":false,"RepealItems":[],"SectionBookmarkName":"bs_num_8_ba2916f1d"},{"SectionUUID":"ff05822f-5d2a-4e67-a337-1e93d8da2850","SectionName":"code_section","SectionNumber":9,"SectionType":"code_section","CodeSections":[{"CodeSectionBookmarkName":"ns_T58C31N205_5641a2c10","IsConstitutionSection":false,"Identity":"58-31-205","IsNew":true,"SubSections":[{"Level":1,"Identity":"T58C31N205SA","SubSectionBookmarkName":"ss_T58C31N205SA_lv1_e2b5fc5c9","IsNewSubSection":false,"SubSectionReplacement":""},{"Level":1,"Identity":"T58C31N205SB","SubSectionBookmarkName":"ss_T58C31N205SB_lv1_3cb5021f4","IsNewSubSection":false,"SubSectionReplacement":""}],"TitleRelatedTo":"","TitleSoAsTo":"","Deleted":false}],"TitleText":"","DisableControls":false,"Deleted":false,"RepealItems":[],"SectionBookmarkName":"bs_num_9_0ea1cb6da"},{"SectionUUID":"29eae621-5155-445f-9e75-74cf99cdf404","SectionName":"code_section","SectionNumber":10,"SectionType":"code_section","CodeSections":[{"CodeSectionBookmarkName":"cs_T58C27N650_cca5dcd42","IsConstitutionSection":false,"Identity":"58-27-650","IsNew":false,"SubSections":[{"Level":1,"Identity":"T58C27N650SA","SubSectionBookmarkName":"ss_T58C27N650SA_lv1_3c48ae091","IsNewSubSection":false,"SubSectionReplacement":""},{"Level":1,"Identity":"T58C27N650SC","SubSectionBookmarkName":"ss_T58C27N650SC_lv1_b1e8e4e7e","IsNewSubSection":false,"SubSectionReplacement":""},{"Level":1,"Identity":"T58C27N650SB","SubSectionBookmarkName":"ss_T58C27N650SB_lv1_0d20956e7","IsNewSubSection":false,"SubSectionReplacement":""},{"Level":2,"Identity":"T58C27N650S1","SubSectionBookmarkName":"ss_T58C27N650S1_lv2_33473e645","IsNewSubSection":false,"SubSectionReplacement":""},{"Level":3,"Identity":"T58C27N650Sa","SubSectionBookmarkName":"ss_T58C27N650Sa_lv3_ec0c50422","IsNewSubSection":false,"SubSectionReplacement":""},{"Level":3,"Identity":"T58C27N650Sb","SubSectionBookmarkName":"ss_T58C27N650Sb_lv3_c739fe08a","IsNewSubSection":false,"SubSectionReplacement":""},{"Level":3,"Identity":"T58C27N650Sc","SubSectionBookmarkName":"ss_T58C27N650Sc_lv3_573867353","IsNewSubSection":false,"SubSectionReplacement":""},{"Level":2,"Identity":"T58C27N650S2","SubSectionBookmarkName":"ss_T58C27N650S2_lv2_f079d42fa","IsNewSubSection":false,"SubSectionReplacement":""},{"Level":3,"Identity":"T58C27N650Sa","SubSectionBookmarkName":"ss_T58C27N650Sa_lv3_48cc270ec","IsNewSubSection":false,"SubSectionReplacement":""},{"Level":3,"Identity":"T58C27N650Sb","SubSectionBookmarkName":"ss_T58C27N650Sb_lv3_edb74bc34","IsNewSubSection":false,"SubSectionReplacement":""},{"Level":3,"Identity":"T58C27N650Sc","SubSectionBookmarkName":"ss_T58C27N650Sc_lv3_01e8c0392","IsNewSubSection":false,"SubSectionReplacement":""},{"Level":3,"Identity":"T58C27N650Sd","SubSectionBookmarkName":"ss_T58C27N650Sd_lv3_0e53ab2cf","IsNewSubSection":false,"SubSectionReplacement":""},{"Level":2,"Identity":"T58C27N650S3","SubSectionBookmarkName":"ss_T58C27N650S3_lv2_7624ba5ef","IsNewSubSection":false,"SubSectionReplacement":""}],"TitleRelatedTo":"Reassignment of service areas.","TitleSoAsTo":"","Deleted":false}],"TitleText":"","DisableControls":false,"Deleted":false,"RepealItems":[],"SectionBookmarkName":"bs_num_10_9f14995b9"},{"SectionUUID":"30a800ee-09f4-4cd1-af79-478d9cf80eed","SectionName":"code_section","SectionNumber":11,"SectionType":"code_section","CodeSections":[{"CodeSectionBookmarkName":"cs_T13C7N810_afe0c4af1","IsConstitutionSection":false,"Identity":"13-7-810","IsNew":false,"SubSections":[],"TitleRelatedTo":"Nuclear Advisory Council.","TitleSoAsTo":"","Deleted":false},{"CodeSectionBookmarkName":"cs_T13C7N820_5c786f5c9","IsConstitutionSection":false,"Identity":"13-7-820","IsNew":false,"SubSections":[{"Level":1,"Identity":"T13C7N820S1","SubSectionBookmarkName":"ss_T13C7N820S1_lv1_e2d743dcd","IsNewSubSection":false,"SubSectionReplacement":""},{"Level":1,"Identity":"T13C7N820S2","SubSectionBookmarkName":"ss_T13C7N820S2_lv1_c685af2ab","IsNewSubSection":false,"SubSectionReplacement":""},{"Level":1,"Identity":"T13C7N820S3","SubSectionBookmarkName":"ss_T13C7N820S3_lv1_1f26b626f","IsNewSubSection":false,"SubSectionReplacement":""},{"Level":1,"Identity":"T13C7N820S4","SubSectionBookmarkName":"ss_T13C7N820S4_lv1_7c23781c2","IsNewSubSection":false,"SubSectionReplacement":""},{"Level":1,"Identity":"T13C7N820S5","SubSectionBookmarkName":"ss_T13C7N820S5_lv1_9be25120c","IsNewSubSection":false,"SubSectionReplacement":""}],"TitleRelatedTo":"Duties.","TitleSoAsTo":"","Deleted":false},{"CodeSectionBookmarkName":"cs_T13C7N830_ff568c2bb","IsConstitutionSection":false,"Identity":"13-7-830","IsNew":false,"SubSections":[],"TitleRelatedTo":"Recommendations of council.","TitleSoAsTo":"","Deleted":false},{"CodeSectionBookmarkName":"cs_T13C7N840_ad62187ad","IsConstitutionSection":false,"Identity":"13-7-840","IsNew":false,"SubSections":[],"TitleRelatedTo":"Membership;  terms;  vacancies.","TitleSoAsTo":"","Deleted":false},{"CodeSectionBookmarkName":"cs_T13C7N850_97d805eda","IsConstitutionSection":false,"Identity":"13-7-850","IsNew":false,"SubSections":[],"TitleRelatedTo":"Chairman;  compensation of members.","TitleSoAsTo":"","Deleted":false},{"CodeSectionBookmarkName":"cs_T13C7N860_0e911833c","IsConstitutionSection":false,"Identity":"13-7-860","IsNew":false,"SubSections":[],"TitleRelatedTo":"Staff.","TitleSoAsTo":"","Deleted":false}],"TitleText":"","DisableControls":true,"Deleted":false,"RepealItems":[],"SectionBookmarkName":"bs_num_11_c5f03871f"},{"SectionUUID":"b878d4c2-b4cd-46a6-8be5-3ac85c2269dc","SectionName":"code_section","SectionNumber":12,"SectionType":"code_section","CodeSections":[{"CodeSectionBookmarkName":"cs_T37C6N604_0277dfa6d","IsConstitutionSection":false,"Identity":"37-6-604","IsNew":false,"SubSections":[{"Level":1,"Identity":"T37C6N604SC","SubSectionBookmarkName":"ss_T37C6N604SC_lv1_a9d6f4c7c","IsNewSubSection":false,"SubSectionReplacement":""}],"TitleRelatedTo":"Functions and duties of division.","TitleSoAsTo":"","Deleted":false}],"TitleText":"","DisableControls":false,"Deleted":false,"RepealItems":[],"SectionBookmarkName":"bs_num_12_d1a3321ad"},{"SectionUUID":"496f0a02-4909-4679-98e2-de615e1c7664","SectionName":"code_section","SectionNumber":13,"SectionType":"code_section","CodeSections":[{"CodeSectionBookmarkName":"ns_T58C33N196_64971433a","IsConstitutionSection":false,"Identity":"58-33-196","IsNew":true,"SubSections":[{"Level":1,"Identity":"T58C33N196SA","SubSectionBookmarkName":"ss_T58C33N196SA_lv1_f3fbf3ec4","IsNewSubSection":false,"SubSectionReplacement":""},{"Level":1,"Identity":"T58C33N196SB","SubSectionBookmarkName":"ss_T58C33N196SB_lv1_fc73332c2","IsNewSubSection":false,"SubSectionReplacement":""}],"TitleRelatedTo":"","TitleSoAsTo":"","Deleted":false}],"TitleText":"","DisableControls":false,"Deleted":false,"RepealItems":[],"SectionBookmarkName":"bs_num_13_38e506726"},{"SectionUUID":"f54b1e29-6e48-43e3-89c0-92327e899c82","SectionName":"code_section","SectionNumber":14,"SectionType":"code_section","CodeSections":[{"CodeSectionBookmarkName":"ns_T58C37N70_2735b8ce4","IsConstitutionSection":false,"Identity":"58-37-70","IsNew":true,"SubSections":[{"Level":1,"Identity":"T58C37N70SA","SubSectionBookmarkName":"ss_T58C37N70SA_lv1_2543619d2","IsNewSubSection":false,"SubSectionReplacement":""},{"Level":1,"Identity":"T58C37N70SB","SubSectionBookmarkName":"ss_T58C37N70SB_lv1_082db2fa3","IsNewSubSection":false,"SubSectionReplacement":""},{"Level":2,"Identity":"T58C37N70S1","SubSectionBookmarkName":"ss_T58C37N70S1_lv2_b92f8db7b","IsNewSubSection":false,"SubSectionReplacement":""},{"Level":2,"Identity":"T58C37N70S2","SubSectionBookmarkName":"ss_T58C37N70S2_lv2_041083314","IsNewSubSection":false,"SubSectionReplacement":""},{"Level":2,"Identity":"T58C37N70S3","SubSectionBookmarkName":"ss_T58C37N70S3_lv2_f842419a6","IsNewSubSection":false,"SubSectionReplacement":""},{"Level":1,"Identity":"T58C37N70SC","SubSectionBookmarkName":"ss_T58C37N70SC_lv1_87dcb45be","IsNewSubSection":false,"SubSectionReplacement":""},{"Level":2,"Identity":"T58C37N70S1","SubSectionBookmarkName":"ss_T58C37N70S1_lv2_4f04653a7","IsNewSubSection":false,"SubSectionReplacement":""},{"Level":2,"Identity":"T58C37N70S2","SubSectionBookmarkName":"ss_T58C37N70S2_lv2_494bfe293","IsNewSubSection":false,"SubSectionReplacement":""},{"Level":2,"Identity":"T58C37N70S3","SubSectionBookmarkName":"ss_T58C37N70S3_lv2_dc75d35c6","IsNewSubSection":false,"SubSectionReplacement":""},{"Level":2,"Identity":"T58C37N70S4","SubSectionBookmarkName":"ss_T58C37N70S4_lv2_8a086cb41","IsNewSubSection":false,"SubSectionReplacement":""},{"Level":1,"Identity":"T58C37N70SD","SubSectionBookmarkName":"ss_T58C37N70SD_lv1_e2797bb3a","IsNewSubSection":false,"SubSectionReplacement":""},{"Level":2,"Identity":"T58C37N70S1","SubSectionBookmarkName":"ss_T58C37N70S1_lv2_6d27ca7d6","IsNewSubSection":false,"SubSectionReplacement":""},{"Level":3,"Identity":"T58C37N70Sa","SubSectionBookmarkName":"ss_T58C37N70Sa_lv3_f06cceb91","IsNewSubSection":false,"SubSectionReplacement":""},{"Level":3,"Identity":"T58C37N70Sb","SubSectionBookmarkName":"ss_T58C37N70Sb_lv3_cc810fb8e","IsNewSubSection":false,"SubSectionReplacement":""},{"Level":3,"Identity":"T58C37N70Sc","SubSectionBookmarkName":"ss_T58C37N70Sc_lv3_31ea78c1e","IsNewSubSection":false,"SubSectionReplacement":""},{"Level":3,"Identity":"T58C37N70Sd","SubSectionBookmarkName":"ss_T58C37N70Sd_lv3_23a97474c","IsNewSubSection":false,"SubSectionReplacement":""},{"Level":2,"Identity":"T58C37N70S2","SubSectionBookmarkName":"ss_T58C37N70S2_lv2_0575fdbc9","IsNewSubSection":false,"SubSectionReplacement":""},{"Level":2,"Identity":"T58C37N70S3","SubSectionBookmarkName":"ss_T58C37N70S3_lv2_9a64ba16c","IsNewSubSection":false,"SubSectionReplacement":""},{"Level":2,"Identity":"T58C37N70S4","SubSectionBookmarkName":"ss_T58C37N70S4_lv2_cd75e62fb","IsNewSubSection":false,"SubSectionReplacement":""},{"Level":1,"Identity":"T58C37N70SE","SubSectionBookmarkName":"ss_T58C37N70SE_lv1_548dc6f28","IsNewSubSection":false,"SubSectionReplacement":""},{"Level":2,"Identity":"T58C37N70S1","SubSectionBookmarkName":"ss_T58C37N70S1_lv2_c37b54085","IsNewSubSection":false,"SubSectionReplacement":""},{"Level":2,"Identity":"T58C37N70S2","SubSectionBookmarkName":"ss_T58C37N70S2_lv2_e03610fef","IsNewSubSection":false,"SubSectionReplacement":""},{"Level":1,"Identity":"T58C37N70SF","SubSectionBookmarkName":"ss_T58C37N70SF_lv1_8b4a099c8","IsNewSubSection":false,"SubSectionReplacement":""},{"Level":2,"Identity":"T58C37N70S1","SubSectionBookmarkName":"ss_T58C37N70S1_lv2_6bc370793","IsNewSubSection":false,"SubSectionReplacement":""},{"Level":2,"Identity":"T58C37N70S2","SubSectionBookmarkName":"ss_T58C37N70S2_lv2_f8eb3d963","IsNewSubSection":false,"SubSectionReplacement":""},{"Level":2,"Identity":"T58C37N70S3","SubSectionBookmarkName":"ss_T58C37N70S3_lv2_9ac0cd95f","IsNewSubSection":false,"SubSectionReplacement":""},{"Level":1,"Identity":"T58C37N70SG","SubSectionBookmarkName":"ss_T58C37N70SG_lv1_c350b76f6","IsNewSubSection":false,"SubSectionReplacement":""}],"TitleRelatedTo":"","TitleSoAsTo":"","Deleted":false}],"TitleText":"","DisableControls":false,"Deleted":false,"RepealItems":[],"SectionBookmarkName":"bs_num_14_5b24c7870"},{"SectionUUID":"53385fa3-da89-438e-8406-420f97dca483","SectionName":"code_section","SectionNumber":15,"SectionType":"code_section","CodeSections":[{"CodeSectionBookmarkName":"ns_T58C37N100_f53a8411b","IsConstitutionSection":false,"Identity":"58-37-100","IsNew":true,"SubSections":[{"Level":1,"Identity":"T58C37N100S1","SubSectionBookmarkName":"ss_T58C37N100S1_lv1_b706fb40e","IsNewSubSection":false,"SubSectionReplacement":""},{"Level":1,"Identity":"T58C37N100S2","SubSectionBookmarkName":"ss_T58C37N100S2_lv1_3b4ada7d3","IsNewSubSection":false,"SubSectionReplacement":""},{"Level":1,"Identity":"T58C37N100S3","SubSectionBookmarkName":"ss_T58C37N100S3_lv1_6a1fb3940","IsNewSubSection":false,"SubSectionReplacement":""},{"Level":1,"Identity":"T58C37N100S4","SubSectionBookmarkName":"ss_T58C37N100S4_lv1_a8f501a4a","IsNewSubSection":false,"SubSectionReplacement":""},{"Level":2,"Identity":"T58C37N100Sa","SubSectionBookmarkName":"ss_T58C37N100Sa_lv2_70676ceef","IsNewSubSection":false,"SubSectionReplacement":""},{"Level":2,"Identity":"T58C37N100Sb","SubSectionBookmarkName":"ss_T58C37N100Sb_lv2_9b5e9170b","IsNewSubSection":false,"SubSectionReplacement":""},{"Level":1,"Identity":"T58C37N100S5","SubSectionBookmarkName":"ss_T58C37N100S5_lv1_70721cccd","IsNewSubSection":false,"SubSectionReplacement":""},{"Level":1,"Identity":"T58C37N100S6","SubSectionBookmarkName":"ss_T58C37N100S6_lv1_4e37bafd0","IsNewSubSection":false,"SubSectionReplacement":""},{"Level":1,"Identity":"T58C37N100S7","SubSectionBookmarkName":"ss_T58C37N100S7_lv1_b75995ef1","IsNewSubSection":false,"SubSectionReplacement":""},{"Level":1,"Identity":"T58C37N100S8","SubSectionBookmarkName":"ss_T58C37N100S8_lv1_3191623fa","IsNewSubSection":false,"SubSectionReplacement":""}],"TitleRelatedTo":"","TitleSoAsTo":"","Deleted":false},{"CodeSectionBookmarkName":"ns_T58C37N110_ab4c16069","IsConstitutionSection":false,"Identity":"58-37-110","IsNew":true,"SubSections":[{"Level":1,"Identity":"T58C37N110SA","SubSectionBookmarkName":"ss_T58C37N110SA_lv1_724adc5db","IsNewSubSection":false,"SubSectionReplacement":""},{"Level":1,"Identity":"T58C37N110SB","SubSectionBookmarkName":"ss_T58C37N110SB_lv1_81e8d8549","IsNewSubSection":false,"SubSectionReplacement":""},{"Level":1,"Identity":"T58C37N110SC","SubSectionBookmarkName":"ss_T58C37N110SC_lv1_1c3b4f6fb","IsNewSubSection":false,"SubSectionReplacement":""}],"TitleRelatedTo":"","TitleSoAsTo":"","Deleted":false},{"CodeSectionBookmarkName":"ns_T58C37N120_6b14c1d45","IsConstitutionSection":false,"Identity":"58-37-120","IsNew":true,"SubSections":[{"Level":1,"Identity":"T58C37N120SA","SubSectionBookmarkName":"ss_T58C37N120SA_lv1_6a7eacf83","IsNewSubSection":false,"SubSectionReplacement":""},{"Level":1,"Identity":"T58C37N120SB","SubSectionBookmarkName":"ss_T58C37N120SB_lv1_cc58d3d0d","IsNewSubSection":false,"SubSectionReplacement":""}],"TitleRelatedTo":"","TitleSoAsTo":"","Deleted":false},{"CodeSectionBookmarkName":"ns_T58C37N130_f46386c0b","IsConstitutionSection":false,"Identity":"58-37-130","IsNew":true,"SubSections":[],"TitleRelatedTo":"","TitleSoAsTo":"","Deleted":false},{"CodeSectionBookmarkName":"ns_T58C37N140_a349ab11e","IsConstitutionSection":false,"Identity":"58-37-140","IsNew":true,"SubSections":[],"TitleRelatedTo":"","TitleSoAsTo":"","Deleted":false}],"TitleText":"","DisableControls":false,"Deleted":false,"RepealItems":[],"SectionBookmarkName":"bs_num_15_6b82e9113"},{"SectionUUID":"b6342fba-bada-46db-8a93-f0287fdc4926","SectionName":"code_section","SectionNumber":16,"SectionType":"code_section","CodeSections":[{"CodeSectionBookmarkName":"cs_T58C40N10_47d9a87fe","IsConstitutionSection":false,"Identity":"58-40-10","IsNew":false,"SubSections":[{"Level":1,"Identity":"T58C40N10SC","SubSectionBookmarkName":"ss_T58C40N10SC_lv1_bfed5f8f0","IsNewSubSection":false,"SubSectionReplacement":""},{"Level":2,"Identity":"T58C40N10S1","SubSectionBookmarkName":"ss_T58C40N10S1_lv2_19cb1f3cb","IsNewSubSection":false,"SubSectionReplacement":""},{"Level":2,"Identity":"T58C40N10S2","SubSectionBookmarkName":"ss_T58C40N10S2_lv2_935af1423","IsNewSubSection":false,"SubSectionReplacement":""},{"Level":3,"Identity":"T58C40N10Sa","SubSectionBookmarkName":"ss_T58C40N10Sa_lv3_e0cce3a97","IsNewSubSection":false,"SubSectionReplacement":""},{"Level":4,"Identity":"T58C40N10Si","SubSectionBookmarkName":"ss_T58C40N10Si_lv4_6fb3ec5d2","IsNewSubSection":false,"SubSectionReplacement":""},{"Level":4,"Identity":"T58C40N10Sii","SubSectionBookmarkName":"ss_T58C40N10Sii_lv4_eccb3899d","IsNewSubSection":false,"SubSectionReplacement":""},{"Level":4,"Identity":"T58C40N10Siii","SubSectionBookmarkName":"ss_T58C40N10Siii_lv4_4e2fe26b3","IsNewSubSection":false,"SubSectionReplacement":""},{"Level":3,"Identity":"T58C40N10Sb","SubSectionBookmarkName":"ss_T58C40N10Sb_lv3_531b0c784","IsNewSubSection":false,"SubSectionReplacement":""},{"Level":2,"Identity":"T58C40N10S3","SubSectionBookmarkName":"ss_T58C40N10S3_lv2_4823a7eeb","IsNewSubSection":false,"SubSectionReplacement":""},{"Level":2,"Identity":"T58C40N10S4","SubSectionBookmarkName":"ss_T58C40N10S4_lv2_82b4e5c10","IsNewSubSection":false,"SubSectionReplacement":""},{"Level":2,"Identity":"T58C40N10S5","SubSectionBookmarkName":"ss_T58C40N10S5_lv2_b1166d05e","IsNewSubSection":false,"SubSectionReplacement":""},{"Level":2,"Identity":"T58C40N10S6","SubSectionBookmarkName":"ss_T58C40N10S6_lv2_5ab515ac2","IsNewSubSection":false,"SubSectionReplacement":""}],"TitleRelatedTo":"Definitions.","TitleSoAsTo":"","Deleted":false}],"TitleText":"","DisableControls":false,"Deleted":false,"RepealItems":[],"SectionBookmarkName":"bs_num_16_2d7ddb52e"},{"SectionUUID":"c937b958-132d-4e63-9404-026b914cd83a","SectionName":"code_section","SectionNumber":17,"SectionType":"code_section","CodeSections":[{"CodeSectionBookmarkName":"cs_T58C41N30_c85d062c1","IsConstitutionSection":false,"Identity":"58-41-30","IsNew":false,"SubSections":[{"Level":1,"Identity":"T58C41N30SA","SubSectionBookmarkName":"ss_T58C41N30SA_lv1_1c4ffaede","IsNewSubSection":false,"SubSectionReplacement":""},{"Level":1,"Identity":"T58C41N30SE","SubSectionBookmarkName":"ss_T58C41N30SE_lv1_483ff9f80","IsNewSubSection":false,"SubSectionReplacement":""},{"Level":1,"Identity":"T58C41N30SF","SubSectionBookmarkName":"ss_T58C41N30SF_lv1_d1a746ca9","IsNewSubSection":false,"SubSectionReplacement":""},{"Level":1,"Identity":"T58C41N30SG","SubSectionBookmarkName":"ss_T58C41N30SG_lv1_ddc18c013","IsNewSubSection":false,"SubSectionReplacement":""},{"Level":1,"Identity":"T58C41N30SH","SubSectionBookmarkName":"ss_T58C41N30SH_lv1_c2b90e1ad","IsNewSubSection":false,"SubSectionReplacement":""},{"Level":1,"Identity":"T58C41N30SB","SubSectionBookmarkName":"ss_T58C41N30SB_lv1_9e3805e81","IsNewSubSection":false,"SubSectionReplacement":""},{"Level":1,"Identity":"T58C41N30SC","SubSectionBookmarkName":"ss_T58C41N30SC_lv1_5813f02f4","IsNewSubSection":false,"SubSectionReplacement":""},{"Level":2,"Identity":"T58C41N30S1","SubSectionBookmarkName":"ss_T58C41N30S1_lv2_b5e916753","IsNewSubSection":false,"SubSectionReplacement":""},{"Level":2,"Identity":"T58C41N30S2","SubSectionBookmarkName":"ss_T58C41N30S2_lv2_37299915d","IsNewSubSection":false,"SubSectionReplacement":""},{"Level":2,"Identity":"T58C41N30S3","SubSectionBookmarkName":"ss_T58C41N30S3_lv2_4cf2d4247","IsNewSubSection":false,"SubSectionReplacement":""},{"Level":2,"Identity":"T58C41N30S4","SubSectionBookmarkName":"ss_T58C41N30S4_lv2_6e033b330","IsNewSubSection":false,"SubSectionReplacement":""},{"Level":1,"Identity":"T58C41N30SD","SubSectionBookmarkName":"ss_T58C41N30SD_lv1_d7078a0de","IsNewSubSection":false,"SubSectionReplacement":""}],"TitleRelatedTo":"Voluntary renewable energy programs.","TitleSoAsTo":"","Deleted":false}],"TitleText":"","DisableControls":false,"Deleted":false,"RepealItems":[],"SectionBookmarkName":"bs_num_17_2f43ba2e1"},{"SectionUUID":"72263d68-61e1-4805-913c-9a62023e62d1","SectionName":"code_section","SectionNumber":18,"SectionType":"code_section","CodeSections":[{"CodeSectionBookmarkName":"ns_T58C41N10_22c4fd6b0","IsConstitutionSection":false,"Identity":"58-41-10","IsNew":true,"SubSections":[{"Level":1,"Identity":"T58C41N10S17","SubSectionBookmarkName":"ss_T58C41N10S17_lv1_cd50ffa28","IsNewSubSection":true,"SubSectionReplacement":""}],"TitleRelatedTo":"","TitleSoAsTo":"","Deleted":false}],"TitleText":"","DisableControls":false,"Deleted":false,"RepealItems":[],"SectionBookmarkName":"bs_num_18_2535c4a6c"},{"SectionUUID":"d6ce3853-9998-40e6-9fe9-7736250f37d1","SectionName":"code_section","SectionNumber":19,"SectionType":"code_section","CodeSections":[{"CodeSectionBookmarkName":"cs_T58C41N20_5f3ea85e7","IsConstitutionSection":false,"Identity":"58-41-20","IsNew":false,"SubSections":[{"Level":1,"Identity":"T58C41N20SA","SubSectionBookmarkName":"ss_T58C41N20SA_lv1_3e0cbe9f7","IsNewSubSection":false,"SubSectionReplacement":""},{"Level":1,"Identity":"T58C41N20SB","SubSectionBookmarkName":"ss_T58C41N20SB_lv1_02ba31e93","IsNewSubSection":false,"SubSectionReplacement":""},{"Level":1,"Identity":"T58C41N20SC","SubSectionBookmarkName":"ss_T58C41N20SC_lv1_328261bab","IsNewSubSection":false,"SubSectionReplacement":""},{"Level":1,"Identity":"T58C41N20SD","SubSectionBookmarkName":"ss_T58C41N20SD_lv1_9721de59f","IsNewSubSection":false,"SubSectionReplacement":""},{"Level":1,"Identity":"T58C41N20SE","SubSectionBookmarkName":"ss_T58C41N20SE_lv1_aaa522de6","IsNewSubSection":false,"SubSectionReplacement":""},{"Level":1,"Identity":"T58C41N20SF","SubSectionBookmarkName":"ss_T58C41N20SF_lv1_3436b2ddb","IsNewSubSection":false,"SubSectionReplacement":""},{"Level":1,"Identity":"T58C41N20SG","SubSectionBookmarkName":"ss_T58C41N20SG_lv1_8d8ca5783","IsNewSubSection":false,"SubSectionReplacement":""},{"Level":1,"Identity":"T58C41N20SH","SubSectionBookmarkName":"ss_T58C41N20SH_lv1_c2b9c1602","IsNewSubSection":false,"SubSectionReplacement":""},{"Level":2,"Identity":"T58C41N20SI","SubSectionBookmarkName":"ss_T58C41N20SI_lv2_e6436720b","IsNewSubSection":false,"SubSectionReplacement":""},{"Level":2,"Identity":"T58C41N20S1","SubSectionBookmarkName":"ss_T58C41N20S1_lv2_53da0a289","IsNewSubSection":false,"SubSectionReplacement":""},{"Level":2,"Identity":"T58C41N20S2","SubSectionBookmarkName":"ss_T58C41N20S2_lv2_7d2c6a18d","IsNewSubSection":false,"SubSectionReplacement":""},{"Level":2,"Identity":"T58C41N20S1","SubSectionBookmarkName":"ss_T58C41N20S1_lv2_a473f9995","IsNewSubSection":false,"SubSectionReplacement":""},{"Level":2,"Identity":"T58C41N20S2","SubSectionBookmarkName":"ss_T58C41N20S2_lv2_0ea2d549d","IsNewSubSection":false,"SubSectionReplacement":""},{"Level":2,"Identity":"T58C41N20S3","SubSectionBookmarkName":"ss_T58C41N20S3_lv2_b228d9c61","IsNewSubSection":false,"SubSectionReplacement":""},{"Level":2,"Identity":"T58C41N20S1","SubSectionBookmarkName":"ss_T58C41N20S1_lv2_8ec69f714","IsNewSubSection":false,"SubSectionReplacement":""},{"Level":2,"Identity":"T58C41N20S2","SubSectionBookmarkName":"ss_T58C41N20S2_lv2_0938a6fa8","IsNewSubSection":false,"SubSectionReplacement":""},{"Level":2,"Identity":"T58C41N20S3","SubSectionBookmarkName":"ss_T58C41N20S3_lv2_5b5590569","IsNewSubSection":false,"SubSectionReplacement":""},{"Level":3,"Identity":"T58C41N20Sa","SubSectionBookmarkName":"ss_T58C41N20Sa_lv3_7eac585d0","IsNewSubSection":false,"SubSectionReplacement":""},{"Level":3,"Identity":"T58C41N20Sb","SubSectionBookmarkName":"ss_T58C41N20Sb_lv3_de997b6fb","IsNewSubSection":false,"SubSectionReplacement":""},{"Level":2,"Identity":"T58C41N20S1","SubSectionBookmarkName":"ss_T58C41N20S1_lv2_33f6a1581","IsNewSubSection":false,"SubSectionReplacement":""},{"Level":2,"Identity":"T58C41N20S2","SubSectionBookmarkName":"ss_T58C41N20S2_lv2_2af6fbb06","IsNewSubSection":false,"SubSectionReplacement":""},{"Level":2,"Identity":"T58C41N20S3","SubSectionBookmarkName":"ss_T58C41N20S3_lv2_5faed5f4b","IsNewSubSection":false,"SubSectionReplacement":""}],"TitleRelatedTo":"Review and approval proceedings for electrical utilities’ avoided cost methodologies, standard offers, form contracts, and commitment to sell forms.","TitleSoAsTo":"","Deleted":false}],"TitleText":"","DisableControls":false,"Deleted":false,"RepealItems":[],"SectionBookmarkName":"bs_num_19_8371a1db8"},{"SectionUUID":"88cb8e5d-ec70-49e5-a26d-af9605fecbd7","SectionName":"code_section","SectionNumber":20,"SectionType":"code_section","CodeSections":[{"CodeSectionBookmarkName":"ns_T58C41N25_7a6b7109c","IsConstitutionSection":false,"Identity":"58-41-25","IsNew":true,"SubSections":[{"Level":1,"Identity":"T58C41N25SA","SubSectionBookmarkName":"ss_T58C41N25SA_lv1_82e101035","IsNewSubSection":false,"SubSectionReplacement":""},{"Level":1,"Identity":"T58C41N25SB","SubSectionBookmarkName":"ss_T58C41N25SB_lv1_d0e6c7107","IsNewSubSection":false,"SubSectionReplacement":""},{"Level":2,"Identity":"T58C41N25S1","SubSectionBookmarkName":"ss_T58C41N25S1_lv2_9af3eb6a8","IsNewSubSection":false,"SubSectionReplacement":""},{"Level":2,"Identity":"T58C41N25S2","SubSectionBookmarkName":"ss_T58C41N25S2_lv2_1a4097ec8","IsNewSubSection":false,"SubSectionReplacement":""},{"Level":2,"Identity":"T58C41N25S3","SubSectionBookmarkName":"ss_T58C41N25S3_lv2_1d1b97e0d","IsNewSubSection":false,"SubSectionReplacement":""},{"Level":2,"Identity":"T58C41N25S4","SubSectionBookmarkName":"ss_T58C41N25S4_lv2_1fa82fffc","IsNewSubSection":false,"SubSectionReplacement":""},{"Level":2,"Identity":"T58C41N25S5","SubSectionBookmarkName":"ss_T58C41N25S5_lv2_51350d70a","IsNewSubSection":false,"SubSectionReplacement":""},{"Level":1,"Identity":"T58C41N25SC","SubSectionBookmarkName":"ss_T58C41N25SC_lv1_8a59d322f","IsNewSubSection":false,"SubSectionReplacement":""},{"Level":2,"Identity":"T58C41N25S1","SubSectionBookmarkName":"ss_T58C41N25S1_lv2_660fb7396","IsNewSubSection":false,"SubSectionReplacement":""},{"Level":3,"Identity":"T58C41N25Sa","SubSectionBookmarkName":"ss_T58C41N25Sa_lv3_dcec9c5d2","IsNewSubSection":false,"SubSectionReplacement":""},{"Level":3,"Identity":"T58C41N25Sb","SubSectionBookmarkName":"ss_T58C41N25Sb_lv3_1de37c82d","IsNewSubSection":false,"SubSectionReplacement":""},{"Level":3,"Identity":"T58C41N25Sc","SubSectionBookmarkName":"ss_T58C41N25Sc_lv3_316c76581","IsNewSubSection":false,"SubSectionReplacement":""},{"Level":2,"Identity":"T58C41N25S2","SubSectionBookmarkName":"ss_T58C41N25S2_lv2_76ce8d89d","IsNewSubSection":false,"SubSectionReplacement":""},{"Level":2,"Identity":"T58C41N25S3","SubSectionBookmarkName":"ss_T58C41N25S3_lv2_019185a43","IsNewSubSection":false,"SubSectionReplacement":""},{"Level":2,"Identity":"T58C41N25S4","SubSectionBookmarkName":"ss_T58C41N25S4_lv2_da6ec9e2c","IsNewSubSection":false,"SubSectionReplacement":""},{"Level":1,"Identity":"T58C41N25SD","SubSectionBookmarkName":"ss_T58C41N25SD_lv1_887f5eac8","IsNewSubSection":false,"SubSectionReplacement":""},{"Level":1,"Identity":"T58C41N25SE","SubSectionBookmarkName":"ss_T58C41N25SE_lv1_84349341c","IsNewSubSection":false,"SubSectionReplacement":""},{"Level":1,"Identity":"T58C41N25SF","SubSectionBookmarkName":"ss_T58C41N25SF_lv1_4565368f8","IsNewSubSection":false,"SubSectionReplacement":""},{"Level":1,"Identity":"T58C41N25SG","SubSectionBookmarkName":"ss_T58C41N25SG_lv1_35bd90511","IsNewSubSection":false,"SubSectionReplacement":""},{"Level":1,"Identity":"T58C41N25SH","SubSectionBookmarkName":"ss_T58C41N25SH_lv1_466d6405b","IsNewSubSection":false,"SubSectionReplacement":""},{"Level":1,"Identity":"T58C41N25SI","SubSectionBookmarkName":"ss_T58C41N25SI_lv1_f66fcaa29","IsNewSubSection":false,"SubSectionReplacement":""}],"TitleRelatedTo":"","TitleSoAsTo":"","Deleted":false}],"TitleText":"","DisableControls":false,"Deleted":false,"RepealItems":[],"SectionBookmarkName":"bs_num_20_968444caf"},{"SectionUUID":"50bf5e4b-9132-4561-b13e-222922f3c090","SectionName":"code_section","SectionNumber":21,"SectionType":"code_section","CodeSections":[{"CodeSectionBookmarkName":"ns_T58C33N20_f432b3129","IsConstitutionSection":false,"Identity":"58-33-20","IsNew":true,"SubSections":[{"Level":1,"Identity":"T58C33N20S10","SubSectionBookmarkName":"ss_T58C33N20S10_lv1_60d03523b","IsNewSubSection":true,"SubSectionReplacement":""}],"TitleRelatedTo":"","TitleSoAsTo":"","Deleted":false}],"TitleText":"","DisableControls":false,"Deleted":false,"RepealItems":[],"SectionBookmarkName":"bs_num_21_e056a0530"},{"SectionUUID":"b1cf560e-6021-44a3-955e-63c0e7a4970f","SectionName":"code_section","SectionNumber":22,"SectionType":"code_section","CodeSections":[{"CodeSectionBookmarkName":"cs_T58C33N110_a1485c981","IsConstitutionSection":false,"Identity":"58-33-110","IsNew":false,"SubSections":[{"Level":1,"Identity":"T58C33N110S1","SubSectionBookmarkName":"ss_T58C33N110S1_lv1_49f858b22","IsNewSubSection":false,"SubSectionReplacement":""},{"Level":1,"Identity":"T58C33N110S2","SubSectionBookmarkName":"ss_T58C33N110S2_lv1_9f81f1eaa","IsNewSubSection":false,"SubSectionReplacement":""},{"Level":1,"Identity":"T58C33N110S3","SubSectionBookmarkName":"ss_T58C33N110S3_lv1_5b567623c","IsNewSubSection":false,"SubSectionReplacement":""},{"Level":1,"Identity":"T58C33N110S4","SubSectionBookmarkName":"ss_T58C33N110S4_lv1_a4cbb7a39","IsNewSubSection":false,"SubSectionReplacement":""},{"Level":1,"Identity":"T58C33N110S5","SubSectionBookmarkName":"ss_T58C33N110S5_lv1_3671edd5b","IsNewSubSection":false,"SubSectionReplacement":""},{"Level":1,"Identity":"T58C33N110S6","SubSectionBookmarkName":"ss_T58C33N110S6_lv1_75cffd06f","IsNewSubSection":false,"SubSectionReplacement":""},{"Level":1,"Identity":"T58C33N110S7","SubSectionBookmarkName":"ss_T58C33N110S7_lv1_84f9d0c5b","IsNewSubSection":false,"SubSectionReplacement":""},{"Level":1,"Identity":"T58C33N110S8","SubSectionBookmarkName":"ss_T58C33N110S8_lv1_e116bf613","IsNewSubSection":false,"SubSectionReplacement":""},{"Level":2,"Identity":"T58C33N110Sa","SubSectionBookmarkName":"ss_T58C33N110Sa_lv2_ca41ccd82","IsNewSubSection":false,"SubSectionReplacement":""},{"Level":2,"Identity":"T58C33N110Sb","SubSectionBookmarkName":"ss_T58C33N110Sb_lv2_58f1f24ee","IsNewSubSection":false,"SubSectionReplacement":""},{"Level":2,"Identity":"T58C33N110Sc","SubSectionBookmarkName":"ss_T58C33N110Sc_lv2_665942e4f","IsNewSubSection":false,"SubSectionReplacement":""},{"Level":2,"Identity":"T58C33N110Sd","SubSectionBookmarkName":"ss_T58C33N110Sd_lv2_2c643c587","IsNewSubSection":false,"SubSectionReplacement":""},{"Level":2,"Identity":"T58C33N110Se","SubSectionBookmarkName":"ss_T58C33N110Se_lv2_8ae8c2ec8","IsNewSubSection":false,"SubSectionReplacement":""},{"Level":2,"Identity":"T58C33N110Sb","SubSectionBookmarkName":"ss_T58C33N110Sb_lv2_60d9777b5","IsNewSubSection":false,"SubSectionReplacement":""},{"Level":3,"Identity":"T58C33N110Si","SubSectionBookmarkName":"ss_T58C33N110Si_lv3_3ae34e85f","IsNewSubSection":false,"SubSectionReplacement":""},{"Level":3,"Identity":"T58C33N110Sii","SubSectionBookmarkName":"ss_T58C33N110Sii_lv3_96643bf2c","IsNewSubSection":false,"SubSectionReplacement":""},{"Level":3,"Identity":"T58C33N110Siii","SubSectionBookmarkName":"ss_T58C33N110Siii_lv3_0cf6f68fe","IsNewSubSection":false,"SubSectionReplacement":""},{"Level":3,"Identity":"T58C33N110Siv","SubSectionBookmarkName":"ss_T58C33N110Siv_lv3_52596dfd7","IsNewSubSection":false,"SubSectionReplacement":""},{"Level":3,"Identity":"T58C33N110Sv","SubSectionBookmarkName":"ss_T58C33N110Sv_lv3_ee728210f","IsNewSubSection":false,"SubSectionReplacement":""},{"Level":3,"Identity":"T58C33N110Svi","SubSectionBookmarkName":"ss_T58C33N110Svi_lv3_a764d97e8","IsNewSubSection":false,"SubSectionReplacement":""},{"Level":3,"Identity":"T58C33N110Svii","SubSectionBookmarkName":"ss_T58C33N110Svii_lv3_c9236d5eb","IsNewSubSection":false,"SubSectionReplacement":""},{"Level":1,"Identity":"T58C33N110S9","SubSectionBookmarkName":"ss_T58C33N110S9_lv1_faa608094","IsNewSubSection":false,"SubSectionReplacement":""}],"TitleRelatedTo":"Certificate required before construction of major utility facility;  transfer and amendment of certificate;  exceptions;  emergency certificates.","TitleSoAsTo":"","Deleted":false},{"CodeSectionBookmarkName":"cs_T58C33N120_5abe7902f","IsConstitutionSection":false,"Identity":"58-33-120","IsNew":false,"SubSections":[{"Level":1,"Identity":"T58C33N120S1","SubSectionBookmarkName":"ss_T58C33N120S1_lv1_6cfda9bad","IsNewSubSection":false,"SubSectionReplacement":""},{"Level":1,"Identity":"T58C33N120S2","SubSectionBookmarkName":"ss_T58C33N120S2_lv1_14182d3f5","IsNewSubSection":false,"SubSectionReplacement":""},{"Level":1,"Identity":"T58C33N120S3","SubSectionBookmarkName":"ss_T58C33N120S3_lv1_6328b8adb","IsNewSubSection":false,"SubSectionReplacement":""},{"Level":1,"Identity":"T58C33N120S4","SubSectionBookmarkName":"ss_T58C33N120S4_lv1_e0ce2a81a","IsNewSubSection":false,"SubSectionReplacement":""},{"Level":1,"Identity":"T58C33N120S5","SubSectionBookmarkName":"ss_T58C33N120S5_lv1_b4da1eb50","IsNewSubSection":false,"SubSectionReplacement":""},{"Level":2,"Identity":"T58C33N120Sa","SubSectionBookmarkName":"ss_T58C33N120Sa_lv2_d348e37ac","IsNewSubSection":false,"SubSectionReplacement":""},{"Level":2,"Identity":"T58C33N120Sb","SubSectionBookmarkName":"ss_T58C33N120Sb_lv2_2d7eeea16","IsNewSubSection":false,"SubSectionReplacement":""},{"Level":2,"Identity":"T58C33N120Sc","SubSectionBookmarkName":"ss_T58C33N120Sc_lv2_1b3636152","IsNewSubSection":false,"SubSectionReplacement":""},{"Level":2,"Identity":"T58C33N120Sd","SubSectionBookmarkName":"ss_T58C33N120Sd_lv2_ff3e6fbd2","IsNewSubSection":false,"SubSectionReplacement":""}],"TitleRelatedTo":"Application for certificate;  service on and notice to municipalities, government agencies and other persons of application.","TitleSoAsTo":"","Deleted":false},{"CodeSectionBookmarkName":"cs_T58C33N130_3989053f8","IsConstitutionSection":false,"Identity":"58-33-130","IsNew":false,"SubSections":[{"Level":1,"Identity":"T58C33N130S1","SubSectionBookmarkName":"ss_T58C33N130S1_lv1_9555468b9","IsNewSubSection":false,"SubSectionReplacement":""},{"Level":1,"Identity":"T58C33N130S3","SubSectionBookmarkName":"ss_T58C33N130S3_lv1_a5b09de3b","IsNewSubSection":false,"SubSectionReplacement":""},{"Level":1,"Identity":"T58C33N130S2","SubSectionBookmarkName":"ss_T58C33N130S2_lv1_90b0c6a57","IsNewSubSection":false,"SubSectionReplacement":""}],"TitleRelatedTo":"Hearings.","TitleSoAsTo":"","Deleted":false},{"CodeSectionBookmarkName":"cs_T58C33N140_f32a9e068","IsConstitutionSection":false,"Identity":"58-33-140","IsNew":false,"SubSections":[{"Level":1,"Identity":"T58C33N140S1","SubSectionBookmarkName":"ss_T58C33N140S1_lv1_5f9cf2217","IsNewSubSection":false,"SubSectionReplacement":""},{"Level":1,"Identity":"T58C33N140S2","SubSectionBookmarkName":"ss_T58C33N140S2_lv1_7305a755e","IsNewSubSection":false,"SubSectionReplacement":""},{"Level":1,"Identity":"T58C33N140S3","SubSectionBookmarkName":"ss_T58C33N140S3_lv1_43d404096","IsNewSubSection":false,"SubSectionReplacement":""},{"Level":2,"Identity":"T58C33N140Sa","SubSectionBookmarkName":"ss_T58C33N140Sa_lv2_363f73fbf","IsNewSubSection":false,"SubSectionReplacement":""},{"Level":2,"Identity":"T58C33N140Sb","SubSectionBookmarkName":"ss_T58C33N140Sb_lv2_4d806d349","IsNewSubSection":false,"SubSectionReplacement":""},{"Level":2,"Identity":"T58C33N140Sc","SubSectionBookmarkName":"ss_T58C33N140Sc_lv2_cea61b08d","IsNewSubSection":false,"SubSectionReplacement":""},{"Level":2,"Identity":"T58C33N140Sd","SubSectionBookmarkName":"ss_T58C33N140Sd_lv2_4434b463f","IsNewSubSection":false,"SubSectionReplacement":""}],"TitleRelatedTo":"Parties to certification proceedings;  limited appearances;  intervention.","TitleSoAsTo":"","Deleted":false},{"CodeSectionBookmarkName":"cs_T58C33N150_17a185935","IsConstitutionSection":false,"Identity":"58-33-150","IsNew":false,"SubSections":[],"TitleRelatedTo":"Record of proceedings;  consolidation of representation of parties.","TitleSoAsTo":"","Deleted":false},{"CodeSectionBookmarkName":"cs_T58C33N160_1461fe6f7","IsConstitutionSection":false,"Identity":"58-33-160","IsNew":false,"SubSections":[{"Level":1,"Identity":"T58C33N160S1","SubSectionBookmarkName":"ss_T58C33N160S1_lv1_2e89ff889","IsNewSubSection":false,"SubSectionReplacement":""},{"Level":1,"Identity":"T58C33N160S2","SubSectionBookmarkName":"ss_T58C33N160S2_lv1_6db19c671","IsNewSubSection":false,"SubSectionReplacement":""},{"Level":1,"Identity":"T58C33N160S3","SubSectionBookmarkName":"ss_T58C33N160S3_lv1_5beaa9158","IsNewSubSection":false,"SubSectionReplacement":""},{"Level":2,"Identity":"T58C33N160Sa","SubSectionBookmarkName":"ss_T58C33N160Sa_lv2_e02fcd7c9","IsNewSubSection":false,"SubSectionReplacement":""},{"Level":2,"Identity":"T58C33N160Sb","SubSectionBookmarkName":"ss_T58C33N160Sb_lv2_a905c8c56","IsNewSubSection":false,"SubSectionReplacement":""},{"Level":2,"Identity":"T58C33N160Sc","SubSectionBookmarkName":"ss_T58C33N160Sc_lv2_d137db0be","IsNewSubSection":false,"SubSectionReplacement":""},{"Level":2,"Identity":"T58C33N160Sd","SubSectionBookmarkName":"ss_T58C33N160Sd_lv2_ee55353ca","IsNewSubSection":false,"SubSectionReplacement":""},{"Level":2,"Identity":"T58C33N160Se","SubSectionBookmarkName":"ss_T58C33N160Se_lv2_092b69396","IsNewSubSection":false,"SubSectionReplacement":""},{"Level":2,"Identity":"T58C33N160Sf","SubSectionBookmarkName":"ss_T58C33N160Sf_lv2_c88ac2ad7","IsNewSubSection":false,"SubSectionReplacement":""}],"TitleRelatedTo":"Decision of Commission.","TitleSoAsTo":"","Deleted":false},{"CodeSectionBookmarkName":"cs_T58C33N170_4de6038f9","IsConstitutionSection":false,"Identity":"58-33-170","IsNew":false,"SubSections":[],"TitleRelatedTo":"Opinion of Commission.","TitleSoAsTo":"","Deleted":false},{"CodeSectionBookmarkName":"cs_T58C33N180_83ebf85d9","IsConstitutionSection":false,"Identity":"58-33-180","IsNew":false,"SubSections":[{"Level":1,"Identity":"T58C33N180SA","SubSectionBookmarkName":"ss_T58C33N180SA_lv1_dd43f7b0a","IsNewSubSection":false,"SubSectionReplacement":""},{"Level":2,"Identity":"T58C33N180S1","SubSectionBookmarkName":"ss_T58C33N180S1_lv2_8df51f033","IsNewSubSection":false,"SubSectionReplacement":""},{"Level":2,"Identity":"T58C33N180S2","SubSectionBookmarkName":"ss_T58C33N180S2_lv2_901981a18","IsNewSubSection":false,"SubSectionReplacement":""},{"Level":1,"Identity":"T58C33N180SB","SubSectionBookmarkName":"ss_T58C33N180SB_lv1_ad230fa9e","IsNewSubSection":false,"SubSectionReplacement":""},{"Level":1,"Identity":"T58C33N180SC","SubSectionBookmarkName":"ss_T58C33N180SC_lv1_ed9dd29e2","IsNewSubSection":false,"SubSectionReplacement":""}],"TitleRelatedTo":"Additional requirements regarding construction of a major utility facility.","TitleSoAsTo":"","Deleted":false},{"CodeSectionBookmarkName":"cs_T58C33N185_5d3d4d8ed","IsConstitutionSection":false,"Identity":"58-33-185","IsNew":false,"SubSections":[{"Level":1,"Identity":"T58C33N185SA","SubSectionBookmarkName":"ss_T58C33N185SA_lv1_0b3ca1ccd","IsNewSubSection":false,"SubSectionReplacement":""},{"Level":1,"Identity":"T58C33N185SB","SubSectionBookmarkName":"ss_T58C33N185SB_lv1_90e48c25c","IsNewSubSection":false,"SubSectionReplacement":""},{"Level":1,"Identity":"T58C33N185SC","SubSectionBookmarkName":"ss_T58C33N185SC_lv1_1205bb12d","IsNewSubSection":false,"SubSectionReplacement":""},{"Level":1,"Identity":"T58C33N185SD","SubSectionBookmarkName":"ss_T58C33N185SD_lv1_f86b25cde","IsNewSubSection":false,"SubSectionReplacement":""},{"Level":1,"Identity":"T58C33N185SE","SubSectionBookmarkName":"ss_T58C33N185SE_lv1_488f308aa","IsNewSubSection":false,"SubSectionReplacement":""},{"Level":1,"Identity":"T58C33N185SF","SubSectionBookmarkName":"ss_T58C33N185SF_lv1_fa0aba273","IsNewSubSection":false,"SubSectionReplacement":""},{"Level":2,"Identity":"T58C33N185S1","SubSectionBookmarkName":"ss_T58C33N185S1_lv2_dacecafa4","IsNewSubSection":false,"SubSectionReplacement":""},{"Level":2,"Identity":"T58C33N185S2","SubSectionBookmarkName":"ss_T58C33N185S2_lv2_e81ce534a","IsNewSubSection":false,"SubSectionReplacement":""},{"Level":2,"Identity":"T58C33N185S1","SubSectionBookmarkName":"ss_T58C33N185S1_lv2_86613485c","IsNewSubSection":false,"SubSectionReplacement":""},{"Level":2,"Identity":"T58C33N185S2","SubSectionBookmarkName":"ss_T58C33N185S2_lv2_e733a038d","IsNewSubSection":false,"SubSectionReplacement":""}],"TitleRelatedTo":"Additional requirements regarding acquisition of a major utility facility.","TitleSoAsTo":"","Deleted":false},{"CodeSectionBookmarkName":"cs_T58C33N190_77281b2f8","IsConstitutionSection":false,"Identity":"58-33-190","IsNew":false,"SubSections":[{"Level":1,"Identity":"T58C33N190S1","SubSectionBookmarkName":"ss_T58C33N190S1_lv1_4a05d8886","IsNewSubSection":false,"SubSectionReplacement":""},{"Level":1,"Identity":"T58C33N190S2","SubSectionBookmarkName":"ss_T58C33N190S2_lv1_5e3054336","IsNewSubSection":false,"SubSectionReplacement":""},{"Level":1,"Identity":"T58C33N190S3","SubSectionBookmarkName":"ss_T58C33N190S3_lv1_a09fbca55","IsNewSubSection":false,"SubSectionReplacement":""}],"TitleRelatedTo":"Additional requirements regarding purchase of a major utility facility.","TitleSoAsTo":"","Deleted":false}],"TitleText":"","DisableControls":true,"Deleted":false,"RepealItems":[],"SectionBookmarkName":"bs_num_22_580fe7387"},{"SectionUUID":"cd1fd942-dc33-47c7-a7fc-7cdd15c48b5f","SectionName":"code_section","SectionNumber":23,"SectionType":"code_section","CodeSections":[{"CodeSectionBookmarkName":"cs_T58C37N40_4950cd70d","IsConstitutionSection":false,"Identity":"58-37-40","IsNew":false,"SubSections":[{"Level":1,"Identity":"T58C37N40SA","SubSectionBookmarkName":"ss_T58C37N40SA_lv1_7c8214098","IsNewSubSection":false,"SubSectionReplacement":""},{"Level":1,"Identity":"T58C37N40SB","SubSectionBookmarkName":"ss_T58C37N40SB_lv1_4103209da","IsNewSubSection":false,"SubSectionReplacement":""},{"Level":1,"Identity":"T58C37N40SC","SubSectionBookmarkName":"ss_T58C37N40SC_lv1_30a9193e5","IsNewSubSection":false,"SubSectionReplacement":""},{"Level":1,"Identity":"T58C37N40SD","SubSectionBookmarkName":"ss_T58C37N40SD_lv1_f3abb4bd9","IsNewSubSection":false,"SubSectionReplacement":""},{"Level":1,"Identity":"T58C37N40SF","SubSectionBookmarkName":"ss_T58C37N40SF_lv1_6d04bc0a3","IsNewSubSection":false,"SubSectionReplacement":""},{"Level":2,"Identity":"T58C37N40S1","SubSectionBookmarkName":"ss_T58C37N40S1_lv2_41d3690e0","IsNewSubSection":false,"SubSectionReplacement":""},{"Level":2,"Identity":"T58C37N40S2","SubSectionBookmarkName":"ss_T58C37N40S2_lv2_c1012d369","IsNewSubSection":false,"SubSectionReplacement":""},{"Level":3,"Identity":"T58C37N40Sa","SubSectionBookmarkName":"ss_T58C37N40Sa_lv3_5066f7840","IsNewSubSection":false,"SubSectionReplacement":""},{"Level":3,"Identity":"T58C37N40Sb","SubSectionBookmarkName":"ss_T58C37N40Sb_lv3_a9419f288","IsNewSubSection":false,"SubSectionReplacement":""},{"Level":2,"Identity":"T58C37N40S3","SubSectionBookmarkName":"ss_T58C37N40S3_lv2_e47028837","IsNewSubSection":false,"SubSectionReplacement":""},{"Level":2,"Identity":"T58C37N40S4","SubSectionBookmarkName":"ss_T58C37N40S4_lv2_d56f66618","IsNewSubSection":false,"SubSectionReplacement":""},{"Level":3,"Identity":"T58C37N40Sa","SubSectionBookmarkName":"ss_T58C37N40Sa_lv3_06ce2da26","IsNewSubSection":false,"SubSectionReplacement":""},{"Level":3,"Identity":"T58C37N40Sb","SubSectionBookmarkName":"ss_T58C37N40Sb_lv3_a83fb6017","IsNewSubSection":false,"SubSectionReplacement":""},{"Level":4,"Identity":"T58C37N40Si","SubSectionBookmarkName":"ss_T58C37N40Si_lv4_29fc0a492","IsNewSubSection":false,"SubSectionReplacement":""},{"Level":4,"Identity":"T58C37N40Sii","SubSectionBookmarkName":"ss_T58C37N40Sii_lv4_002969386","IsNewSubSection":false,"SubSectionReplacement":""},{"Level":3,"Identity":"T58C37N40Sc","SubSectionBookmarkName":"ss_T58C37N40Sc_lv3_0fdd6fedb","IsNewSubSection":false,"SubSectionReplacement":""},{"Level":2,"Identity":"T58C37N40S1","SubSectionBookmarkName":"ss_T58C37N40S1_lv2_1ffce560c","IsNewSubSection":false,"SubSectionReplacement":""},{"Level":3,"Identity":"T58C37N40Sa","SubSectionBookmarkName":"ss_T58C37N40Sa_lv3_c9b95cd0f","IsNewSubSection":false,"SubSectionReplacement":""},{"Level":3,"Identity":"T58C37N40Sb","SubSectionBookmarkName":"ss_T58C37N40Sb_lv3_9afee1b8d","IsNewSubSection":false,"SubSectionReplacement":""},{"Level":3,"Identity":"T58C37N40Sc","SubSectionBookmarkName":"ss_T58C37N40Sc_lv3_2731e6ca5","IsNewSubSection":false,"SubSectionReplacement":""},{"Level":3,"Identity":"T58C37N40Sd","SubSectionBookmarkName":"ss_T58C37N40Sd_lv3_9cd898b87","IsNewSubSection":false,"SubSectionReplacement":""},{"Level":3,"Identity":"T58C37N40Se","SubSectionBookmarkName":"ss_T58C37N40Se_lv3_a5b8f7416","IsNewSubSection":false,"SubSectionReplacement":""},{"Level":4,"Identity":"T58C37N40Si","SubSectionBookmarkName":"ss_T58C37N40Si_lv4_eb0bc036d","IsNewSubSection":false,"SubSectionReplacement":""},{"Level":4,"Identity":"T58C37N40Sii","SubSectionBookmarkName":"ss_T58C37N40Sii_lv4_3b605e115","IsNewSubSection":false,"SubSectionReplacement":""},{"Level":4,"Identity":"T58C37N40Siii","SubSectionBookmarkName":"ss_T58C37N40Siii_lv4_f99a89c49","IsNewSubSection":false,"SubSectionReplacement":""},{"Level":3,"Identity":"T58C37N40Sf","SubSectionBookmarkName":"ss_T58C37N40Sf_lv3_5dfd53356","IsNewSubSection":false,"SubSectionReplacement":""},{"Level":3,"Identity":"T58C37N40Sg","SubSectionBookmarkName":"ss_T58C37N40Sg_lv3_1d2200c7d","IsNewSubSection":false,"SubSectionReplacement":""},{"Level":3,"Identity":"T58C37N40Sh","SubSectionBookmarkName":"ss_T58C37N40Sh_lv3_10be9ef63","IsNewSubSection":false,"SubSectionReplacement":""},{"Level":3,"Identity":"T58C37N40Si","SubSectionBookmarkName":"ss_T58C37N40Si_lv3_7931cddce","IsNewSubSection":false,"SubSectionReplacement":""},{"Level":3,"Identity":"T58C37N40Sj","SubSectionBookmarkName":"ss_T58C37N40Sj_lv3_0ffb6555e","IsNewSubSection":false,"SubSectionReplacement":""},{"Level":2,"Identity":"T58C37N40S2","SubSectionBookmarkName":"ss_T58C37N40S2_lv2_0c6087b5a","IsNewSubSection":false,"SubSectionReplacement":""},{"Level":2,"Identity":"T58C37N40S1","SubSectionBookmarkName":"ss_T58C37N40S1_lv2_057211e1b","IsNewSubSection":false,"SubSectionReplacement":""},{"Level":2,"Identity":"T58C37N40S2","SubSectionBookmarkName":"ss_T58C37N40S2_lv2_08c167d4a","IsNewSubSection":false,"SubSectionReplacement":""},{"Level":3,"Identity":"T58C37N40Sa","SubSectionBookmarkName":"ss_T58C37N40Sa_lv3_dc5a8cfc7","IsNewSubSection":false,"SubSectionReplacement":""},{"Level":3,"Identity":"T58C37N40Sb","SubSectionBookmarkName":"ss_T58C37N40Sb_lv3_8aaae145a","IsNewSubSection":false,"SubSectionReplacement":""},{"Level":3,"Identity":"T58C37N40Sc","SubSectionBookmarkName":"ss_T58C37N40Sc_lv3_958df5e17","IsNewSubSection":false,"SubSectionReplacement":""},{"Level":3,"Identity":"T58C37N40Sd","SubSectionBookmarkName":"ss_T58C37N40Sd_lv3_27c60c317","IsNewSubSection":false,"SubSectionReplacement":""},{"Level":3,"Identity":"T58C37N40Se","SubSectionBookmarkName":"ss_T58C37N40Se_lv3_473781df7","IsNewSubSection":false,"SubSectionReplacement":""},{"Level":3,"Identity":"T58C37N40Sf","SubSectionBookmarkName":"ss_T58C37N40Sf_lv3_2e1cf64f5","IsNewSubSection":false,"SubSectionReplacement":""},{"Level":3,"Identity":"T58C37N40Sg","SubSectionBookmarkName":"ss_T58C37N40Sg_lv3_7db5b227d","IsNewSubSection":false,"SubSectionReplacement":""},{"Level":3,"Identity":"T58C37N40Sh","SubSectionBookmarkName":"ss_T58C37N40Sh_lv3_f6a4eb9b3","IsNewSubSection":false,"SubSectionReplacement":""},{"Level":2,"Identity":"T58C37N40S3","SubSectionBookmarkName":"ss_T58C37N40S3_lv2_b0439dd7e","IsNewSubSection":false,"SubSectionReplacement":""},{"Level":2,"Identity":"T58C37N40S4","SubSectionBookmarkName":"ss_T58C37N40S4_lv2_3ae382782","IsNewSubSection":false,"SubSectionReplacement":""},{"Level":2,"Identity":"T58C37N40S1","SubSectionBookmarkName":"ss_T58C37N40S1_lv2_a9bcf023f","IsNewSubSection":false,"SubSectionReplacement":""},{"Level":2,"Identity":"T58C37N40S2","SubSectionBookmarkName":"ss_T58C37N40S2_lv2_fd29bd151","IsNewSubSection":false,"SubSectionReplacement":""},{"Level":1,"Identity":"T58C37N40SE","SubSectionBookmarkName":"ss_T58C37N40SE_lv1_27656fdeb","IsNewSubSection":false,"SubSectionReplacement":""}],"TitleRelatedTo":"Integrated resource plans.","TitleSoAsTo":"","Deleted":false}],"TitleText":"","DisableControls":false,"Deleted":false,"RepealItems":[],"SectionBookmarkName":"bs_num_23_1898f62d5"},{"SectionUUID":"6f6fb5f5-c503-4f51-b774-afb374feb557","SectionName":"code_section","SectionNumber":24,"SectionType":"code_section","CodeSections":[{"CodeSectionBookmarkName":"cs_T58C3N260_88cb39b71","IsConstitutionSection":false,"Identity":"58-3-260","IsNew":false,"SubSections":[{"Level":1,"Identity":"T58C3N260SA","SubSectionBookmarkName":"ss_T58C3N260SA_lv1_c3be6c7b3","IsNewSubSection":false,"SubSectionReplacement":""},{"Level":1,"Identity":"T58C3N260SB","SubSectionBookmarkName":"ss_T58C3N260SB_lv1_07635c5e3","IsNewSubSection":false,"SubSectionReplacement":""},{"Level":1,"Identity":"T58C3N260SC","SubSectionBookmarkName":"ss_T58C3N260SC_lv1_190815797","IsNewSubSection":false,"SubSectionReplacement":""},{"Level":1,"Identity":"T58C3N260SD","SubSectionBookmarkName":"ss_T58C3N260SD_lv1_d1d8e60a7","IsNewSubSection":false,"SubSectionReplacement":""},{"Level":1,"Identity":"T58C3N260SE","SubSectionBookmarkName":"ss_T58C3N260SE_lv1_c8657200e","IsNewSubSection":false,"SubSectionReplacement":""},{"Level":1,"Identity":"T58C3N260SF","SubSectionBookmarkName":"ss_T58C3N260SF_lv1_b6218150a","IsNewSubSection":false,"SubSectionReplacement":""},{"Level":1,"Identity":"T58C3N260SG","SubSectionBookmarkName":"ss_T58C3N260SG_lv1_2feb7037a","IsNewSubSection":false,"SubSectionReplacement":""},{"Level":1,"Identity":"T58C3N260SH","SubSectionBookmarkName":"ss_T58C3N260SH_lv1_06b9348f0","IsNewSubSection":false,"SubSectionReplacement":""},{"Level":1,"Identity":"T58C3N260SI","SubSectionBookmarkName":"ss_T58C3N260SI_lv1_2fc312bcc","IsNewSubSection":false,"SubSectionReplacement":""},{"Level":1,"Identity":"T58C3N260SJ","SubSectionBookmarkName":"ss_T58C3N260SJ_lv1_a7a022142","IsNewSubSection":false,"SubSectionReplacement":""},{"Level":2,"Identity":"T58C3N260S1","SubSectionBookmarkName":"ss_T58C3N260S1_lv2_898117435","IsNewSubSection":false,"SubSectionReplacement":""},{"Level":2,"Identity":"T58C3N260S2","SubSectionBookmarkName":"ss_T58C3N260S2_lv2_029fdb013","IsNewSubSection":false,"SubSectionReplacement":""},{"Level":2,"Identity":"T58C3N260S3","SubSectionBookmarkName":"ss_T58C3N260S3_lv2_6e34c76fa","IsNewSubSection":false,"SubSectionReplacement":""},{"Level":2,"Identity":"T58C3N260S4","SubSectionBookmarkName":"ss_T58C3N260S4_lv2_fc62cc247","IsNewSubSection":false,"SubSectionReplacement":""},{"Level":2,"Identity":"T58C3N260S5","SubSectionBookmarkName":"ss_T58C3N260S5_lv2_3c006aeb8","IsNewSubSection":false,"SubSectionReplacement":""},{"Level":2,"Identity":"T58C3N260S6","SubSectionBookmarkName":"ss_T58C3N260S6_lv2_479a7a41c","IsNewSubSection":false,"SubSectionReplacement":""},{"Level":2,"Identity":"T58C3N260S1","SubSectionBookmarkName":"ss_T58C3N260S1_lv2_e1e0c7f45","IsNewSubSection":false,"SubSectionReplacement":""},{"Level":2,"Identity":"T58C3N260S2","SubSectionBookmarkName":"ss_T58C3N260S2_lv2_b671a2a97","IsNewSubSection":false,"SubSectionReplacement":""},{"Level":2,"Identity":"T58C3N260S1","SubSectionBookmarkName":"ss_T58C3N260S1_lv2_72d284bc0","IsNewSubSection":false,"SubSectionReplacement":""},{"Level":2,"Identity":"T58C3N260S2","SubSectionBookmarkName":"ss_T58C3N260S2_lv2_ab1cd5d6f","IsNewSubSection":false,"SubSectionReplacement":""},{"Level":2,"Identity":"T58C3N260S3","SubSectionBookmarkName":"ss_T58C3N260S3_lv2_591db4bde","IsNewSubSection":false,"SubSectionReplacement":""},{"Level":2,"Identity":"T58C3N260S4","SubSectionBookmarkName":"ss_T58C3N260S4_lv2_4751d7c7e","IsNewSubSection":false,"SubSectionReplacement":""},{"Level":2,"Identity":"T58C3N260S5","SubSectionBookmarkName":"ss_T58C3N260S5_lv2_8ddd98adf","IsNewSubSection":false,"SubSectionReplacement":""},{"Level":3,"Identity":"T58C3N260Sa","SubSectionBookmarkName":"ss_T58C3N260Sa_lv3_84d5fe34c","IsNewSubSection":false,"SubSectionReplacement":""},{"Level":3,"Identity":"T58C3N260Sb","SubSectionBookmarkName":"ss_T58C3N260Sb_lv3_297d36594","IsNewSubSection":false,"SubSectionReplacement":""},{"Level":2,"Identity":"T58C3N260S6","SubSectionBookmarkName":"ss_T58C3N260S6_lv2_44d9cc66d","IsNewSubSection":false,"SubSectionReplacement":""},{"Level":3,"Identity":"T58C3N260Sa","SubSectionBookmarkName":"ss_T58C3N260Sa_lv3_d0c2bf304","IsNewSubSection":false,"SubSectionReplacement":""},{"Level":4,"Identity":"T58C3N260Si","SubSectionBookmarkName":"ss_T58C3N260Si_lv4_ab67f4109","IsNewSubSection":false,"SubSectionReplacement":""},{"Level":4,"Identity":"T58C3N260Sii","SubSectionBookmarkName":"ss_T58C3N260Sii_lv4_d315c2b92","IsNewSubSection":false,"SubSectionReplacement":""},{"Level":4,"Identity":"T58C3N260Siii","SubSectionBookmarkName":"ss_T58C3N260Siii_lv4_7ed98288e","IsNewSubSection":false,"SubSectionReplacement":""},{"Level":4,"Identity":"T58C3N260Sv","SubSectionBookmarkName":"ss_T58C3N260Sv_lv4_f1a9edffe","IsNewSubSection":false,"SubSectionReplacement":""},{"Level":4,"Identity":"T58C3N260Svi","SubSectionBookmarkName":"ss_T58C3N260Svi_lv4_95bf5a0a4","IsNewSubSection":false,"SubSectionReplacement":""},{"Level":4,"Identity":"T58C3N260Svii","SubSectionBookmarkName":"ss_T58C3N260Svii_lv4_cf6b103ee","IsNewSubSection":false,"SubSectionReplacement":""},{"Level":3,"Identity":"T58C3N260Sb","SubSectionBookmarkName":"ss_T58C3N260Sb_lv3_90a394ee5","IsNewSubSection":false,"SubSectionReplacement":""},{"Level":2,"Identity":"T58C3N260S7","SubSectionBookmarkName":"ss_T58C3N260S7_lv2_989a74a26","IsNewSubSection":false,"SubSectionReplacement":""},{"Level":2,"Identity":"T58C3N260S8","SubSectionBookmarkName":"ss_T58C3N260S8_lv2_a8b34ada3","IsNewSubSection":false,"SubSectionReplacement":""},{"Level":3,"Identity":"T58C3N260Sa","SubSectionBookmarkName":"ss_T58C3N260Sa_lv3_cb4c37a55","IsNewSubSection":false,"SubSectionReplacement":""},{"Level":3,"Identity":"T58C3N260Sb","SubSectionBookmarkName":"ss_T58C3N260Sb_lv3_b17fc6ddd","IsNewSubSection":false,"SubSectionReplacement":""},{"Level":2,"Identity":"T58C3N260S9","SubSectionBookmarkName":"ss_T58C3N260S9_lv2_8823725ea","IsNewSubSection":false,"SubSectionReplacement":""},{"Level":3,"Identity":"T58C3N260Sa","SubSectionBookmarkName":"ss_T58C3N260Sa_lv3_3f4c7b344","IsNewSubSection":false,"SubSectionReplacement":""},{"Level":3,"Identity":"T58C3N260Sb","SubSectionBookmarkName":"ss_T58C3N260Sb_lv3_60093a97e","IsNewSubSection":false,"SubSectionReplacement":""},{"Level":4,"Identity":"T58C3N260Si","SubSectionBookmarkName":"ss_T58C3N260Si_lv4_a7d2f50af","IsNewSubSection":false,"SubSectionReplacement":""},{"Level":4,"Identity":"T58C3N260Sii","SubSectionBookmarkName":"ss_T58C3N260Sii_lv4_91a942ea6","IsNewSubSection":false,"SubSectionReplacement":""},{"Level":3,"Identity":"T58C3N260Sd","SubSectionBookmarkName":"ss_T58C3N260Sd_lv3_714550e4e","IsNewSubSection":false,"SubSectionReplacement":""},{"Level":3,"Identity":"T58C3N260Se","SubSectionBookmarkName":"ss_T58C3N260Se_lv3_36ed56aee","IsNewSubSection":false,"SubSectionReplacement":""},{"Level":2,"Identity":"T58C3N260S1","SubSectionBookmarkName":"ss_T58C3N260S1_lv2_ce3502042","IsNewSubSection":false,"SubSectionReplacement":""},{"Level":2,"Identity":"T58C3N260S2","SubSectionBookmarkName":"ss_T58C3N260S2_lv2_5cba7678d","IsNewSubSection":false,"SubSectionReplacement":""},{"Level":4,"Identity":"T58C3N260Siv","SubSectionBookmarkName":"ss_T58C3N260Siv_lv4_4100449be","IsNewSubSection":false,"SubSectionReplacement":""},{"Level":3,"Identity":"T58C3N260Sc","SubSectionBookmarkName":"ss_T58C3N260Sc_lv3_35a00ae64","IsNewSubSection":false,"SubSectionReplacement":""}],"TitleRelatedTo":"Communications between commission and parties prohibited; exempt communications;  disclosure of improper communications; penalties.","TitleSoAsTo":"","Deleted":false}],"TitleText":"","DisableControls":false,"Deleted":false,"RepealItems":[],"SectionBookmarkName":"bs_num_24_52a486057"},{"SectionUUID":"18afce7e-408d-45e7-a7fa-427c9f9dfa37","SectionName":"code_section","SectionNumber":25,"SectionType":"code_section","CodeSections":[{"CodeSectionBookmarkName":"cs_T58C3N270_4803027f4","IsConstitutionSection":false,"Identity":"58-3-270","IsNew":false,"SubSections":[{"Level":1,"Identity":"T58C3N270SE","SubSectionBookmarkName":"ss_T58C3N270SE_lv1_1ef6305c7","IsNewSubSection":false,"SubSectionReplacement":""}],"TitleRelatedTo":"Obtaining remedial relief from violation of prohibited communications;  hearing before administrative law judge.","TitleSoAsTo":"","Deleted":false}],"TitleText":"","DisableControls":false,"Deleted":false,"RepealItems":[],"SectionBookmarkName":"bs_num_25_296505421"},{"SectionUUID":"b8027257-e5a9-4932-9032-57dd4478e10f","SectionName":"New Blank SECTION","SectionNumber":26,"SectionType":"code_section","CodeSections":[{"CodeSectionBookmarkName":"ns_T58C43N10_5e993fd9b","IsConstitutionSection":false,"Identity":"58-43-10","IsNew":true,"SubSections":[{"Level":1,"Identity":"T58C43N10S1","SubSectionBookmarkName":"ss_T58C43N10S1_lv1_31efc4971","IsNewSubSection":false,"SubSectionReplacement":""},{"Level":1,"Identity":"T58C43N10S2","SubSectionBookmarkName":"ss_T58C43N10S2_lv1_318bcf1ef","IsNewSubSection":false,"SubSectionReplacement":""},{"Level":1,"Identity":"T58C43N10S3","SubSectionBookmarkName":"ss_T58C43N10S3_lv1_e5b59ac8a","IsNewSubSection":false,"SubSectionReplacement":""},{"Level":1,"Identity":"T58C43N10S4","SubSectionBookmarkName":"ss_T58C43N10S4_lv1_16dd71235","IsNewSubSection":false,"SubSectionReplacement":""},{"Level":1,"Identity":"T58C43N10S5","SubSectionBookmarkName":"ss_T58C43N10S5_lv1_6d24532bb","IsNewSubSection":false,"SubSectionReplacement":""},{"Level":2,"Identity":"T58C43N10Sa","SubSectionBookmarkName":"ss_T58C43N10Sa_lv2_7f5e9c663","IsNewSubSection":false,"SubSectionReplacement":""},{"Level":2,"Identity":"T58C43N10Sb","SubSectionBookmarkName":"ss_T58C43N10Sb_lv2_ecd7846fb","IsNewSubSection":false,"SubSectionReplacement":""},{"Level":2,"Identity":"T58C43N10Sc","SubSectionBookmarkName":"ss_T58C43N10Sc_lv2_fea7348d7","IsNewSubSection":false,"SubSectionReplacement":""},{"Level":1,"Identity":"T58C43N10S6","SubSectionBookmarkName":"ss_T58C43N10S6_lv1_42e7ceaf1","IsNewSubSection":false,"SubSectionReplacement":""},{"Level":1,"Identity":"T58C43N10S7","SubSectionBookmarkName":"ss_T58C43N10S7_lv1_5bf084885","IsNewSubSection":false,"SubSectionReplacement":""},{"Level":1,"Identity":"T58C43N10S8","SubSectionBookmarkName":"ss_T58C43N10S8_lv1_81734904b","IsNewSubSection":false,"SubSectionReplacement":""},{"Level":2,"Identity":"T58C43N10Sa","SubSectionBookmarkName":"ss_T58C43N10Sa_lv2_52db38ae5","IsNewSubSection":false,"SubSectionReplacement":""},{"Level":2,"Identity":"T58C43N10Sb","SubSectionBookmarkName":"ss_T58C43N10Sb_lv2_436a85f11","IsNewSubSection":false,"SubSectionReplacement":""},{"Level":2,"Identity":"T58C43N10Sc","SubSectionBookmarkName":"ss_T58C43N10Sc_lv2_f08c22620","IsNewSubSection":false,"SubSectionReplacement":""},{"Level":2,"Identity":"T58C43N10Sd","SubSectionBookmarkName":"ss_T58C43N10Sd_lv2_da1345ed2","IsNewSubSection":false,"SubSectionReplacement":""}],"TitleRelatedTo":"","TitleSoAsTo":"","Deleted":false},{"CodeSectionBookmarkName":"ns_T58C43N20_be993cca0","IsConstitutionSection":false,"Identity":"58-43-20","IsNew":true,"SubSections":[{"Level":1,"Identity":"T58C43N20SA","SubSectionBookmarkName":"ss_T58C43N20SA_lv1_8b17ec09d","IsNewSubSection":false,"SubSectionReplacement":""},{"Level":1,"Identity":"T58C43N20SB","SubSectionBookmarkName":"ss_T58C43N20SB_lv1_ad24cab92","IsNewSubSection":false,"SubSectionReplacement":""},{"Level":1,"Identity":"T58C43N20SC","SubSectionBookmarkName":"ss_T58C43N20SC_lv1_3a5e39fb9","IsNewSubSection":false,"SubSectionReplacement":""},{"Level":1,"Identity":"T58C43N20SD","SubSectionBookmarkName":"ss_T58C43N20SD_lv1_0d599f86a","IsNewSubSection":false,"SubSectionReplacement":""},{"Level":1,"Identity":"T58C43N20SE","SubSectionBookmarkName":"ss_T58C43N20SE_lv1_9abe1773a","IsNewSubSection":false,"SubSectionReplacement":""},{"Level":1,"Identity":"T58C43N20SF","SubSectionBookmarkName":"ss_T58C43N20SF_lv1_2e8c47d33","IsNewSubSection":false,"SubSectionReplacement":""},{"Level":1,"Identity":"T58C43N20SG","SubSectionBookmarkName":"ss_T58C43N20SG_lv1_495e44eec","IsNewSubSection":false,"SubSectionReplacement":""},{"Level":1,"Identity":"T58C43N20SH","SubSectionBookmarkName":"ss_T58C43N20SH_lv1_611aef8ad","IsNewSubSection":false,"SubSectionReplacement":""},{"Level":1,"Identity":"T58C43N20SI","SubSectionBookmarkName":"ss_T58C43N20SI_lv1_86803147b","IsNewSubSection":false,"SubSectionReplacement":""},{"Level":1,"Identity":"T58C43N20SJ","SubSectionBookmarkName":"ss_T58C43N20SJ_lv1_58d6f535c","IsNewSubSection":false,"SubSectionReplacement":""},{"Level":1,"Identity":"T58C43N20SK","SubSectionBookmarkName":"ss_T58C43N20SK_lv1_57bcd7b05","IsNewSubSection":false,"SubSectionReplacement":""},{"Level":1,"Identity":"T58C43N20SL","SubSectionBookmarkName":"ss_T58C43N20SL_lv1_5f28a3c65","IsNewSubSection":false,"SubSectionReplacement":""},{"Level":2,"Identity":"T58C43N20S1","SubSectionBookmarkName":"ss_T58C43N20S1_lv2_f4d1caacc","IsNewSubSection":false,"SubSectionReplacement":""},{"Level":2,"Identity":"T58C43N20S2","SubSectionBookmarkName":"ss_T58C43N20S2_lv2_459003e5a","IsNewSubSection":false,"SubSectionReplacement":""},{"Level":2,"Identity":"T58C43N20S3","SubSectionBookmarkName":"ss_T58C43N20S3_lv2_e8c4760eb","IsNewSubSection":false,"SubSectionReplacement":""},{"Level":1,"Identity":"T58C43N20SM","SubSectionBookmarkName":"ss_T58C43N20SM_lv1_3b2844eec","IsNewSubSection":false,"SubSectionReplacement":""}],"TitleRelatedTo":"","TitleSoAsTo":"","Deleted":false}],"TitleText":"","DisableControls":false,"Deleted":false,"RepealItems":[],"SectionBookmarkName":"bs_num_26_01a246582"},{"SectionUUID":"991cf8a5-9d9a-49ad-89e4-19056d098272","SectionName":"code_section","SectionNumber":27,"SectionType":"code_section","CodeSections":[{"CodeSectionBookmarkName":"cs_T58C33N310_3746c9974","IsConstitutionSection":false,"Identity":"58-33-310","IsNew":false,"SubSections":[],"TitleRelatedTo":"Appeal from final order or decision.","TitleSoAsTo":"","Deleted":false},{"CodeSectionBookmarkName":"cs_T58C33N320_1bca58c03","IsConstitutionSection":false,"Identity":"58-33-320","IsNew":false,"SubSections":[],"TitleRelatedTo":"Jurisdiction of courts.","TitleSoAsTo":"","Deleted":false}],"TitleText":"","DisableControls":true,"Deleted":false,"RepealItems":[],"SectionBookmarkName":"bs_num_27_d5c9f2ff1"},{"SectionUUID":"72f5826e-ef99-4462-9069-05aac3f0efcc","SectionName":"code_section","SectionNumber":28,"SectionType":"code_section","CodeSections":[{"CodeSectionBookmarkName":"ns_T58C4N160_425158c14","IsConstitutionSection":false,"Identity":"58-4-160","IsNew":true,"SubSections":[{"Level":1,"Identity":"T58C4N160SA","SubSectionBookmarkName":"ss_T58C4N160SA_lv1_975301f01","IsNewSubSection":false,"SubSectionReplacement":""},{"Level":1,"Identity":"T58C4N160SB","SubSectionBookmarkName":"ss_T58C4N160SB_lv1_94939acb6","IsNewSubSection":false,"SubSectionReplacement":""},{"Level":1,"Identity":"T58C4N160SC","SubSectionBookmarkName":"ss_T58C4N160SC_lv1_1b4f89dd2","IsNewSubSection":false,"SubSectionReplacement":""},{"Level":2,"Identity":"T58C4N160S1","SubSectionBookmarkName":"ss_T58C4N160S1_lv2_59705f062","IsNewSubSection":false,"SubSectionReplacement":""},{"Level":2,"Identity":"T58C4N160S2","SubSectionBookmarkName":"ss_T58C4N160S2_lv2_308ac85e8","IsNewSubSection":false,"SubSectionReplacement":""},{"Level":2,"Identity":"T58C4N160S3","SubSectionBookmarkName":"ss_T58C4N160S3_lv2_942b32452","IsNewSubSection":false,"SubSectionReplacement":""},{"Level":2,"Identity":"T58C4N160S4","SubSectionBookmarkName":"ss_T58C4N160S4_lv2_190fa2260","IsNewSubSection":false,"SubSectionReplacement":""},{"Level":2,"Identity":"T58C4N160S5","SubSectionBookmarkName":"ss_T58C4N160S5_lv2_39236bbc0","IsNewSubSection":false,"SubSectionReplacement":""},{"Level":2,"Identity":"T58C4N160S6","SubSectionBookmarkName":"ss_T58C4N160S6_lv2_ac282fb73","IsNewSubSection":false,"SubSectionReplacement":""},{"Level":2,"Identity":"T58C4N160S7","SubSectionBookmarkName":"ss_T58C4N160S7_lv2_064e71076","IsNewSubSection":false,"SubSectionReplacement":""},{"Level":1,"Identity":"T58C4N160SD","SubSectionBookmarkName":"ss_T58C4N160SD_lv1_c7e48870c","IsNewSubSection":false,"SubSectionReplacement":""},{"Level":1,"Identity":"T58C4N160SE","SubSectionBookmarkName":"ss_T58C4N160SE_lv1_b19e24710","IsNewSubSection":false,"SubSectionReplacement":""},{"Level":1,"Identity":"T58C4N160SF","SubSectionBookmarkName":"ss_T58C4N160SF_lv1_0c2c93784","IsNewSubSection":false,"SubSectionReplacement":""}],"TitleRelatedTo":"","TitleSoAsTo":"","Deleted":false}],"TitleText":"","DisableControls":false,"Deleted":false,"RepealItems":[],"SectionBookmarkName":"bs_num_28_a0bc38aaa"},{"SectionUUID":"ace3d860-59f4-4ef0-bae9-adacefe92a3c","SectionName":"code_section","SectionNumber":29,"SectionType":"code_section","CodeSections":[{"CodeSectionBookmarkName":"cs_T58C37N10_dcf4c0583","IsConstitutionSection":false,"Identity":"58-37-10","IsNew":false,"SubSections":[{"Level":1,"Identity":"T58C37N10S1","SubSectionBookmarkName":"ss_T58C37N10S1_lv1_afb8290db","IsNewSubSection":false,"SubSectionReplacement":""},{"Level":1,"Identity":"T58C37N10S2","SubSectionBookmarkName":"ss_T58C37N10S2_lv1_dfbad5e72","IsNewSubSection":false,"SubSectionReplacement":""},{"Level":1,"Identity":"T58C37N10S3","SubSectionBookmarkName":"ss_T58C37N10S3_lv1_424839af0","IsNewSubSection":false,"SubSectionReplacement":""},{"Level":2,"Identity":"T58C37N10Sa","SubSectionBookmarkName":"ss_T58C37N10Sa_lv2_53be9375c","IsNewSubSection":false,"SubSectionReplacement":""},{"Level":2,"Identity":"T58C37N10Sb","SubSectionBookmarkName":"ss_T58C37N10Sb_lv2_bf6ac18fc","IsNewSubSection":false,"SubSectionReplacement":""},{"Level":2,"Identity":"T58C37N10Sc","SubSectionBookmarkName":"ss_T58C37N10Sc_lv2_f1b49d943","IsNewSubSection":false,"SubSectionReplacement":""},{"Level":2,"Identity":"T58C37N10Sd","SubSectionBookmarkName":"ss_T58C37N10Sd_lv2_4c2dfdc8d","IsNewSubSection":false,"SubSectionReplacement":""},{"Level":1,"Identity":"T58C37N10S4","SubSectionBookmarkName":"ss_T58C37N10S4_lv1_45cc47a88","IsNewSubSection":false,"SubSectionReplacement":""}],"TitleRelatedTo":"Definitions.","TitleSoAsTo":"","Deleted":false}],"TitleText":"","DisableControls":false,"Deleted":false,"RepealItems":[],"SectionBookmarkName":"bs_num_29_cee5cbdda"},{"SectionUUID":"368bd288-a5ab-43dc-a146-96d836a85406","SectionName":"code_section","SectionNumber":30,"SectionType":"code_section","CodeSections":[{"CodeSectionBookmarkName":"cs_T58C37N20_d94cb5fbe","IsConstitutionSection":false,"Identity":"58-37-20","IsNew":false,"SubSections":[{"Level":1,"Identity":"T58C37N20SA","SubSectionBookmarkName":"ss_T58C37N20SA_lv1_d60424d75","IsNewSubSection":false,"SubSectionReplacement":""},{"Level":1,"Identity":"T58C37N20SB","SubSectionBookmarkName":"ss_T58C37N20SB_lv1_212881003","IsNewSubSection":false,"SubSectionReplacement":""},{"Level":2,"Identity":"T58C37N20S1","SubSectionBookmarkName":"ss_T58C37N20S1_lv2_bb2efbe0a","IsNewSubSection":false,"SubSectionReplacement":""},{"Level":2,"Identity":"T58C37N20S2","SubSectionBookmarkName":"ss_T58C37N20S2_lv2_d5f64f61f","IsNewSubSection":false,"SubSectionReplacement":""},{"Level":2,"Identity":"T58C37N20S3","SubSectionBookmarkName":"ss_T58C37N20S3_lv2_de5c8480a","IsNewSubSection":false,"SubSectionReplacement":""},{"Level":1,"Identity":"T58C37N20SC","SubSectionBookmarkName":"ss_T58C37N20SC_lv1_bfcde937c","IsNewSubSection":false,"SubSectionReplacement":""},{"Level":1,"Identity":"T58C37N20SD","SubSectionBookmarkName":"ss_T58C37N20SD_lv1_2fa3ad752","IsNewSubSection":false,"SubSectionReplacement":""},{"Level":2,"Identity":"T58C37N20S1","SubSectionBookmarkName":"ss_T58C37N20S1_lv2_637973af1","IsNewSubSection":false,"SubSectionReplacement":""},{"Level":2,"Identity":"T58C37N20S2","SubSectionBookmarkName":"ss_T58C37N20S2_lv2_d306a4214","IsNewSubSection":false,"SubSectionReplacement":""},{"Level":2,"Identity":"T58C37N20S3","SubSectionBookmarkName":"ss_T58C37N20S3_lv2_dbe46b09f","IsNewSubSection":false,"SubSectionReplacement":""},{"Level":2,"Identity":"T58C37N20S4","SubSectionBookmarkName":"ss_T58C37N20S4_lv2_b7934ede0","IsNewSubSection":false,"SubSectionReplacement":""},{"Level":2,"Identity":"T58C37N20S5","SubSectionBookmarkName":"ss_T58C37N20S5_lv2_81311c285","IsNewSubSection":false,"SubSectionReplacement":""},{"Level":2,"Identity":"T58C37N20S6","SubSectionBookmarkName":"ss_T58C37N20S6_lv2_e6896fffe","IsNewSubSection":false,"SubSectionReplacement":""},{"Level":2,"Identity":"T58C37N20S7","SubSectionBookmarkName":"ss_T58C37N20S7_lv2_8d6185261","IsNewSubSection":false,"SubSectionReplacement":""},{"Level":2,"Identity":"T58C37N20S8","SubSectionBookmarkName":"ss_T58C37N20S8_lv2_869564748","IsNewSubSection":false,"SubSectionReplacement":""},{"Level":1,"Identity":"T58C37N20SE","SubSectionBookmarkName":"ss_T58C37N20SE_lv1_258933f8c","IsNewSubSection":false,"SubSectionReplacement":""}],"TitleRelatedTo":"Public Service Commission;  adoption of procedures encouraging energy efficiency and conservation.","TitleSoAsTo":"","Deleted":false}],"TitleText":"","DisableControls":false,"Deleted":false,"RepealItems":[],"SectionBookmarkName":"bs_num_30_97e38f238"},{"SectionUUID":"190278e9-0b70-4302-8de8-8a6c052f4635","SectionName":"code_section","SectionNumber":31,"SectionType":"code_section","CodeSections":[{"CodeSectionBookmarkName":"cs_T58C37N30_0df116e8b","IsConstitutionSection":false,"Identity":"58-37-30","IsNew":false,"SubSections":[{"Level":1,"Identity":"T58C37N30SA","SubSectionBookmarkName":"ss_T58C37N30SA_lv1_6e22ab196","IsNewSubSection":false,"SubSectionReplacement":""},{"Level":1,"Identity":"T58C37N30SB","SubSectionBookmarkName":"ss_T58C37N30SB_lv1_37baa98cf","IsNewSubSection":false,"SubSectionReplacement":""},{"Level":1,"Identity":"T58C37N30SC","SubSectionBookmarkName":"ss_T58C37N30SC_lv1_1a22c5840","IsNewSubSection":false,"SubSectionReplacement":""}],"TitleRelatedTo":"Reports on demand-side activities of gas and electric utilities;  forms.","TitleSoAsTo":"","Deleted":false}],"TitleText":"","DisableControls":false,"Deleted":false,"RepealItems":[],"SectionBookmarkName":"bs_num_31_5914ee9ca"},{"SectionUUID":"44fee902-65fb-4770-a562-08b58058b863","SectionName":"code_section","SectionNumber":32,"SectionType":"code_section","CodeSections":[{"CodeSectionBookmarkName":"ns_T58C37N35_6b9992d1b","IsConstitutionSection":false,"Identity":"58-37-35","IsNew":true,"SubSections":[{"Level":1,"Identity":"T58C37N35SA","SubSectionBookmarkName":"ss_T58C37N35SA_lv1_679f78eda","IsNewSubSection":false,"SubSectionReplacement":""},{"Level":1,"Identity":"T58C37N35SB","SubSectionBookmarkName":"ss_T58C37N35SB_lv1_7940ba37a","IsNewSubSection":false,"SubSectionReplacement":""},{"Level":1,"Identity":"T58C37N35SC","SubSectionBookmarkName":"ss_T58C37N35SC_lv1_1174dbfeb","IsNewSubSection":false,"SubSectionReplacement":""},{"Level":1,"Identity":"T58C37N35SD","SubSectionBookmarkName":"ss_T58C37N35SD_lv1_97bfd303b","IsNewSubSection":false,"SubSectionReplacement":""},{"Level":1,"Identity":"T58C37N35SE","SubSectionBookmarkName":"ss_T58C37N35SE_lv1_a5af6da6d","IsNewSubSection":false,"SubSectionReplacement":""}],"TitleRelatedTo":"","TitleSoAsTo":"","Deleted":false}],"TitleText":"","DisableControls":false,"Deleted":false,"RepealItems":[],"SectionBookmarkName":"bs_num_32_7944d98a2"},{"SectionUUID":"e6a1aa58-214b-4dba-b8d5-65e8549314b4","SectionName":"code_section","SectionNumber":33,"SectionType":"code_section","CodeSections":[{"CodeSectionBookmarkName":"cs_T58C37N50_87f1419ee","IsConstitutionSection":false,"Identity":"58-37-50","IsNew":false,"SubSections":[{"Level":1,"Identity":"T58C37N50SA","SubSectionBookmarkName":"ss_T58C37N50SA_lv1_744fea3ba","IsNewSubSection":false,"SubSectionReplacement":""},{"Level":1,"Identity":"T58C37N50SB","SubSectionBookmarkName":"ss_T58C37N50SB_lv1_e8aa4ac69","IsNewSubSection":false,"SubSectionReplacement":""},{"Level":1,"Identity":"T58C37N50SC","SubSectionBookmarkName":"ss_T58C37N50SC_lv1_573114d02","IsNewSubSection":false,"SubSectionReplacement":""},{"Level":1,"Identity":"T58C37N50SD","SubSectionBookmarkName":"ss_T58C37N50SD_lv1_39639b95e","IsNewSubSection":false,"SubSectionReplacement":""},{"Level":1,"Identity":"T58C37N50SE","SubSectionBookmarkName":"ss_T58C37N50SE_lv1_1dc0918eb","IsNewSubSection":false,"SubSectionReplacement":""},{"Level":1,"Identity":"T58C37N50SF","SubSectionBookmarkName":"ss_T58C37N50SF_lv1_f440ee8d6","IsNewSubSection":false,"SubSectionReplacement":""},{"Level":1,"Identity":"T58C37N50SG","SubSectionBookmarkName":"ss_T58C37N50SG_lv1_954041465","IsNewSubSection":false,"SubSectionReplacement":""},{"Level":1,"Identity":"T58C37N50SH","SubSectionBookmarkName":"ss_T58C37N50SH_lv1_a88078523","IsNewSubSection":false,"SubSectionReplacement":""},{"Level":1,"Identity":"T58C37N50SI","SubSectionBookmarkName":"ss_T58C37N50SI_lv1_27d0f08b3","IsNewSubSection":false,"SubSectionReplacement":""},{"Level":1,"Identity":"T58C37N50SJ","SubSectionBookmarkName":"ss_T58C37N50SJ_lv1_57613bb83","IsNewSubSection":false,"SubSectionReplacement":""},{"Level":1,"Identity":"T58C37N50SK","SubSectionBookmarkName":"ss_T58C37N50SK_lv1_0e94b9f33","IsNewSubSection":false,"SubSectionReplacement":""},{"Level":1,"Identity":"T58C37N50SL","SubSectionBookmarkName":"ss_T58C37N50SL_lv1_dea43cf3a","IsNewSubSection":false,"SubSectionReplacement":""},{"Level":1,"Identity":"T58C37N50SM","SubSectionBookmarkName":"ss_T58C37N50SM_lv1_51054b1c4","IsNewSubSection":false,"SubSectionReplacement":""},{"Level":2,"Identity":"T58C37N50S1","SubSectionBookmarkName":"ss_T58C37N50S1_lv2_5349324be","IsNewSubSection":false,"SubSectionReplacement":""},{"Level":2,"Identity":"T58C37N50S2","SubSectionBookmarkName":"ss_T58C37N50S2_lv2_bdd3f05a0","IsNewSubSection":false,"SubSectionReplacement":""},{"Level":2,"Identity":"T58C37N50S3","SubSectionBookmarkName":"ss_T58C37N50S3_lv2_6e7575d7f","IsNewSubSection":false,"SubSectionReplacement":""},{"Level":2,"Identity":"T58C37N50S4","SubSectionBookmarkName":"ss_T58C37N50S4_lv2_76d3ebf9c","IsNewSubSection":false,"SubSectionReplacement":""},{"Level":2,"Identity":"T58C37N50S5","SubSectionBookmarkName":"ss_T58C37N50S5_lv2_afca08786","IsNewSubSection":false,"SubSectionReplacement":""},{"Level":2,"Identity":"T58C37N50S6","SubSectionBookmarkName":"ss_T58C37N50S6_lv2_982ec508c","IsNewSubSection":false,"SubSectionReplacement":""},{"Level":2,"Identity":"T58C37N50S1","SubSectionBookmarkName":"ss_T58C37N50S1_lv2_6ba972fee","IsNewSubSection":false,"SubSectionReplacement":""},{"Level":2,"Identity":"T58C37N50S2","SubSectionBookmarkName":"ss_T58C37N50S2_lv2_cd21ad362","IsNewSubSection":false,"SubSectionReplacement":""},{"Level":2,"Identity":"T58C37N50S3","SubSectionBookmarkName":"ss_T58C37N50S3_lv2_40cbcc02d","IsNewSubSection":false,"SubSectionReplacement":""},{"Level":2,"Identity":"T58C37N50S1","SubSectionBookmarkName":"ss_T58C37N50S1_lv2_ffa566cc3","IsNewSubSection":false,"SubSectionReplacement":""},{"Level":3,"Identity":"T58C37N50Sa","SubSectionBookmarkName":"ss_T58C37N50Sa_lv3_315e9951a","IsNewSubSection":false,"SubSectionReplacement":""},{"Level":3,"Identity":"T58C37N50Sb","SubSectionBookmarkName":"ss_T58C37N50Sb_lv3_135507b27","IsNewSubSection":false,"SubSectionReplacement":""},{"Level":2,"Identity":"T58C37N50S2","SubSectionBookmarkName":"ss_T58C37N50S2_lv2_4ff434ebd","IsNewSubSection":false,"SubSectionReplacement":""},{"Level":2,"Identity":"T58C37N50S3","SubSectionBookmarkName":"ss_T58C37N50S3_lv2_1df48830e","IsNewSubSection":false,"SubSectionReplacement":""}],"TitleRelatedTo":"Agreements for energy efficiency and conservation measures;  interest rate;  recovery of costs;  installation liability;  energy audits;  exemptions.","TitleSoAsTo":"","Deleted":false}],"TitleText":"","DisableControls":false,"Deleted":false,"RepealItems":[],"SectionBookmarkName":"bs_num_33_1e870c396"},{"SectionUUID":"76945258-b22f-4ae2-aedb-e84ac8fc6a78","SectionName":"code_section","SectionNumber":34,"SectionType":"code_section","CodeSections":[{"CodeSectionBookmarkName":"ns_T58C31N215_3d0fde075","IsConstitutionSection":false,"Identity":"58-31-215","IsNew":true,"SubSections":[{"Level":1,"Identity":"T58C31N215SA","SubSectionBookmarkName":"ss_T58C31N215SA_lv1_dbcfe0c7f","IsNewSubSection":false,"SubSectionReplacement":""},{"Level":1,"Identity":"T58C31N215SB","SubSectionBookmarkName":"ss_T58C31N215SB_lv1_9418a4ee7","IsNewSubSection":false,"SubSectionReplacement":""},{"Level":1,"Identity":"T58C31N215SC","SubSectionBookmarkName":"ss_T58C31N215SC_lv1_f96e3f019","IsNewSubSection":false,"SubSectionReplacement":""},{"Level":1,"Identity":"T58C31N215SD","SubSectionBookmarkName":"ss_T58C31N215SD_lv1_4ac997d4d","IsNewSubSection":false,"SubSectionReplacement":""},{"Level":1,"Identity":"T58C31N215SE","SubSectionBookmarkName":"ss_T58C31N215SE_lv1_9ff3f6eaf","IsNewSubSection":false,"SubSectionReplacement":""},{"Level":1,"Identity":"T58C31N215SF","SubSectionBookmarkName":"ss_T58C31N215SF_lv1_027c1624d","IsNewSubSection":false,"SubSectionReplacement":""}],"TitleRelatedTo":"","TitleSoAsTo":"","Deleted":false}],"TitleText":"","DisableControls":false,"Deleted":false,"RepealItems":[],"SectionBookmarkName":"bs_num_34_2d05e815a"},{"SectionUUID":"02e954da-1027-4cb6-832d-71c7d6f5fbff","SectionName":"code_section","SectionNumber":35,"SectionType":"code_section","CodeSections":[{"CodeSectionBookmarkName":"cs_T58C3N70_4650cd772","IsConstitutionSection":false,"Identity":"58-3-70","IsNew":false,"SubSections":[],"TitleRelatedTo":"Compensation of commission members;  limitations on other employment.","TitleSoAsTo":"","Deleted":false}],"TitleText":"","DisableControls":false,"Deleted":false,"RepealItems":[],"SectionBookmarkName":"bs_num_35_sub_A_c7857098e"},{"SectionUUID":"cf68f8a4-33c0-4ef0-9c87-bd00079d908b","SectionName":"code_section","SectionNumber":35,"SectionType":"code_section","CodeSections":[],"TitleText":"","DisableControls":false,"Deleted":false,"RepealItems":[],"SectionBookmarkName":"bs_num_35_sub_B_964fc93aa"},{"SectionUUID":"3f306de4-5d18-464e-bf9b-59d0c91a25b8","SectionName":"One Subject","SectionNumber":36,"SectionType":"new","CodeSections":[],"TitleText":"","DisableControls":false,"Deleted":false,"RepealItems":[],"SectionBookmarkName":"bs_num_36_f406c1a80"},{"SectionUUID":"c640c659-a584-4af4-95aa-9668fdda1afc","SectionName":"Severability","SectionNumber":37,"SectionType":"new","CodeSections":[],"TitleText":"","DisableControls":false,"Deleted":false,"RepealItems":[],"SectionBookmarkName":"bs_num_37_18d060acf"},{"SectionUUID":"8f03ca95-8faa-4d43-a9c2-8afc498075bd","SectionName":"standard_eff_date_section","SectionNumber":38,"SectionType":"drafting_clause","CodeSections":[],"TitleText":"","DisableControls":false,"Deleted":false,"RepealItems":[],"SectionBookmarkName":"bs_num_38_lastsection"}]</T_BILL_T_SECTIONS>
  <T_BILL_T_SUBJECT>Electrical Utilities, Electricity Regulation, and Economic Development</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8D95831-2D47-45F0-8C3E-74AB4DD48DD8}">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153</Pages>
  <Words>68698</Words>
  <Characters>387463</Characters>
  <Application>Microsoft Office Word</Application>
  <DocSecurity>0</DocSecurity>
  <Lines>5508</Lines>
  <Paragraphs>1293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2024-01-24T16:24:00Z</cp:lastPrinted>
  <dcterms:created xsi:type="dcterms:W3CDTF">2024-03-21T22:00:00Z</dcterms:created>
  <dcterms:modified xsi:type="dcterms:W3CDTF">2024-03-21T22:01:00Z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