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LC-0117WAB25.docx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Pharmacy insurance benefits cost-sharing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Banking and Insurance</w:t>
      </w:r>
    </w:p>
    <w:p>
      <w:pPr>
        <w:widowControl w:val="false"/>
        <w:spacing w:after="0"/>
        <w:jc w:val="left"/>
      </w:pPr>
    </w:p>
    <w:p>
      <w:pPr>
        <w:widowControl w:val="false"/>
        <w:spacing w:after="0"/>
        <w:jc w:val="left"/>
      </w:pPr>
      <w:r>
        <w:rPr>
          <w:rFonts w:ascii="Times New Roman"/>
          <w:sz w:val="22"/>
        </w:rPr>
        <w:t xml:space="preserve">View the latest </w:t>
      </w:r>
      <w:hyperlink r:id="R1773fb2949de40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99320c7fbe4dd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71598" w:rsidRDefault="00432135" w14:paraId="47642A99" w14:textId="3858F404">
      <w:pPr>
        <w:pStyle w:val="scemptylineheader"/>
      </w:pPr>
    </w:p>
    <w:p w:rsidRPr="00BB0725" w:rsidR="00A73EFA" w:rsidP="00471598" w:rsidRDefault="00A73EFA" w14:paraId="7B72410E" w14:textId="479606CF">
      <w:pPr>
        <w:pStyle w:val="scemptylineheader"/>
      </w:pPr>
    </w:p>
    <w:p w:rsidRPr="00BB0725" w:rsidR="00A73EFA" w:rsidP="00471598" w:rsidRDefault="00A73EFA" w14:paraId="6AD935C9" w14:textId="6190065E">
      <w:pPr>
        <w:pStyle w:val="scemptylineheader"/>
      </w:pPr>
    </w:p>
    <w:p w:rsidRPr="00DF3B44" w:rsidR="00A73EFA" w:rsidP="00471598" w:rsidRDefault="00A73EFA" w14:paraId="51A98227" w14:textId="6D5135D0">
      <w:pPr>
        <w:pStyle w:val="scemptylineheader"/>
      </w:pPr>
    </w:p>
    <w:p w:rsidRPr="00DF3B44" w:rsidR="00A73EFA" w:rsidP="00471598" w:rsidRDefault="00A73EFA" w14:paraId="3858851A" w14:textId="5F8A5B74">
      <w:pPr>
        <w:pStyle w:val="scemptylineheader"/>
      </w:pPr>
    </w:p>
    <w:p w:rsidRPr="00DF3B44" w:rsidR="00A73EFA" w:rsidP="00471598" w:rsidRDefault="00A73EFA" w14:paraId="4E3DDE20" w14:textId="59E36A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50E88" w14:paraId="40FEFADA" w14:textId="230EAB5B">
          <w:pPr>
            <w:pStyle w:val="scbilltitle"/>
          </w:pPr>
          <w:r w:rsidRPr="00C50E88">
            <w:t xml:space="preserve">TO AMEND THE SOUTH CAROLINA CODE OF LAWS BY ADDING SECTION 38‑71‑292 AND SECTION 38‑71‑820 BOTH SO AS TO DEFINE TERMS AND OUTLINE THE APPLICABILITY AND REQUIREMENTS FOR COST SHARING FOR INSURERS; BY ADDING SECTION 38‑71‑2270 </w:t>
          </w:r>
          <w:r>
            <w:t xml:space="preserve">SO AS TO </w:t>
          </w:r>
          <w:r w:rsidRPr="00C50E88">
            <w:t>DEFINE TERMS AND OUTLINE THE APPLICABILITY AND REQUIREMENTS FOR COST SHARING FOR PHARMACY BENEFIT MANAGERS; AND BY AMENDING SECTION 38‑71‑2200, RELATING TO DEFINITIONS</w:t>
          </w:r>
          <w:r>
            <w:t xml:space="preserve"> CONCERNING PHARMACY BENEFITS MANAGERS, SO AS TO MAKE CONFORMING CHANGES</w:t>
          </w:r>
          <w:r w:rsidRPr="00C50E88">
            <w:t>.</w:t>
          </w:r>
        </w:p>
      </w:sdtContent>
    </w:sdt>
    <w:bookmarkStart w:name="at_8e4044e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eabbf9d" w:id="1"/>
      <w:r w:rsidRPr="0094541D">
        <w:t>B</w:t>
      </w:r>
      <w:bookmarkEnd w:id="1"/>
      <w:r w:rsidRPr="0094541D">
        <w:t>e it enacted by the General Assembly of the State of South Carolina:</w:t>
      </w:r>
    </w:p>
    <w:p w:rsidR="00F940DA" w:rsidP="00F940DA" w:rsidRDefault="00F940DA" w14:paraId="2AE47CAD" w14:textId="77777777">
      <w:pPr>
        <w:pStyle w:val="scemptyline"/>
      </w:pPr>
    </w:p>
    <w:p w:rsidR="00F50E67" w:rsidP="00F50E67" w:rsidRDefault="00F940DA" w14:paraId="3CC3388B" w14:textId="77777777">
      <w:pPr>
        <w:pStyle w:val="scdirectionallanguage"/>
      </w:pPr>
      <w:bookmarkStart w:name="bs_num_1_fca4ddfe8" w:id="2"/>
      <w:r>
        <w:t>S</w:t>
      </w:r>
      <w:bookmarkEnd w:id="2"/>
      <w:r>
        <w:t>ECTION 1.</w:t>
      </w:r>
      <w:r>
        <w:tab/>
      </w:r>
      <w:bookmarkStart w:name="dl_62a02c452" w:id="3"/>
      <w:r w:rsidR="00F50E67">
        <w:t>A</w:t>
      </w:r>
      <w:bookmarkEnd w:id="3"/>
      <w:r w:rsidR="00F50E67">
        <w:t>rticle 1, Chapter 71, Title 38 of the S.C. Code is amended by adding:</w:t>
      </w:r>
    </w:p>
    <w:p w:rsidR="00F50E67" w:rsidP="00F50E67" w:rsidRDefault="00F50E67" w14:paraId="10E0646A" w14:textId="77777777">
      <w:pPr>
        <w:pStyle w:val="scnewcodesection"/>
      </w:pPr>
      <w:bookmarkStart w:name="open_doc_here" w:id="4"/>
      <w:bookmarkEnd w:id="4"/>
    </w:p>
    <w:p w:rsidR="009C4F46" w:rsidP="009C4F46" w:rsidRDefault="00F50E67" w14:paraId="6E0B59AA" w14:textId="77777777">
      <w:pPr>
        <w:pStyle w:val="scnewcodesection"/>
      </w:pPr>
      <w:r>
        <w:tab/>
      </w:r>
      <w:bookmarkStart w:name="ns_T38C71N292_0fac813d8" w:id="5"/>
      <w:r>
        <w:t>S</w:t>
      </w:r>
      <w:bookmarkEnd w:id="5"/>
      <w:r>
        <w:t>ection 38‑71‑292.</w:t>
      </w:r>
      <w:r>
        <w:tab/>
      </w:r>
      <w:bookmarkStart w:name="ss_T38C71N292SA_lv1_e59d12e7c" w:id="6"/>
      <w:r w:rsidR="009C4F46">
        <w:t>(</w:t>
      </w:r>
      <w:bookmarkEnd w:id="6"/>
      <w:r w:rsidR="009C4F46">
        <w:t>A) As used in this section:</w:t>
      </w:r>
    </w:p>
    <w:p w:rsidR="009C4F46" w:rsidP="009C4F46" w:rsidRDefault="009C4F46" w14:paraId="447BCF2F" w14:textId="2BAFBC37">
      <w:pPr>
        <w:pStyle w:val="scnewcodesection"/>
      </w:pPr>
      <w:r>
        <w:tab/>
      </w:r>
      <w:r>
        <w:tab/>
      </w:r>
      <w:bookmarkStart w:name="ss_T38C71N292S1_lv2_7185b2e92" w:id="7"/>
      <w:r>
        <w:t>(</w:t>
      </w:r>
      <w:bookmarkEnd w:id="7"/>
      <w:r>
        <w:t>1) “Cost sharing” means any copayment, coinsurance, deductible, or other similar charges required of an enrollee for a healthcare service, including a prescription drug, covered by a health plan, and paid by or on behalf of such enrollee.</w:t>
      </w:r>
    </w:p>
    <w:p w:rsidR="009C4F46" w:rsidP="009C4F46" w:rsidRDefault="009C4F46" w14:paraId="5CC824CD" w14:textId="403FEFD8">
      <w:pPr>
        <w:pStyle w:val="scnewcodesection"/>
      </w:pPr>
      <w:r>
        <w:tab/>
      </w:r>
      <w:r>
        <w:tab/>
      </w:r>
      <w:bookmarkStart w:name="ss_T38C71N292S2_lv2_669039d64" w:id="8"/>
      <w:r>
        <w:t>(</w:t>
      </w:r>
      <w:bookmarkEnd w:id="8"/>
      <w:r>
        <w:t>2) “Enrollee” means any individual entitled to healthcare services from an insurer.</w:t>
      </w:r>
    </w:p>
    <w:p w:rsidR="009C4F46" w:rsidP="009C4F46" w:rsidRDefault="009C4F46" w14:paraId="0538A771" w14:textId="52BEEDB3">
      <w:pPr>
        <w:pStyle w:val="scnewcodesection"/>
      </w:pPr>
      <w:r>
        <w:tab/>
      </w:r>
      <w:r>
        <w:tab/>
      </w:r>
      <w:bookmarkStart w:name="ss_T38C71N292S3_lv2_f4799a7f3" w:id="9"/>
      <w:r>
        <w:t>(</w:t>
      </w:r>
      <w:bookmarkEnd w:id="9"/>
      <w:r>
        <w:t>3) “Health plan” means a policy, contract, certification, or agreement offered or issued by an insurer to provide, deliver, arrange for, pay for, or reimburse any of the costs of healthcare services.</w:t>
      </w:r>
    </w:p>
    <w:p w:rsidR="009C4F46" w:rsidP="009C4F46" w:rsidRDefault="009C4F46" w14:paraId="697C3ACB" w14:textId="1794B996">
      <w:pPr>
        <w:pStyle w:val="scnewcodesection"/>
      </w:pPr>
      <w:r>
        <w:tab/>
      </w:r>
      <w:r>
        <w:tab/>
      </w:r>
      <w:bookmarkStart w:name="ss_T38C71N292S4_lv2_a36912e0b" w:id="10"/>
      <w:r>
        <w:t>(</w:t>
      </w:r>
      <w:bookmarkEnd w:id="10"/>
      <w:r>
        <w:t>4) “Healthcare service” means an item or service furnished to any individual for the purpose of preventing, alleviating, curing, or healing human illness, injury, or physical disability.</w:t>
      </w:r>
    </w:p>
    <w:p w:rsidR="009C4F46" w:rsidP="009C4F46" w:rsidRDefault="009C4F46" w14:paraId="5DE8660B" w14:textId="4FB9CD27">
      <w:pPr>
        <w:pStyle w:val="scnewcodesection"/>
      </w:pPr>
      <w:r>
        <w:tab/>
      </w:r>
      <w:r>
        <w:tab/>
      </w:r>
      <w:bookmarkStart w:name="ss_T38C71N292S5_lv2_6f71ba9a8" w:id="11"/>
      <w:r>
        <w:t>(</w:t>
      </w:r>
      <w:bookmarkEnd w:id="11"/>
      <w:r>
        <w:t>5) “Insurer” means an entity subject to the insurance laws and rules of insurance in this State or subject to the jurisdiction of the director that contracts, or offers to contract</w:t>
      </w:r>
      <w:r w:rsidR="000E16B9">
        <w:t>,</w:t>
      </w:r>
      <w:r>
        <w:t xml:space="preserve"> to provide, deliver, arrange for, pay for, or reimburse any of the costs of healthcare services under a health plan in this State.</w:t>
      </w:r>
    </w:p>
    <w:p w:rsidR="009C4F46" w:rsidP="009C4F46" w:rsidRDefault="009C4F46" w14:paraId="379FAE34" w14:textId="77777777">
      <w:pPr>
        <w:pStyle w:val="scnewcodesection"/>
      </w:pPr>
      <w:r>
        <w:tab/>
      </w:r>
      <w:r>
        <w:tab/>
      </w:r>
      <w:bookmarkStart w:name="ss_T38C71N292S6_lv2_9c1a668b3" w:id="12"/>
      <w:r>
        <w:t>(</w:t>
      </w:r>
      <w:bookmarkEnd w:id="12"/>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9C4F46" w:rsidP="009C4F46" w:rsidRDefault="009C4F46" w14:paraId="03EAE48D" w14:textId="36FDB15A">
      <w:pPr>
        <w:pStyle w:val="scnewcodesection"/>
      </w:pPr>
      <w:r>
        <w:tab/>
      </w:r>
      <w:bookmarkStart w:name="ss_T38C71N292SB_lv1_c8afe4eb4" w:id="13"/>
      <w:r>
        <w:t>(</w:t>
      </w:r>
      <w:bookmarkEnd w:id="13"/>
      <w:r>
        <w:t>B) The annual limitation on cost sharing provided for under 42 U.S.C. Section 18022(c)(1) applies to all healthcare services covered under any health plan offered or issued by an insurer in this State.</w:t>
      </w:r>
    </w:p>
    <w:p w:rsidR="009C4F46" w:rsidP="009C4F46" w:rsidRDefault="009C4F46" w14:paraId="654E98A9" w14:textId="5209FB38">
      <w:pPr>
        <w:pStyle w:val="scnewcodesection"/>
      </w:pPr>
      <w:r>
        <w:tab/>
      </w:r>
      <w:bookmarkStart w:name="ss_T38C71N292SC_lv1_c5026d833" w:id="14"/>
      <w:r>
        <w:t>(</w:t>
      </w:r>
      <w:bookmarkEnd w:id="14"/>
      <w:r>
        <w:t xml:space="preserve">C) When calculating an enrollee’s contribution to any applicable cost‑sharing requirement, an insurer shall include any cost‑sharing amounts paid by the enrollee or on behalf of the enrollee by </w:t>
      </w:r>
      <w:r>
        <w:lastRenderedPageBreak/>
        <w:t>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apply regardless of whether the minimum deductible under Section 223 has been satisfied.</w:t>
      </w:r>
    </w:p>
    <w:p w:rsidR="009C4F46" w:rsidP="009C4F46" w:rsidRDefault="009C4F46" w14:paraId="13438861" w14:textId="2546FC80">
      <w:pPr>
        <w:pStyle w:val="scnewcodesection"/>
      </w:pPr>
      <w:r>
        <w:tab/>
      </w:r>
      <w:bookmarkStart w:name="ss_T38C71N292SD_lv1_6a6d1db77" w:id="15"/>
      <w:r>
        <w:t>(</w:t>
      </w:r>
      <w:bookmarkEnd w:id="15"/>
      <w:r>
        <w:t>D) Subsection (C)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39‑24‑30(A)</w:t>
      </w:r>
      <w:r w:rsidR="00F94FAA">
        <w:t>.</w:t>
      </w:r>
    </w:p>
    <w:p w:rsidR="009C4F46" w:rsidP="009C4F46" w:rsidRDefault="009C4F46" w14:paraId="20D3A3D1" w14:textId="77777777">
      <w:pPr>
        <w:pStyle w:val="scnewcodesection"/>
      </w:pPr>
      <w:r>
        <w:tab/>
      </w:r>
      <w:bookmarkStart w:name="ss_T38C71N292SE_lv1_6ea5816e0" w:id="16"/>
      <w:r>
        <w:t>(</w:t>
      </w:r>
      <w:bookmarkEnd w:id="16"/>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9C4F46" w:rsidP="009C4F46" w:rsidRDefault="009C4F46" w14:paraId="724053B4" w14:textId="77777777">
      <w:pPr>
        <w:pStyle w:val="scnewcodesection"/>
      </w:pPr>
      <w:r>
        <w:tab/>
      </w:r>
      <w:bookmarkStart w:name="ss_T38C71N292SF_lv1_e2a03b86e" w:id="17"/>
      <w:r>
        <w:t>(</w:t>
      </w:r>
      <w:bookmarkEnd w:id="17"/>
      <w:r>
        <w:t>F) This section applies with respect to health plans that are entered into, amended, extended, or renewed on or after January 1, 2027.</w:t>
      </w:r>
    </w:p>
    <w:p w:rsidR="009C4F46" w:rsidP="009C4F46" w:rsidRDefault="009C4F46" w14:paraId="28D804DF" w14:textId="77777777">
      <w:pPr>
        <w:pStyle w:val="scnewcodesection"/>
      </w:pPr>
      <w:r>
        <w:tab/>
      </w:r>
      <w:bookmarkStart w:name="ss_T38C71N292SG_lv1_a075dc81c" w:id="18"/>
      <w:r>
        <w:t>(</w:t>
      </w:r>
      <w:bookmarkEnd w:id="18"/>
      <w:r>
        <w:t>G) In implementing the requirement of this section, the State shall only regulate an insurer or health benefit plan to the extent permissible under applicable law.</w:t>
      </w:r>
    </w:p>
    <w:p w:rsidR="00F940DA" w:rsidP="009C4F46" w:rsidRDefault="009C4F46" w14:paraId="1AC0798B" w14:textId="023FA8D2">
      <w:pPr>
        <w:pStyle w:val="scnewcodesection"/>
      </w:pPr>
      <w:r>
        <w:tab/>
      </w:r>
      <w:bookmarkStart w:name="ss_T38C71N292SH_lv1_4bb570de9" w:id="19"/>
      <w:r>
        <w:t>(</w:t>
      </w:r>
      <w:bookmarkEnd w:id="19"/>
      <w:r>
        <w:t>H) The director or his designee may promulgate rules and regulations as it deems necessary to implement this section.</w:t>
      </w:r>
    </w:p>
    <w:p w:rsidR="00F63314" w:rsidP="00F63314" w:rsidRDefault="00F63314" w14:paraId="62227E58" w14:textId="77777777">
      <w:pPr>
        <w:pStyle w:val="scemptyline"/>
      </w:pPr>
    </w:p>
    <w:p w:rsidR="00F41790" w:rsidP="00F41790" w:rsidRDefault="00F63314" w14:paraId="6FBBE0F7" w14:textId="77777777">
      <w:pPr>
        <w:pStyle w:val="scdirectionallanguage"/>
      </w:pPr>
      <w:bookmarkStart w:name="bs_num_2_78ee8a3b6" w:id="20"/>
      <w:r>
        <w:t>S</w:t>
      </w:r>
      <w:bookmarkEnd w:id="20"/>
      <w:r>
        <w:t>ECTION 2.</w:t>
      </w:r>
      <w:r>
        <w:tab/>
      </w:r>
      <w:bookmarkStart w:name="dl_df5479aa7" w:id="21"/>
      <w:r w:rsidR="00F41790">
        <w:t>A</w:t>
      </w:r>
      <w:bookmarkEnd w:id="21"/>
      <w:r w:rsidR="00F41790">
        <w:t>rticle 5, Chapter 71, Title 38 of the S.C. Code is amended by adding:</w:t>
      </w:r>
    </w:p>
    <w:p w:rsidR="00F41790" w:rsidP="00F41790" w:rsidRDefault="00F41790" w14:paraId="7540D5B5" w14:textId="77777777">
      <w:pPr>
        <w:pStyle w:val="scnewcodesection"/>
      </w:pPr>
    </w:p>
    <w:p w:rsidR="003C5AD4" w:rsidP="003C5AD4" w:rsidRDefault="00F41790" w14:paraId="711A76B7" w14:textId="77777777">
      <w:pPr>
        <w:pStyle w:val="scnewcodesection"/>
      </w:pPr>
      <w:r>
        <w:tab/>
      </w:r>
      <w:bookmarkStart w:name="ns_T38C71N820_c722b6679" w:id="22"/>
      <w:r>
        <w:t>S</w:t>
      </w:r>
      <w:bookmarkEnd w:id="22"/>
      <w:r>
        <w:t>ection 38‑71‑820.</w:t>
      </w:r>
      <w:r>
        <w:tab/>
      </w:r>
      <w:bookmarkStart w:name="ss_T38C71N820SA_lv1_ec5e483cc" w:id="23"/>
      <w:r w:rsidR="003C5AD4">
        <w:t>(</w:t>
      </w:r>
      <w:bookmarkEnd w:id="23"/>
      <w:r w:rsidR="003C5AD4">
        <w:t>A) As used in this section:</w:t>
      </w:r>
    </w:p>
    <w:p w:rsidR="003C5AD4" w:rsidP="003C5AD4" w:rsidRDefault="003C5AD4" w14:paraId="1F492E4A" w14:textId="20F2238B">
      <w:pPr>
        <w:pStyle w:val="scnewcodesection"/>
      </w:pPr>
      <w:r>
        <w:tab/>
      </w:r>
      <w:r>
        <w:tab/>
      </w:r>
      <w:bookmarkStart w:name="ss_T38C71N820S1_lv2_e3fd16d28" w:id="24"/>
      <w:r>
        <w:t>(</w:t>
      </w:r>
      <w:bookmarkEnd w:id="24"/>
      <w:r>
        <w:t>1) “Cost sharing” means any copayment, coinsurance, deductible, or other similar charges required of an enrollee for a healt</w:t>
      </w:r>
      <w:r w:rsidR="000E16B9">
        <w:t>h</w:t>
      </w:r>
      <w:r>
        <w:t>care service, including a prescription drug, covered by a health plan, and paid by or on behalf of such enrollee.</w:t>
      </w:r>
    </w:p>
    <w:p w:rsidR="003C5AD4" w:rsidP="003C5AD4" w:rsidRDefault="003C5AD4" w14:paraId="55817E42" w14:textId="21BDCFDF">
      <w:pPr>
        <w:pStyle w:val="scnewcodesection"/>
      </w:pPr>
      <w:r>
        <w:tab/>
      </w:r>
      <w:r>
        <w:tab/>
      </w:r>
      <w:bookmarkStart w:name="ss_T38C71N820S2_lv2_5df813373" w:id="25"/>
      <w:r>
        <w:t>(</w:t>
      </w:r>
      <w:bookmarkEnd w:id="25"/>
      <w:r>
        <w:t>2) “Enrollee” means any individual entitled to health care services from an insurer.</w:t>
      </w:r>
    </w:p>
    <w:p w:rsidR="003C5AD4" w:rsidP="003C5AD4" w:rsidRDefault="003C5AD4" w14:paraId="63D59EB7" w14:textId="376DB0AD">
      <w:pPr>
        <w:pStyle w:val="scnewcodesection"/>
      </w:pPr>
      <w:r>
        <w:tab/>
      </w:r>
      <w:r>
        <w:tab/>
      </w:r>
      <w:bookmarkStart w:name="ss_T38C71N820S3_lv2_a7127875a" w:id="26"/>
      <w:r>
        <w:t>(</w:t>
      </w:r>
      <w:bookmarkEnd w:id="26"/>
      <w:r>
        <w:t>3) “Health plan” means a policy, contract, certification, or agreement offered or issued by an insurer to provide, deliver, arrange for, pay for, or reimburse any of the costs of healthcare services.</w:t>
      </w:r>
    </w:p>
    <w:p w:rsidR="003C5AD4" w:rsidP="003C5AD4" w:rsidRDefault="003C5AD4" w14:paraId="1536AC2C" w14:textId="1246BF92">
      <w:pPr>
        <w:pStyle w:val="scnewcodesection"/>
      </w:pPr>
      <w:r>
        <w:tab/>
      </w:r>
      <w:r>
        <w:tab/>
      </w:r>
      <w:bookmarkStart w:name="ss_T38C71N820S4_lv2_c4724e6ef" w:id="27"/>
      <w:r>
        <w:t>(</w:t>
      </w:r>
      <w:bookmarkEnd w:id="27"/>
      <w:r>
        <w:t>4) “Health care service” means an item or service furnished to any individual for the purpose of preventing, alleviating, curing, or healing human illness, injury, or physical disability.</w:t>
      </w:r>
    </w:p>
    <w:p w:rsidR="003C5AD4" w:rsidP="003C5AD4" w:rsidRDefault="003C5AD4" w14:paraId="6D77D7B8" w14:textId="3554A14D">
      <w:pPr>
        <w:pStyle w:val="scnewcodesection"/>
      </w:pPr>
      <w:r>
        <w:tab/>
      </w:r>
      <w:r>
        <w:tab/>
      </w:r>
      <w:bookmarkStart w:name="ss_T38C71N820S5_lv2_c67c14bfb" w:id="28"/>
      <w:r>
        <w:t>(</w:t>
      </w:r>
      <w:bookmarkEnd w:id="28"/>
      <w:r>
        <w:t>5) “Insurer” means an entity 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p>
    <w:p w:rsidR="003C5AD4" w:rsidP="003C5AD4" w:rsidRDefault="003C5AD4" w14:paraId="299B8F7A" w14:textId="7588A544">
      <w:pPr>
        <w:pStyle w:val="scnewcodesection"/>
      </w:pPr>
      <w:r>
        <w:tab/>
      </w:r>
      <w:r>
        <w:tab/>
      </w:r>
      <w:bookmarkStart w:name="ss_T38C71N820S6_lv2_5b0df27fb" w:id="29"/>
      <w:r>
        <w:t>(</w:t>
      </w:r>
      <w:bookmarkEnd w:id="29"/>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3C5AD4" w:rsidP="003C5AD4" w:rsidRDefault="003C5AD4" w14:paraId="4FDC08DF" w14:textId="231FBD53">
      <w:pPr>
        <w:pStyle w:val="scnewcodesection"/>
      </w:pPr>
      <w:r>
        <w:tab/>
      </w:r>
      <w:bookmarkStart w:name="ss_T38C71N820SB_lv1_dc641b714" w:id="30"/>
      <w:r>
        <w:t>(</w:t>
      </w:r>
      <w:bookmarkEnd w:id="30"/>
      <w:r>
        <w:t>B) The annual limitation on cost sharing provided for under 42 U.S.C. Section 18022(c)(1) applies to all healthcare services covered under any health plan offered or issued by an insurer in this State.</w:t>
      </w:r>
    </w:p>
    <w:p w:rsidR="003C5AD4" w:rsidP="003C5AD4" w:rsidRDefault="003C5AD4" w14:paraId="474D2CC7" w14:textId="79E48034">
      <w:pPr>
        <w:pStyle w:val="scnewcodesection"/>
      </w:pPr>
      <w:r>
        <w:tab/>
      </w:r>
      <w:bookmarkStart w:name="ss_T38C71N820SC_lv1_cfac65e4e" w:id="31"/>
      <w:r>
        <w:t>(</w:t>
      </w:r>
      <w:bookmarkEnd w:id="31"/>
      <w:r>
        <w:t>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applies regardless of whether the minimum deductible under Section 223 has been satisfied.</w:t>
      </w:r>
    </w:p>
    <w:p w:rsidR="003C5AD4" w:rsidP="003C5AD4" w:rsidRDefault="003C5AD4" w14:paraId="76BB98FE" w14:textId="44E27966">
      <w:pPr>
        <w:pStyle w:val="scnewcodesection"/>
      </w:pPr>
      <w:r>
        <w:tab/>
      </w:r>
      <w:bookmarkStart w:name="ss_T38C71N820SD_lv1_0f2297eff" w:id="32"/>
      <w:r>
        <w:t>(</w:t>
      </w:r>
      <w:bookmarkEnd w:id="32"/>
      <w:r>
        <w:t>D) Subsection (C)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 (A)</w:t>
      </w:r>
      <w:r w:rsidR="00D468E1">
        <w:t>.</w:t>
      </w:r>
    </w:p>
    <w:p w:rsidR="003C5AD4" w:rsidP="003C5AD4" w:rsidRDefault="003C5AD4" w14:paraId="15E94C26" w14:textId="11BD6E68">
      <w:pPr>
        <w:pStyle w:val="scnewcodesection"/>
      </w:pPr>
      <w:r>
        <w:tab/>
      </w:r>
      <w:bookmarkStart w:name="ss_T38C71N820SE_lv1_9a64759c3" w:id="33"/>
      <w:r>
        <w:t>(</w:t>
      </w:r>
      <w:bookmarkEnd w:id="33"/>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3C5AD4" w:rsidP="003C5AD4" w:rsidRDefault="003C5AD4" w14:paraId="321B1BA8" w14:textId="2C370D9C">
      <w:pPr>
        <w:pStyle w:val="scnewcodesection"/>
      </w:pPr>
      <w:r>
        <w:tab/>
      </w:r>
      <w:bookmarkStart w:name="ss_T38C71N820SF_lv1_bbe58d7c7" w:id="34"/>
      <w:r>
        <w:t>(</w:t>
      </w:r>
      <w:bookmarkEnd w:id="34"/>
      <w:r>
        <w:t>F) This section applies with respect to health plans that are entered into, amended, extended, or renewed on or after January 1, 2027.</w:t>
      </w:r>
    </w:p>
    <w:p w:rsidR="003C5AD4" w:rsidP="003C5AD4" w:rsidRDefault="003C5AD4" w14:paraId="5500CB4E" w14:textId="7396B0FE">
      <w:pPr>
        <w:pStyle w:val="scnewcodesection"/>
      </w:pPr>
      <w:r>
        <w:tab/>
      </w:r>
      <w:bookmarkStart w:name="ss_T38C71N820SG_lv1_10506c757" w:id="35"/>
      <w:r>
        <w:t>(</w:t>
      </w:r>
      <w:bookmarkEnd w:id="35"/>
      <w:r>
        <w:t>G) In implementing the requirement of this section, the State shall only regulate an insurer or health benefit plan to the extent permissible under applicable law.</w:t>
      </w:r>
    </w:p>
    <w:p w:rsidR="00F63314" w:rsidP="003C5AD4" w:rsidRDefault="003C5AD4" w14:paraId="57AD59E4" w14:textId="6E68DEE1">
      <w:pPr>
        <w:pStyle w:val="scnewcodesection"/>
      </w:pPr>
      <w:r>
        <w:tab/>
      </w:r>
      <w:bookmarkStart w:name="ss_T38C71N820SH_lv1_461a61f45" w:id="36"/>
      <w:r>
        <w:t>(</w:t>
      </w:r>
      <w:bookmarkEnd w:id="36"/>
      <w:r>
        <w:t>H) The director or his designee may promulgate rules and regulations as it deems necessary to implement this section.</w:t>
      </w:r>
    </w:p>
    <w:p w:rsidR="00756EE2" w:rsidP="00756EE2" w:rsidRDefault="00756EE2" w14:paraId="63647DB2" w14:textId="77777777">
      <w:pPr>
        <w:pStyle w:val="scemptyline"/>
      </w:pPr>
    </w:p>
    <w:p w:rsidR="00BB2B91" w:rsidP="00BB2B91" w:rsidRDefault="00756EE2" w14:paraId="50A99994" w14:textId="77777777">
      <w:pPr>
        <w:pStyle w:val="scdirectionallanguage"/>
      </w:pPr>
      <w:bookmarkStart w:name="bs_num_3_c99ace607" w:id="37"/>
      <w:r>
        <w:t>S</w:t>
      </w:r>
      <w:bookmarkEnd w:id="37"/>
      <w:r>
        <w:t>ECTION 3.</w:t>
      </w:r>
      <w:r>
        <w:tab/>
      </w:r>
      <w:bookmarkStart w:name="dl_793cdbaac" w:id="38"/>
      <w:r w:rsidR="00BB2B91">
        <w:t>A</w:t>
      </w:r>
      <w:bookmarkEnd w:id="38"/>
      <w:r w:rsidR="00BB2B91">
        <w:t>rticle 21, Chapter 71, Title 38 of the S.C. Code is amended by adding:</w:t>
      </w:r>
    </w:p>
    <w:p w:rsidR="00BB2B91" w:rsidP="00BB2B91" w:rsidRDefault="00BB2B91" w14:paraId="5B1CE274" w14:textId="77777777">
      <w:pPr>
        <w:pStyle w:val="scnewcodesection"/>
      </w:pPr>
    </w:p>
    <w:p w:rsidR="00FF5965" w:rsidP="00FF5965" w:rsidRDefault="00BB2B91" w14:paraId="51D12BBD" w14:textId="189E8AD0">
      <w:pPr>
        <w:pStyle w:val="scnewcodesection"/>
      </w:pPr>
      <w:r>
        <w:tab/>
      </w:r>
      <w:bookmarkStart w:name="ns_T38C71N2270_2826d786f" w:id="39"/>
      <w:r>
        <w:t>S</w:t>
      </w:r>
      <w:bookmarkEnd w:id="39"/>
      <w:r>
        <w:t>ection 38‑71‑2270.</w:t>
      </w:r>
      <w:r>
        <w:tab/>
      </w:r>
      <w:bookmarkStart w:name="ss_T38C71N2270SA_lv1_fb8735aa4" w:id="40"/>
      <w:r w:rsidR="00FF5965">
        <w:t>(</w:t>
      </w:r>
      <w:bookmarkEnd w:id="40"/>
      <w:r w:rsidR="00FF5965">
        <w:t>A) The annual limitation on cost sharing provided for under 42 U.S.C. Section 18022(c)(1) applies to all healthcare services covered under any health plan offered or issued by an insurer in this State, including a health benefit plan administered by a pharmacy benefits manager.</w:t>
      </w:r>
    </w:p>
    <w:p w:rsidR="00FF5965" w:rsidP="00FF5965" w:rsidRDefault="00FF5965" w14:paraId="6087C19B" w14:textId="12EFBCEA">
      <w:pPr>
        <w:pStyle w:val="scnewcodesection"/>
      </w:pPr>
      <w:r>
        <w:tab/>
      </w:r>
      <w:bookmarkStart w:name="ss_T38C71N2270SB_lv1_2f587c1e2" w:id="41"/>
      <w:r>
        <w:t>(</w:t>
      </w:r>
      <w:bookmarkEnd w:id="41"/>
      <w:r>
        <w:t>B) When calculating an enrollee’s contribution to any applicable cost‑sharing requirement, a pharmacy benefits manager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paragraph apply regardless of whether the minimum deductible under Section 223 has been satisfied.</w:t>
      </w:r>
    </w:p>
    <w:p w:rsidR="00FF5965" w:rsidP="00FF5965" w:rsidRDefault="00FF5965" w14:paraId="531B503E" w14:textId="6F1E162C">
      <w:pPr>
        <w:pStyle w:val="scnewcodesection"/>
      </w:pPr>
      <w:r>
        <w:tab/>
      </w:r>
      <w:bookmarkStart w:name="ss_T38C71N2270SC_lv1_3ab3804e0" w:id="42"/>
      <w:r>
        <w:t>(</w:t>
      </w:r>
      <w:bookmarkEnd w:id="42"/>
      <w:r>
        <w:t>C) Subsection (B) does not apply to a prescription drug for which there is a medically appropriate generic equivalent, unless the enrollee has obtained access to the brand name prescription drug through prior authorization, a step therapy protocol, the insurer's exceptions and appeals process, or as specified in Section 39‑24‑30 (A)</w:t>
      </w:r>
      <w:r w:rsidR="00D468E1">
        <w:t>.</w:t>
      </w:r>
    </w:p>
    <w:p w:rsidR="00FF5965" w:rsidP="00FF5965" w:rsidRDefault="00FF5965" w14:paraId="59E23ACE" w14:textId="6C38BDFB">
      <w:pPr>
        <w:pStyle w:val="scnewcodesection"/>
      </w:pPr>
      <w:r>
        <w:tab/>
      </w:r>
      <w:bookmarkStart w:name="ss_T38C71N2270SD_lv1_cb5acf23b" w:id="43"/>
      <w:r>
        <w:t>(</w:t>
      </w:r>
      <w:bookmarkEnd w:id="43"/>
      <w:r>
        <w:t>D)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FF5965" w:rsidP="00FF5965" w:rsidRDefault="00FF5965" w14:paraId="56F6DA55" w14:textId="6F25469E">
      <w:pPr>
        <w:pStyle w:val="scnewcodesection"/>
      </w:pPr>
      <w:r>
        <w:tab/>
      </w:r>
      <w:bookmarkStart w:name="ss_T38C71N2270SE_lv1_9278643bb" w:id="44"/>
      <w:r>
        <w:t>(</w:t>
      </w:r>
      <w:bookmarkEnd w:id="44"/>
      <w:r>
        <w:t>E) This section applies with respect to health plans that are entered into, amended, extended, or renewed on or after January 1, 2027.</w:t>
      </w:r>
    </w:p>
    <w:p w:rsidR="00756EE2" w:rsidP="00FF5965" w:rsidRDefault="00FF5965" w14:paraId="5418F354" w14:textId="4B73FD0C">
      <w:pPr>
        <w:pStyle w:val="scnewcodesection"/>
      </w:pPr>
      <w:r>
        <w:tab/>
      </w:r>
      <w:bookmarkStart w:name="ss_T38C71N2270SF_lv1_f752ef42c" w:id="45"/>
      <w:r>
        <w:t>(</w:t>
      </w:r>
      <w:bookmarkEnd w:id="45"/>
      <w:r>
        <w:t>F) In implementing the requirement of this section, the State shall only regulate an insurer or health benefit plan to the extent permissible under applicable law.</w:t>
      </w:r>
    </w:p>
    <w:p w:rsidR="002953C0" w:rsidP="002953C0" w:rsidRDefault="002953C0" w14:paraId="202AD284" w14:textId="77777777">
      <w:pPr>
        <w:pStyle w:val="scemptyline"/>
      </w:pPr>
    </w:p>
    <w:p w:rsidR="002953C0" w:rsidP="002953C0" w:rsidRDefault="002953C0" w14:paraId="6C8C478F" w14:textId="77777777">
      <w:pPr>
        <w:pStyle w:val="scdirectionallanguage"/>
      </w:pPr>
      <w:bookmarkStart w:name="bs_num_4_0a0ab2887" w:id="46"/>
      <w:r>
        <w:t>S</w:t>
      </w:r>
      <w:bookmarkEnd w:id="46"/>
      <w:r>
        <w:t>ECTION 4.</w:t>
      </w:r>
      <w:r>
        <w:tab/>
      </w:r>
      <w:bookmarkStart w:name="dl_6a95d8631" w:id="47"/>
      <w:r>
        <w:t>S</w:t>
      </w:r>
      <w:bookmarkEnd w:id="47"/>
      <w:r>
        <w:t>ection 38‑71‑2200 of the S.C. Code is amended to read:</w:t>
      </w:r>
    </w:p>
    <w:p w:rsidR="002953C0" w:rsidP="002953C0" w:rsidRDefault="002953C0" w14:paraId="523E8F8A" w14:textId="77777777">
      <w:pPr>
        <w:pStyle w:val="sccodifiedsection"/>
      </w:pPr>
    </w:p>
    <w:p w:rsidR="002953C0" w:rsidP="002953C0" w:rsidRDefault="002953C0" w14:paraId="67546F03" w14:textId="77777777">
      <w:pPr>
        <w:pStyle w:val="sccodifiedsection"/>
      </w:pPr>
      <w:r>
        <w:tab/>
      </w:r>
      <w:bookmarkStart w:name="cs_T38C71N2200_d3af4be52" w:id="48"/>
      <w:r>
        <w:t>S</w:t>
      </w:r>
      <w:bookmarkEnd w:id="48"/>
      <w:r>
        <w:t>ection 38‑71‑2200.</w:t>
      </w:r>
      <w:r>
        <w:tab/>
      </w:r>
      <w:bookmarkStart w:name="up_73d2d03f0" w:id="49"/>
      <w:r>
        <w:t>A</w:t>
      </w:r>
      <w:bookmarkEnd w:id="49"/>
      <w:r>
        <w:t>s used in this article:</w:t>
      </w:r>
    </w:p>
    <w:p w:rsidR="002953C0" w:rsidP="002953C0" w:rsidRDefault="002953C0" w14:paraId="317414A9" w14:textId="77777777">
      <w:pPr>
        <w:pStyle w:val="sccodifiedsection"/>
      </w:pPr>
      <w:r>
        <w:tab/>
      </w:r>
      <w:bookmarkStart w:name="ss_T38C71N2200S1_lv1_2fc94419d" w:id="50"/>
      <w:r>
        <w:t>(</w:t>
      </w:r>
      <w:bookmarkEnd w:id="50"/>
      <w:r>
        <w:t>1) “Claim” means a request from a pharmacy or pharmacist to be reimbursed for the cost of administering, filling, or refilling a prescription for a drug or for providing a medical supply or device.</w:t>
      </w:r>
    </w:p>
    <w:p w:rsidR="002953C0" w:rsidP="002953C0" w:rsidRDefault="002953C0" w14:paraId="1170ABAD" w14:textId="77777777">
      <w:pPr>
        <w:pStyle w:val="sccodifiedsection"/>
      </w:pPr>
      <w:r>
        <w:tab/>
      </w:r>
      <w:bookmarkStart w:name="ss_T38C71N2200S2_lv1_84fc0e368" w:id="51"/>
      <w:r>
        <w:t>(</w:t>
      </w:r>
      <w:bookmarkEnd w:id="51"/>
      <w:r>
        <w:t>2) “Claims processing services” means the administrative services performed in connection with the processing and adjudicating of claims relating to pharmacist services that include:</w:t>
      </w:r>
    </w:p>
    <w:p w:rsidR="002953C0" w:rsidP="002953C0" w:rsidRDefault="002953C0" w14:paraId="29B8F7C4" w14:textId="77777777">
      <w:pPr>
        <w:pStyle w:val="sccodifiedsection"/>
      </w:pPr>
      <w:r>
        <w:tab/>
      </w:r>
      <w:r>
        <w:tab/>
      </w:r>
      <w:bookmarkStart w:name="ss_T38C71N2200Sa_lv2_43c28a04e" w:id="52"/>
      <w:r>
        <w:t>(</w:t>
      </w:r>
      <w:bookmarkEnd w:id="52"/>
      <w:r>
        <w:t>a) receiving payments for pharmacist services;</w:t>
      </w:r>
    </w:p>
    <w:p w:rsidR="002953C0" w:rsidP="002953C0" w:rsidRDefault="002953C0" w14:paraId="527C74B3" w14:textId="77777777">
      <w:pPr>
        <w:pStyle w:val="sccodifiedsection"/>
      </w:pPr>
      <w:r>
        <w:tab/>
      </w:r>
      <w:r>
        <w:tab/>
      </w:r>
      <w:bookmarkStart w:name="ss_T38C71N2200Sb_lv2_ff01f6543" w:id="53"/>
      <w:r>
        <w:t>(</w:t>
      </w:r>
      <w:bookmarkEnd w:id="53"/>
      <w:r>
        <w:t>b) making payments to pharmacists or pharmacies for pharmacist services;  or</w:t>
      </w:r>
    </w:p>
    <w:p w:rsidR="002953C0" w:rsidP="002953C0" w:rsidRDefault="002953C0" w14:paraId="0F8E6E66" w14:textId="77777777">
      <w:pPr>
        <w:pStyle w:val="sccodifiedsection"/>
      </w:pPr>
      <w:r>
        <w:tab/>
      </w:r>
      <w:r>
        <w:tab/>
      </w:r>
      <w:bookmarkStart w:name="ss_T38C71N2200Sc_lv2_68b118f73" w:id="54"/>
      <w:r>
        <w:t>(</w:t>
      </w:r>
      <w:bookmarkEnd w:id="54"/>
      <w:r>
        <w:t>c) both receiving and making payments.</w:t>
      </w:r>
    </w:p>
    <w:p w:rsidR="00584F50" w:rsidP="002953C0" w:rsidRDefault="00584F50" w14:paraId="026AB34B" w14:textId="092521AC">
      <w:pPr>
        <w:pStyle w:val="sccodifiedsection"/>
      </w:pPr>
      <w:r>
        <w:rPr>
          <w:rStyle w:val="scinsert"/>
        </w:rPr>
        <w:tab/>
      </w:r>
      <w:bookmarkStart w:name="ss_T38C71N2200S3_lv1_290eee898" w:id="55"/>
      <w:r>
        <w:rPr>
          <w:rStyle w:val="scinsert"/>
        </w:rPr>
        <w:t>(</w:t>
      </w:r>
      <w:bookmarkEnd w:id="55"/>
      <w:r>
        <w:rPr>
          <w:rStyle w:val="scinsert"/>
        </w:rPr>
        <w:t>3) “Cost sharing” means any copayment, coinsurance, deductible, or other similar charges required of an enrollee for a healthcare service, including a prescription drug, covered by a health plan, and paid by or on behalf of such enrollee.</w:t>
      </w:r>
    </w:p>
    <w:p w:rsidR="00584F50" w:rsidP="002953C0" w:rsidRDefault="00584F50" w14:paraId="06A524C4" w14:textId="3E445590">
      <w:pPr>
        <w:pStyle w:val="sccodifiedsection"/>
      </w:pPr>
      <w:r>
        <w:rPr>
          <w:rStyle w:val="scinsert"/>
        </w:rPr>
        <w:tab/>
      </w:r>
      <w:bookmarkStart w:name="ss_T38C71N2200S4_lv1_c4b2f3662" w:id="56"/>
      <w:r>
        <w:rPr>
          <w:rStyle w:val="scinsert"/>
        </w:rPr>
        <w:t>(</w:t>
      </w:r>
      <w:bookmarkEnd w:id="56"/>
      <w:r>
        <w:rPr>
          <w:rStyle w:val="scinsert"/>
        </w:rPr>
        <w:t>4) “Enrollee” means any individual entitled to healthcare services from an insurer.</w:t>
      </w:r>
    </w:p>
    <w:p w:rsidR="002953C0" w:rsidP="002953C0" w:rsidRDefault="002953C0" w14:paraId="01A8C935" w14:textId="62F71EC9">
      <w:pPr>
        <w:pStyle w:val="sccodifiedsection"/>
      </w:pPr>
      <w:r>
        <w:tab/>
      </w:r>
      <w:r>
        <w:rPr>
          <w:rStyle w:val="scstrike"/>
        </w:rPr>
        <w:t>(3)</w:t>
      </w:r>
      <w:bookmarkStart w:name="ss_T38C71N2200S5_lv1_0c5a5da9c" w:id="57"/>
      <w:r w:rsidR="00584F50">
        <w:rPr>
          <w:rStyle w:val="scinsert"/>
        </w:rPr>
        <w:t>(</w:t>
      </w:r>
      <w:bookmarkEnd w:id="57"/>
      <w:r w:rsidR="00584F50">
        <w:rPr>
          <w:rStyle w:val="scinsert"/>
        </w:rPr>
        <w:t>5)</w:t>
      </w:r>
      <w:r>
        <w:t xml:space="preserve"> “Health benefit plan” means any individual, blanket, or group plan, policy, or contract for healthcare services issued or delivered by a healthcare insurer in this State as defined in Sections 38‑71‑670(6) and 38‑71‑840(14), including the state health plan as defined in Section 1‑11‑710.  Notwithstanding this section, the state health plan is not subject to the provisions of this title unless specifically referenced.</w:t>
      </w:r>
    </w:p>
    <w:p w:rsidR="002953C0" w:rsidP="002953C0" w:rsidRDefault="002953C0" w14:paraId="647DAA80" w14:textId="1F851B24">
      <w:pPr>
        <w:pStyle w:val="sccodifiedsection"/>
      </w:pPr>
      <w:r>
        <w:tab/>
      </w:r>
      <w:r>
        <w:rPr>
          <w:rStyle w:val="scstrike"/>
        </w:rPr>
        <w:t>(4)</w:t>
      </w:r>
      <w:bookmarkStart w:name="ss_T38C71N2200S6_lv1_879d207b6" w:id="58"/>
      <w:r w:rsidR="00584F50">
        <w:rPr>
          <w:rStyle w:val="scinsert"/>
        </w:rPr>
        <w:t>(</w:t>
      </w:r>
      <w:bookmarkEnd w:id="58"/>
      <w:r w:rsidR="00584F50">
        <w:rPr>
          <w:rStyle w:val="scinsert"/>
        </w:rPr>
        <w:t>6)</w:t>
      </w:r>
      <w:r>
        <w:t xml:space="preserve"> “Healthcare insurer” means an entity </w:t>
      </w:r>
      <w:r>
        <w:rPr>
          <w:rStyle w:val="scstrike"/>
        </w:rPr>
        <w:t>that provides health insurance coverage in this State as defined in Section 38‑71‑670(7) and Section 38‑71‑840(16)</w:t>
      </w:r>
      <w:r w:rsidRPr="00584F50" w:rsidR="00584F50">
        <w:rPr>
          <w:rStyle w:val="scinsert"/>
        </w:rPr>
        <w:t>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r>
        <w:t>.</w:t>
      </w:r>
    </w:p>
    <w:p w:rsidR="00584F50" w:rsidP="002953C0" w:rsidRDefault="00584F50" w14:paraId="6A8445E1" w14:textId="01F9D89F">
      <w:pPr>
        <w:pStyle w:val="sccodifiedsection"/>
      </w:pPr>
      <w:r>
        <w:rPr>
          <w:rStyle w:val="scinsert"/>
        </w:rPr>
        <w:tab/>
      </w:r>
      <w:bookmarkStart w:name="ss_T38C71N2200S7_lv1_88d2124b0" w:id="59"/>
      <w:r>
        <w:rPr>
          <w:rStyle w:val="scinsert"/>
        </w:rPr>
        <w:t>(</w:t>
      </w:r>
      <w:bookmarkEnd w:id="59"/>
      <w:r>
        <w:rPr>
          <w:rStyle w:val="scinsert"/>
        </w:rPr>
        <w:t xml:space="preserve">7) </w:t>
      </w:r>
      <w:r w:rsidRPr="00584F50">
        <w:rPr>
          <w:rStyle w:val="scinsert"/>
        </w:rPr>
        <w:t>“Healthcare service” means an item or service furnished to any individual for the purpose of preventing, alleviating, curing, or healing human illness, injury, or physical disability.</w:t>
      </w:r>
    </w:p>
    <w:p w:rsidR="002953C0" w:rsidP="002953C0" w:rsidRDefault="002953C0" w14:paraId="3B864CDB" w14:textId="0D462FDE">
      <w:pPr>
        <w:pStyle w:val="sccodifiedsection"/>
      </w:pPr>
      <w:r>
        <w:tab/>
      </w:r>
      <w:r>
        <w:rPr>
          <w:rStyle w:val="scstrike"/>
        </w:rPr>
        <w:t>(5)</w:t>
      </w:r>
      <w:bookmarkStart w:name="ss_T38C71N2200S8_lv1_049b55013" w:id="60"/>
      <w:r w:rsidR="00584F50">
        <w:rPr>
          <w:rStyle w:val="scinsert"/>
        </w:rPr>
        <w:t>(</w:t>
      </w:r>
      <w:bookmarkEnd w:id="60"/>
      <w:r w:rsidR="00584F50">
        <w:rPr>
          <w:rStyle w:val="scinsert"/>
        </w:rPr>
        <w:t>8)</w:t>
      </w:r>
      <w:r>
        <w:t xml:space="preserve"> “Maximum Allowable Cost List” means a listing of generic drugs used by a pharmacy benefits manager to set the maximum allowable cost at which reimbursement to a pharmacy or pharmacist may be made.</w:t>
      </w:r>
    </w:p>
    <w:p w:rsidR="002953C0" w:rsidP="002953C0" w:rsidRDefault="002953C0" w14:paraId="2E2F5897" w14:textId="7DC267CB">
      <w:pPr>
        <w:pStyle w:val="sccodifiedsection"/>
      </w:pPr>
      <w:r>
        <w:tab/>
      </w:r>
      <w:r>
        <w:rPr>
          <w:rStyle w:val="scstrike"/>
        </w:rPr>
        <w:t>(6)</w:t>
      </w:r>
      <w:bookmarkStart w:name="ss_T38C71N2200S9_lv1_ae416e7b8" w:id="61"/>
      <w:r w:rsidR="00584F50">
        <w:rPr>
          <w:rStyle w:val="scinsert"/>
        </w:rPr>
        <w:t>(</w:t>
      </w:r>
      <w:bookmarkEnd w:id="61"/>
      <w:r w:rsidR="00584F50">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rsidR="002953C0" w:rsidP="002953C0" w:rsidRDefault="002953C0" w14:paraId="16FDCE5C" w14:textId="77777777">
      <w:pPr>
        <w:pStyle w:val="sccodifiedsection"/>
      </w:pPr>
      <w:r>
        <w:tab/>
      </w:r>
      <w:r>
        <w:tab/>
      </w:r>
      <w:bookmarkStart w:name="ss_T38C71N2200Sa_lv2_1ab7c66a0" w:id="62"/>
      <w:r>
        <w:t>(</w:t>
      </w:r>
      <w:bookmarkEnd w:id="62"/>
      <w:r>
        <w:t>a) negotiating rebates, discounts, or other financial incentives and arrangements with drug companies;</w:t>
      </w:r>
    </w:p>
    <w:p w:rsidR="002953C0" w:rsidP="002953C0" w:rsidRDefault="002953C0" w14:paraId="05DA6D78" w14:textId="77777777">
      <w:pPr>
        <w:pStyle w:val="sccodifiedsection"/>
      </w:pPr>
      <w:r>
        <w:tab/>
      </w:r>
      <w:r>
        <w:tab/>
      </w:r>
      <w:bookmarkStart w:name="ss_T38C71N2200Sb_lv2_8c3d94005" w:id="63"/>
      <w:r>
        <w:t>(</w:t>
      </w:r>
      <w:bookmarkEnd w:id="63"/>
      <w:r>
        <w:t>b) disbursing or distributing rebates;</w:t>
      </w:r>
    </w:p>
    <w:p w:rsidR="002953C0" w:rsidP="002953C0" w:rsidRDefault="002953C0" w14:paraId="2EFA054D" w14:textId="77777777">
      <w:pPr>
        <w:pStyle w:val="sccodifiedsection"/>
      </w:pPr>
      <w:r>
        <w:tab/>
      </w:r>
      <w:r>
        <w:tab/>
      </w:r>
      <w:bookmarkStart w:name="ss_T38C71N2200Sc_lv2_3b583846c" w:id="64"/>
      <w:r>
        <w:t>(</w:t>
      </w:r>
      <w:bookmarkEnd w:id="64"/>
      <w:r>
        <w:t>c) managing or participating in incentive programs or arrangements for pharmacist services;</w:t>
      </w:r>
    </w:p>
    <w:p w:rsidR="002953C0" w:rsidP="002953C0" w:rsidRDefault="002953C0" w14:paraId="43BBEC9D" w14:textId="77777777">
      <w:pPr>
        <w:pStyle w:val="sccodifiedsection"/>
      </w:pPr>
      <w:r>
        <w:tab/>
      </w:r>
      <w:r>
        <w:tab/>
      </w:r>
      <w:bookmarkStart w:name="ss_T38C71N2200Sd_lv2_d7f3bb356" w:id="65"/>
      <w:r>
        <w:t>(</w:t>
      </w:r>
      <w:bookmarkEnd w:id="65"/>
      <w:r>
        <w:t>d) negotiating or entering into contractual arrangements with pharmacists or pharmacies, or both;</w:t>
      </w:r>
    </w:p>
    <w:p w:rsidR="002953C0" w:rsidP="002953C0" w:rsidRDefault="002953C0" w14:paraId="5FF731D1" w14:textId="77777777">
      <w:pPr>
        <w:pStyle w:val="sccodifiedsection"/>
      </w:pPr>
      <w:r>
        <w:tab/>
      </w:r>
      <w:r>
        <w:tab/>
      </w:r>
      <w:bookmarkStart w:name="ss_T38C71N2200Se_lv2_ea8c65ce3" w:id="66"/>
      <w:r>
        <w:t>(</w:t>
      </w:r>
      <w:bookmarkEnd w:id="66"/>
      <w:r>
        <w:t>e) developing formularies;</w:t>
      </w:r>
    </w:p>
    <w:p w:rsidR="002953C0" w:rsidP="002953C0" w:rsidRDefault="002953C0" w14:paraId="73F099CC" w14:textId="284F9959">
      <w:pPr>
        <w:pStyle w:val="sccodifiedsection"/>
      </w:pPr>
      <w:r>
        <w:tab/>
      </w:r>
      <w:r>
        <w:tab/>
      </w:r>
      <w:bookmarkStart w:name="ss_T38C71N2200Sf_lv2_d6040fa72" w:id="67"/>
      <w:r>
        <w:t>(</w:t>
      </w:r>
      <w:bookmarkEnd w:id="67"/>
      <w:r>
        <w:t>f) designing prescription benefit programs; or</w:t>
      </w:r>
    </w:p>
    <w:p w:rsidR="002953C0" w:rsidP="002953C0" w:rsidRDefault="002953C0" w14:paraId="40CF414F" w14:textId="77777777">
      <w:pPr>
        <w:pStyle w:val="sccodifiedsection"/>
      </w:pPr>
      <w:r>
        <w:tab/>
      </w:r>
      <w:r>
        <w:tab/>
      </w:r>
      <w:bookmarkStart w:name="ss_T38C71N2200Sg_lv2_38e33b21a" w:id="68"/>
      <w:r>
        <w:t>(</w:t>
      </w:r>
      <w:bookmarkEnd w:id="68"/>
      <w:r>
        <w:t>g) advertising or promoting services.</w:t>
      </w:r>
    </w:p>
    <w:p w:rsidR="00584F50" w:rsidP="002953C0" w:rsidRDefault="00584F50" w14:paraId="35CBD397" w14:textId="5B4D6A3B">
      <w:pPr>
        <w:pStyle w:val="sccodifiedsection"/>
      </w:pPr>
      <w:r>
        <w:rPr>
          <w:rStyle w:val="scinsert"/>
        </w:rPr>
        <w:tab/>
      </w:r>
      <w:bookmarkStart w:name="ss_T38C71N2200S10_lv1_0d0ce86bb" w:id="69"/>
      <w:r>
        <w:rPr>
          <w:rStyle w:val="scinsert"/>
        </w:rPr>
        <w:t>(</w:t>
      </w:r>
      <w:bookmarkEnd w:id="69"/>
      <w:r>
        <w:rPr>
          <w:rStyle w:val="scinsert"/>
        </w:rPr>
        <w:t xml:space="preserve">10) </w:t>
      </w:r>
      <w:r w:rsidRPr="00584F50">
        <w:rPr>
          <w:rStyle w:val="scinsert"/>
        </w:rPr>
        <w:t>“Person” means a natural person, corporation, mutual company, unincorporated association, partnership, joint venture, limited liability company, trust, estate, foundation, not‑for‑profit corporation, unincorporated organization, government, or governmental subdivision or agency</w:t>
      </w:r>
      <w:r>
        <w:rPr>
          <w:rStyle w:val="scinsert"/>
        </w:rPr>
        <w:t>.</w:t>
      </w:r>
    </w:p>
    <w:p w:rsidR="002953C0" w:rsidP="002953C0" w:rsidRDefault="002953C0" w14:paraId="04409E2B" w14:textId="5B4C3E4C">
      <w:pPr>
        <w:pStyle w:val="sccodifiedsection"/>
      </w:pPr>
      <w:r>
        <w:tab/>
      </w:r>
      <w:r>
        <w:rPr>
          <w:rStyle w:val="scstrike"/>
        </w:rPr>
        <w:t>(7)</w:t>
      </w:r>
      <w:bookmarkStart w:name="ss_T38C71N2200S11_lv1_ff8c0f756" w:id="70"/>
      <w:r w:rsidR="00584F50">
        <w:rPr>
          <w:rStyle w:val="scinsert"/>
        </w:rPr>
        <w:t>(</w:t>
      </w:r>
      <w:bookmarkEnd w:id="70"/>
      <w:r w:rsidR="00584F50">
        <w:rPr>
          <w:rStyle w:val="scinsert"/>
        </w:rPr>
        <w:t>11)</w:t>
      </w:r>
      <w:r>
        <w:t xml:space="preserve"> “Pharmacist” has the same meaning as provided in Section 40‑43‑30.</w:t>
      </w:r>
    </w:p>
    <w:p w:rsidR="002953C0" w:rsidP="002953C0" w:rsidRDefault="002953C0" w14:paraId="35161911" w14:textId="438A189F">
      <w:pPr>
        <w:pStyle w:val="sccodifiedsection"/>
      </w:pPr>
      <w:r>
        <w:tab/>
      </w:r>
      <w:r>
        <w:rPr>
          <w:rStyle w:val="scstrike"/>
        </w:rPr>
        <w:t>(8)</w:t>
      </w:r>
      <w:bookmarkStart w:name="ss_T38C71N2200S12_lv1_19f3bd77f" w:id="71"/>
      <w:r w:rsidR="00584F50">
        <w:rPr>
          <w:rStyle w:val="scinsert"/>
        </w:rPr>
        <w:t>(</w:t>
      </w:r>
      <w:bookmarkEnd w:id="71"/>
      <w:r w:rsidR="00584F50">
        <w:rPr>
          <w:rStyle w:val="scinsert"/>
        </w:rPr>
        <w:t>12)</w:t>
      </w:r>
      <w:r>
        <w:t xml:space="preserve"> “Pharmacist services” means products, goods, and services, or any combination of products, goods, and services, provided as a part of the practice of pharmacy.</w:t>
      </w:r>
    </w:p>
    <w:p w:rsidR="002953C0" w:rsidP="002953C0" w:rsidRDefault="002953C0" w14:paraId="5CFFEC7D" w14:textId="45CF924E">
      <w:pPr>
        <w:pStyle w:val="sccodifiedsection"/>
      </w:pPr>
      <w:r>
        <w:tab/>
      </w:r>
      <w:r>
        <w:rPr>
          <w:rStyle w:val="scstrike"/>
        </w:rPr>
        <w:t>(9)</w:t>
      </w:r>
      <w:bookmarkStart w:name="ss_T38C71N2200S13_lv1_56062a221" w:id="72"/>
      <w:r w:rsidR="00584F50">
        <w:rPr>
          <w:rStyle w:val="scinsert"/>
        </w:rPr>
        <w:t>(</w:t>
      </w:r>
      <w:bookmarkEnd w:id="72"/>
      <w:r w:rsidR="00584F50">
        <w:rPr>
          <w:rStyle w:val="scinsert"/>
        </w:rPr>
        <w:t>13)</w:t>
      </w:r>
      <w:r>
        <w:t xml:space="preserve"> “Pharmacy” has the same meaning as provided in Section 40‑43‑30.</w:t>
      </w:r>
    </w:p>
    <w:p w:rsidR="00584F50" w:rsidP="00584F50" w:rsidRDefault="00584F50" w14:paraId="4768ED93" w14:textId="166E98B4">
      <w:pPr>
        <w:pStyle w:val="sccodifiedsection"/>
      </w:pPr>
      <w:r>
        <w:rPr>
          <w:rStyle w:val="scinsert"/>
        </w:rPr>
        <w:tab/>
      </w:r>
      <w:bookmarkStart w:name="ss_T38C71N2200S14_lv1_c7eb58487" w:id="73"/>
      <w:r>
        <w:rPr>
          <w:rStyle w:val="scinsert"/>
        </w:rPr>
        <w:t>(</w:t>
      </w:r>
      <w:bookmarkEnd w:id="73"/>
      <w:r>
        <w:rPr>
          <w:rStyle w:val="scinsert"/>
        </w:rPr>
        <w:t>14) “Pharmacy benefits management service” means:</w:t>
      </w:r>
    </w:p>
    <w:p w:rsidR="00584F50" w:rsidP="00584F50" w:rsidRDefault="00584F50" w14:paraId="1F6F0BED" w14:textId="00FDACFB">
      <w:pPr>
        <w:pStyle w:val="sccodifiedsection"/>
      </w:pPr>
      <w:r>
        <w:rPr>
          <w:rStyle w:val="scinsert"/>
        </w:rPr>
        <w:tab/>
      </w:r>
      <w:r>
        <w:rPr>
          <w:rStyle w:val="scinsert"/>
        </w:rPr>
        <w:tab/>
      </w:r>
      <w:bookmarkStart w:name="ss_T38C71N2200Sa_lv2_19a235a1d" w:id="74"/>
      <w:r>
        <w:rPr>
          <w:rStyle w:val="scinsert"/>
        </w:rPr>
        <w:t>(</w:t>
      </w:r>
      <w:bookmarkEnd w:id="74"/>
      <w:r>
        <w:rPr>
          <w:rStyle w:val="scinsert"/>
        </w:rPr>
        <w:t>a) negotiating the price of prescription drugs, including negotiating and contracting for direct or</w:t>
      </w:r>
    </w:p>
    <w:p w:rsidR="00584F50" w:rsidP="00584F50" w:rsidRDefault="00584F50" w14:paraId="02294FAE" w14:textId="77777777">
      <w:pPr>
        <w:pStyle w:val="sccodifiedsection"/>
      </w:pPr>
      <w:bookmarkStart w:name="up_87ca039c9" w:id="75"/>
      <w:r>
        <w:rPr>
          <w:rStyle w:val="scinsert"/>
        </w:rPr>
        <w:t>i</w:t>
      </w:r>
      <w:bookmarkEnd w:id="75"/>
      <w:r>
        <w:rPr>
          <w:rStyle w:val="scinsert"/>
        </w:rPr>
        <w:t>ndirect rebates, discounts, or other price concessions;</w:t>
      </w:r>
    </w:p>
    <w:p w:rsidR="00584F50" w:rsidP="00584F50" w:rsidRDefault="00584F50" w14:paraId="05E26BC1" w14:textId="42FC0B6C">
      <w:pPr>
        <w:pStyle w:val="sccodifiedsection"/>
      </w:pPr>
      <w:r>
        <w:rPr>
          <w:rStyle w:val="scinsert"/>
        </w:rPr>
        <w:tab/>
      </w:r>
      <w:r>
        <w:rPr>
          <w:rStyle w:val="scinsert"/>
        </w:rPr>
        <w:tab/>
      </w:r>
      <w:bookmarkStart w:name="ss_T38C71N2200Sb_lv2_1389bce53" w:id="76"/>
      <w:r>
        <w:rPr>
          <w:rStyle w:val="scinsert"/>
        </w:rPr>
        <w:t>(</w:t>
      </w:r>
      <w:bookmarkEnd w:id="76"/>
      <w:r>
        <w:rPr>
          <w:rStyle w:val="scinsert"/>
        </w:rPr>
        <w:t>b) managing any aspects of a prescription drug benefit including,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provision of services related thereto;</w:t>
      </w:r>
    </w:p>
    <w:p w:rsidR="00584F50" w:rsidP="00584F50" w:rsidRDefault="00584F50" w14:paraId="5A4C7EAA" w14:textId="7A41CF42">
      <w:pPr>
        <w:pStyle w:val="sccodifiedsection"/>
      </w:pPr>
      <w:r>
        <w:rPr>
          <w:rStyle w:val="scinsert"/>
        </w:rPr>
        <w:tab/>
      </w:r>
      <w:r>
        <w:rPr>
          <w:rStyle w:val="scinsert"/>
        </w:rPr>
        <w:tab/>
      </w:r>
      <w:bookmarkStart w:name="ss_T38C71N2200Sc_lv2_4dca3ed3f" w:id="77"/>
      <w:r>
        <w:rPr>
          <w:rStyle w:val="scinsert"/>
        </w:rPr>
        <w:t>(</w:t>
      </w:r>
      <w:bookmarkEnd w:id="77"/>
      <w:r>
        <w:rPr>
          <w:rStyle w:val="scinsert"/>
        </w:rPr>
        <w:t>c) performance of any administrative, managerial, clinical, pricing, financial, reimbursement, or billing services; and</w:t>
      </w:r>
    </w:p>
    <w:p w:rsidR="00584F50" w:rsidP="00584F50" w:rsidRDefault="00584F50" w14:paraId="19EABB8F" w14:textId="435782DF">
      <w:pPr>
        <w:pStyle w:val="sccodifiedsection"/>
      </w:pPr>
      <w:r>
        <w:rPr>
          <w:rStyle w:val="scinsert"/>
        </w:rPr>
        <w:tab/>
      </w:r>
      <w:r>
        <w:rPr>
          <w:rStyle w:val="scinsert"/>
        </w:rPr>
        <w:tab/>
      </w:r>
      <w:bookmarkStart w:name="ss_T38C71N2200Sd_lv2_478dc9468" w:id="78"/>
      <w:r>
        <w:rPr>
          <w:rStyle w:val="scinsert"/>
        </w:rPr>
        <w:t>(</w:t>
      </w:r>
      <w:bookmarkEnd w:id="78"/>
      <w:r>
        <w:rPr>
          <w:rStyle w:val="scinsert"/>
        </w:rPr>
        <w:t>d) such other services as the department may define in regulation</w:t>
      </w:r>
      <w:r w:rsidR="00C2252B">
        <w:rPr>
          <w:rStyle w:val="scinsert"/>
        </w:rPr>
        <w:t>.</w:t>
      </w:r>
    </w:p>
    <w:p w:rsidR="002953C0" w:rsidDel="00584F50" w:rsidP="00584F50" w:rsidRDefault="002953C0" w14:paraId="313E45E3" w14:textId="381E5218">
      <w:pPr>
        <w:pStyle w:val="sccodifiedsection"/>
      </w:pPr>
      <w:r>
        <w:tab/>
      </w:r>
      <w:r>
        <w:rPr>
          <w:rStyle w:val="scstrike"/>
        </w:rPr>
        <w:t>(10)</w:t>
      </w:r>
      <w:bookmarkStart w:name="ss_T38C71N2200S15_lv1_bd06633f4" w:id="79"/>
      <w:r w:rsidR="00584F50">
        <w:rPr>
          <w:rStyle w:val="scinsert"/>
        </w:rPr>
        <w:t>(</w:t>
      </w:r>
      <w:bookmarkEnd w:id="79"/>
      <w:r w:rsidR="00584F50">
        <w:rPr>
          <w:rStyle w:val="scinsert"/>
        </w:rPr>
        <w:t>15)</w:t>
      </w:r>
      <w:r>
        <w:t xml:space="preserve"> “Pharmacy benefits manager” means </w:t>
      </w:r>
      <w:r>
        <w:rPr>
          <w:rStyle w:val="scstrike"/>
        </w:rPr>
        <w:t>an entity that contracts with pharmacists or pharmacies on behalf of an insurer, third‑party administrator, or the South Carolina Public Employee Benefit Authority to:</w:t>
      </w:r>
    </w:p>
    <w:p w:rsidR="002953C0" w:rsidDel="00584F50" w:rsidP="00584F50" w:rsidRDefault="002953C0" w14:paraId="0BFFAAFF" w14:textId="7E01B26A">
      <w:pPr>
        <w:pStyle w:val="sccodifiedsection"/>
      </w:pPr>
      <w:r>
        <w:rPr>
          <w:rStyle w:val="scstrike"/>
        </w:rPr>
        <w:tab/>
      </w:r>
      <w:r>
        <w:rPr>
          <w:rStyle w:val="scstrike"/>
        </w:rPr>
        <w:tab/>
        <w:t>(a) process claims for prescription drugs or medical supplies or provide retail network management for pharmacies or pharmacists;</w:t>
      </w:r>
    </w:p>
    <w:p w:rsidR="002953C0" w:rsidDel="00584F50" w:rsidP="00584F50" w:rsidRDefault="002953C0" w14:paraId="0EFA95A8" w14:textId="3D32E561">
      <w:pPr>
        <w:pStyle w:val="sccodifiedsection"/>
      </w:pPr>
      <w:r>
        <w:rPr>
          <w:rStyle w:val="scstrike"/>
        </w:rPr>
        <w:tab/>
      </w:r>
      <w:r>
        <w:rPr>
          <w:rStyle w:val="scstrike"/>
        </w:rPr>
        <w:tab/>
        <w:t>(b) pay pharmacies or pharmacists for prescription drugs or medical supplies;  or</w:t>
      </w:r>
    </w:p>
    <w:p w:rsidR="002953C0" w:rsidP="00584F50" w:rsidRDefault="002953C0" w14:paraId="06415A20" w14:textId="17570149">
      <w:pPr>
        <w:pStyle w:val="sccodifiedsection"/>
      </w:pPr>
      <w:r>
        <w:rPr>
          <w:rStyle w:val="scstrike"/>
        </w:rPr>
        <w:tab/>
      </w:r>
      <w:r>
        <w:rPr>
          <w:rStyle w:val="scstrike"/>
        </w:rPr>
        <w:tab/>
        <w:t>(c) negotiate rebates with manufacturers for drugs paid for or procured as described in this article</w:t>
      </w:r>
      <w:bookmarkStart w:name="up_8c80c95ca" w:id="80"/>
      <w:r w:rsidRPr="00584F50" w:rsidR="00584F50">
        <w:rPr>
          <w:rStyle w:val="scinsert"/>
        </w:rPr>
        <w:t>a</w:t>
      </w:r>
      <w:bookmarkEnd w:id="80"/>
      <w:r w:rsidRPr="00584F50" w:rsidR="00584F50">
        <w:rPr>
          <w:rStyle w:val="scinsert"/>
        </w:rPr>
        <w:t xml:space="preserve"> person who, pursuant to a written agreement with a healthcare insurer or health benefit plan, third‑party administrator, or the South Carolina Public Employee Benefit Authority, either directly or indirectly provides one or more pharmacy benefits management services on behalf of the healthcare insurer, health benefit plan, third‑party administrator, or the South Carolina Public Employee Benefit Authority, and any agent, contractor, intermediary, affiliate, subsidiary, or related entity of such person who facilitates, provides, directs, or oversees the provision of the pharmacy benefit management services</w:t>
      </w:r>
      <w:r>
        <w:t>.</w:t>
      </w:r>
    </w:p>
    <w:p w:rsidR="002953C0" w:rsidDel="00DD74B8" w:rsidP="00DD74B8" w:rsidRDefault="002953C0" w14:paraId="5AE37AD9" w14:textId="3A3AD368">
      <w:pPr>
        <w:pStyle w:val="sccodifiedsection"/>
      </w:pPr>
      <w:r>
        <w:tab/>
      </w:r>
      <w:r>
        <w:rPr>
          <w:rStyle w:val="scstrike"/>
        </w:rPr>
        <w:t>(11)</w:t>
      </w:r>
      <w:bookmarkStart w:name="ss_T38C71N2200S16_lv1_1e257940e" w:id="81"/>
      <w:r w:rsidR="00DD74B8">
        <w:rPr>
          <w:rStyle w:val="scinsert"/>
        </w:rPr>
        <w:t>(</w:t>
      </w:r>
      <w:bookmarkEnd w:id="81"/>
      <w:r w:rsidR="00DD74B8">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rsidR="002953C0" w:rsidDel="00DD74B8" w:rsidP="00DD74B8" w:rsidRDefault="002953C0" w14:paraId="431BD3B0" w14:textId="1406D4A9">
      <w:pPr>
        <w:pStyle w:val="sccodifiedsection"/>
      </w:pPr>
      <w:r>
        <w:rPr>
          <w:rStyle w:val="scstrike"/>
        </w:rPr>
        <w:tab/>
        <w:t>(12)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enter into contracts with third‑party payers or pharmacy benefits managers on behalf of pharmacies.</w:t>
      </w:r>
    </w:p>
    <w:p w:rsidR="002953C0" w:rsidDel="00DD74B8" w:rsidP="00DD74B8" w:rsidRDefault="002953C0" w14:paraId="74F5B326" w14:textId="0D5857F6">
      <w:pPr>
        <w:pStyle w:val="sccodifiedsection"/>
      </w:pPr>
      <w:r>
        <w:rPr>
          <w:rStyle w:val="scstrike"/>
        </w:rPr>
        <w:tab/>
        <w:t>(13) “Specialized delivery drug” means a prescription drug that meets a majority of the following criteria, as set forth by the manufacturer, FDA, or other applicable law or regulatory body and:</w:t>
      </w:r>
    </w:p>
    <w:p w:rsidR="002953C0" w:rsidDel="00DD74B8" w:rsidP="00DD74B8" w:rsidRDefault="002953C0" w14:paraId="7E76D1EB" w14:textId="7575F47F">
      <w:pPr>
        <w:pStyle w:val="sccodifiedsection"/>
      </w:pPr>
      <w:r>
        <w:rPr>
          <w:rStyle w:val="scstrike"/>
        </w:rPr>
        <w:tab/>
      </w:r>
      <w:r>
        <w:rPr>
          <w:rStyle w:val="scstrike"/>
        </w:rPr>
        <w:tab/>
        <w:t>(a) requires special handling or storage;</w:t>
      </w:r>
    </w:p>
    <w:p w:rsidR="002953C0" w:rsidDel="00DD74B8" w:rsidP="00DD74B8" w:rsidRDefault="002953C0" w14:paraId="15B8951E" w14:textId="10DE60AB">
      <w:pPr>
        <w:pStyle w:val="sccodifiedsection"/>
      </w:pPr>
      <w:r>
        <w:rPr>
          <w:rStyle w:val="scstrike"/>
        </w:rPr>
        <w:tab/>
      </w:r>
      <w:r>
        <w:rPr>
          <w:rStyle w:val="scstrike"/>
        </w:rPr>
        <w:tab/>
        <w:t>(b) requires complex and extended patient education or counseling;</w:t>
      </w:r>
    </w:p>
    <w:p w:rsidR="002953C0" w:rsidDel="00DD74B8" w:rsidP="00DD74B8" w:rsidRDefault="002953C0" w14:paraId="7C2781E1" w14:textId="334E6C98">
      <w:pPr>
        <w:pStyle w:val="sccodifiedsection"/>
      </w:pPr>
      <w:r>
        <w:rPr>
          <w:rStyle w:val="scstrike"/>
        </w:rPr>
        <w:tab/>
      </w:r>
      <w:r>
        <w:rPr>
          <w:rStyle w:val="scstrike"/>
        </w:rPr>
        <w:tab/>
        <w:t>(c) requires intensive monitoring;</w:t>
      </w:r>
    </w:p>
    <w:p w:rsidR="002953C0" w:rsidDel="00DD74B8" w:rsidP="00DD74B8" w:rsidRDefault="002953C0" w14:paraId="5007828A" w14:textId="7EE86BA6">
      <w:pPr>
        <w:pStyle w:val="sccodifiedsection"/>
      </w:pPr>
      <w:r>
        <w:rPr>
          <w:rStyle w:val="scstrike"/>
        </w:rPr>
        <w:tab/>
      </w:r>
      <w:r>
        <w:rPr>
          <w:rStyle w:val="scstrike"/>
        </w:rPr>
        <w:tab/>
        <w:t>(d) requires clinical oversight;  or</w:t>
      </w:r>
    </w:p>
    <w:p w:rsidR="002953C0" w:rsidDel="00DD74B8" w:rsidP="00DD74B8" w:rsidRDefault="002953C0" w14:paraId="5009D677" w14:textId="285E4763">
      <w:pPr>
        <w:pStyle w:val="sccodifiedsection"/>
      </w:pPr>
      <w:r>
        <w:rPr>
          <w:rStyle w:val="scstrike"/>
        </w:rPr>
        <w:tab/>
      </w:r>
      <w:r>
        <w:rPr>
          <w:rStyle w:val="scstrike"/>
        </w:rPr>
        <w:tab/>
        <w:t>(e) requires product support services;  and the drug is used to treat chronic and complex, or rare medical conditions:</w:t>
      </w:r>
    </w:p>
    <w:p w:rsidR="002953C0" w:rsidDel="00DD74B8" w:rsidP="00DD74B8" w:rsidRDefault="002953C0" w14:paraId="46B28B0C" w14:textId="50C85A81">
      <w:pPr>
        <w:pStyle w:val="sccodifiedsection"/>
      </w:pPr>
      <w:r>
        <w:rPr>
          <w:rStyle w:val="scstrike"/>
        </w:rPr>
        <w:tab/>
      </w:r>
      <w:r>
        <w:rPr>
          <w:rStyle w:val="scstrike"/>
        </w:rPr>
        <w:tab/>
      </w:r>
      <w:r>
        <w:rPr>
          <w:rStyle w:val="scstrike"/>
        </w:rPr>
        <w:tab/>
        <w:t>(i) that can be progressive;  or</w:t>
      </w:r>
    </w:p>
    <w:p w:rsidR="002953C0" w:rsidDel="00DD74B8" w:rsidP="00DD74B8" w:rsidRDefault="002953C0" w14:paraId="54E05E1D" w14:textId="3DCA2C1A">
      <w:pPr>
        <w:pStyle w:val="sccodifiedsection"/>
      </w:pPr>
      <w:r>
        <w:rPr>
          <w:rStyle w:val="scstrike"/>
        </w:rPr>
        <w:tab/>
      </w:r>
      <w:r>
        <w:rPr>
          <w:rStyle w:val="scstrike"/>
        </w:rPr>
        <w:tab/>
      </w:r>
      <w:r>
        <w:rPr>
          <w:rStyle w:val="scstrike"/>
        </w:rPr>
        <w:tab/>
        <w:t>(ii) that can be debilitating or fatal if left untreated or undertreated.</w:t>
      </w:r>
    </w:p>
    <w:p w:rsidRPr="00DF3B44" w:rsidR="007E06BB" w:rsidP="00787433" w:rsidRDefault="007E06BB" w14:paraId="3D8F1FED" w14:textId="25DAC5BB">
      <w:pPr>
        <w:pStyle w:val="scemptyline"/>
      </w:pPr>
    </w:p>
    <w:p w:rsidRPr="00DF3B44" w:rsidR="007A10F1" w:rsidP="007A10F1" w:rsidRDefault="00E27805" w14:paraId="0E9393B4" w14:textId="3A662836">
      <w:pPr>
        <w:pStyle w:val="scnoncodifiedsection"/>
      </w:pPr>
      <w:bookmarkStart w:name="bs_num_5_lastsection" w:id="82"/>
      <w:bookmarkStart w:name="eff_date_section" w:id="83"/>
      <w:r w:rsidRPr="00DF3B44">
        <w:t>S</w:t>
      </w:r>
      <w:bookmarkEnd w:id="82"/>
      <w:r w:rsidRPr="00DF3B44">
        <w:t>ECTION 5.</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0E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5DE301" w:rsidR="00685035" w:rsidRPr="007B4AF7" w:rsidRDefault="002742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61A9">
              <w:rPr>
                <w:noProof/>
              </w:rPr>
              <w:t>LC-0117WAB25.docx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9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11E"/>
    <w:rsid w:val="00074A4F"/>
    <w:rsid w:val="00077B65"/>
    <w:rsid w:val="00092CBC"/>
    <w:rsid w:val="000A31E8"/>
    <w:rsid w:val="000A3C25"/>
    <w:rsid w:val="000B4C02"/>
    <w:rsid w:val="000B5B4A"/>
    <w:rsid w:val="000B7FE1"/>
    <w:rsid w:val="000C3E88"/>
    <w:rsid w:val="000C46B9"/>
    <w:rsid w:val="000C58E4"/>
    <w:rsid w:val="000C6F9A"/>
    <w:rsid w:val="000D2F44"/>
    <w:rsid w:val="000D33E4"/>
    <w:rsid w:val="000E16B9"/>
    <w:rsid w:val="000E578A"/>
    <w:rsid w:val="000F2250"/>
    <w:rsid w:val="0010329A"/>
    <w:rsid w:val="00105704"/>
    <w:rsid w:val="00105756"/>
    <w:rsid w:val="001164F9"/>
    <w:rsid w:val="0011719C"/>
    <w:rsid w:val="00124D4D"/>
    <w:rsid w:val="00140049"/>
    <w:rsid w:val="001440F3"/>
    <w:rsid w:val="00144500"/>
    <w:rsid w:val="00147A4D"/>
    <w:rsid w:val="00171601"/>
    <w:rsid w:val="001730EB"/>
    <w:rsid w:val="00173276"/>
    <w:rsid w:val="00176122"/>
    <w:rsid w:val="00185EE2"/>
    <w:rsid w:val="00186E90"/>
    <w:rsid w:val="0019025B"/>
    <w:rsid w:val="00192AF7"/>
    <w:rsid w:val="00197366"/>
    <w:rsid w:val="001A136C"/>
    <w:rsid w:val="001A7AF4"/>
    <w:rsid w:val="001B6DA2"/>
    <w:rsid w:val="001C1AB4"/>
    <w:rsid w:val="001C25EC"/>
    <w:rsid w:val="001F2A41"/>
    <w:rsid w:val="001F313F"/>
    <w:rsid w:val="001F331D"/>
    <w:rsid w:val="001F394C"/>
    <w:rsid w:val="002038AA"/>
    <w:rsid w:val="00204622"/>
    <w:rsid w:val="002114C8"/>
    <w:rsid w:val="0021166F"/>
    <w:rsid w:val="002162DF"/>
    <w:rsid w:val="00230038"/>
    <w:rsid w:val="00233975"/>
    <w:rsid w:val="00236D73"/>
    <w:rsid w:val="00246535"/>
    <w:rsid w:val="00247076"/>
    <w:rsid w:val="002534A3"/>
    <w:rsid w:val="00257F60"/>
    <w:rsid w:val="002625EA"/>
    <w:rsid w:val="00262AC5"/>
    <w:rsid w:val="00264AE9"/>
    <w:rsid w:val="00275AE6"/>
    <w:rsid w:val="002823EB"/>
    <w:rsid w:val="002836D8"/>
    <w:rsid w:val="002953C0"/>
    <w:rsid w:val="002A202F"/>
    <w:rsid w:val="002A7989"/>
    <w:rsid w:val="002B02F3"/>
    <w:rsid w:val="002C3294"/>
    <w:rsid w:val="002C3463"/>
    <w:rsid w:val="002D266D"/>
    <w:rsid w:val="002D5B3D"/>
    <w:rsid w:val="002D7447"/>
    <w:rsid w:val="002E1892"/>
    <w:rsid w:val="002E315A"/>
    <w:rsid w:val="002E4F8C"/>
    <w:rsid w:val="002F560C"/>
    <w:rsid w:val="002F5847"/>
    <w:rsid w:val="0030026C"/>
    <w:rsid w:val="0030425A"/>
    <w:rsid w:val="00310147"/>
    <w:rsid w:val="00331273"/>
    <w:rsid w:val="00334064"/>
    <w:rsid w:val="003409DC"/>
    <w:rsid w:val="003419D5"/>
    <w:rsid w:val="003421F1"/>
    <w:rsid w:val="0034279C"/>
    <w:rsid w:val="00344BD6"/>
    <w:rsid w:val="00344FF2"/>
    <w:rsid w:val="00354F64"/>
    <w:rsid w:val="0035589B"/>
    <w:rsid w:val="003559A1"/>
    <w:rsid w:val="00361563"/>
    <w:rsid w:val="00371BAB"/>
    <w:rsid w:val="00371D36"/>
    <w:rsid w:val="00373E17"/>
    <w:rsid w:val="003775E6"/>
    <w:rsid w:val="00377983"/>
    <w:rsid w:val="00381998"/>
    <w:rsid w:val="00397629"/>
    <w:rsid w:val="003A5F1C"/>
    <w:rsid w:val="003C3E2E"/>
    <w:rsid w:val="003C5AD4"/>
    <w:rsid w:val="003D4A3C"/>
    <w:rsid w:val="003D55B2"/>
    <w:rsid w:val="003E0033"/>
    <w:rsid w:val="003E01AF"/>
    <w:rsid w:val="003E5452"/>
    <w:rsid w:val="003E7165"/>
    <w:rsid w:val="003E73B7"/>
    <w:rsid w:val="003E7FF6"/>
    <w:rsid w:val="004046B5"/>
    <w:rsid w:val="00404FA5"/>
    <w:rsid w:val="00406F27"/>
    <w:rsid w:val="004141B8"/>
    <w:rsid w:val="004203B9"/>
    <w:rsid w:val="00432135"/>
    <w:rsid w:val="00445C46"/>
    <w:rsid w:val="00446987"/>
    <w:rsid w:val="00446D28"/>
    <w:rsid w:val="00465E82"/>
    <w:rsid w:val="00466B63"/>
    <w:rsid w:val="00466CD0"/>
    <w:rsid w:val="00471598"/>
    <w:rsid w:val="00473583"/>
    <w:rsid w:val="00477F32"/>
    <w:rsid w:val="00481850"/>
    <w:rsid w:val="004851A0"/>
    <w:rsid w:val="0048627F"/>
    <w:rsid w:val="004932AB"/>
    <w:rsid w:val="00494BEF"/>
    <w:rsid w:val="004A5512"/>
    <w:rsid w:val="004A6BE5"/>
    <w:rsid w:val="004B0C18"/>
    <w:rsid w:val="004B7416"/>
    <w:rsid w:val="004C1A04"/>
    <w:rsid w:val="004C20BC"/>
    <w:rsid w:val="004C5C9A"/>
    <w:rsid w:val="004D1442"/>
    <w:rsid w:val="004D3DCB"/>
    <w:rsid w:val="004D6CB1"/>
    <w:rsid w:val="004E1946"/>
    <w:rsid w:val="004E66E9"/>
    <w:rsid w:val="004E7DDE"/>
    <w:rsid w:val="004F0090"/>
    <w:rsid w:val="004F172C"/>
    <w:rsid w:val="005002ED"/>
    <w:rsid w:val="00500DBC"/>
    <w:rsid w:val="00503797"/>
    <w:rsid w:val="005102BE"/>
    <w:rsid w:val="005112E1"/>
    <w:rsid w:val="0051326C"/>
    <w:rsid w:val="00523F7F"/>
    <w:rsid w:val="00524A1D"/>
    <w:rsid w:val="00524D54"/>
    <w:rsid w:val="00526705"/>
    <w:rsid w:val="0054531B"/>
    <w:rsid w:val="00546C24"/>
    <w:rsid w:val="005476FF"/>
    <w:rsid w:val="005516F6"/>
    <w:rsid w:val="00552842"/>
    <w:rsid w:val="00554360"/>
    <w:rsid w:val="00554E89"/>
    <w:rsid w:val="005615BD"/>
    <w:rsid w:val="00564B58"/>
    <w:rsid w:val="00572281"/>
    <w:rsid w:val="005801DD"/>
    <w:rsid w:val="00580741"/>
    <w:rsid w:val="00584F50"/>
    <w:rsid w:val="00592A40"/>
    <w:rsid w:val="005A28BC"/>
    <w:rsid w:val="005A5377"/>
    <w:rsid w:val="005B7817"/>
    <w:rsid w:val="005C06C8"/>
    <w:rsid w:val="005C23D7"/>
    <w:rsid w:val="005C40EB"/>
    <w:rsid w:val="005C799A"/>
    <w:rsid w:val="005D02B4"/>
    <w:rsid w:val="005D3013"/>
    <w:rsid w:val="005D3512"/>
    <w:rsid w:val="005D6187"/>
    <w:rsid w:val="005E1E50"/>
    <w:rsid w:val="005E2B9C"/>
    <w:rsid w:val="005E3332"/>
    <w:rsid w:val="005F0006"/>
    <w:rsid w:val="005F76B0"/>
    <w:rsid w:val="00604429"/>
    <w:rsid w:val="006067B0"/>
    <w:rsid w:val="00606A8B"/>
    <w:rsid w:val="00611B0A"/>
    <w:rsid w:val="00611EBA"/>
    <w:rsid w:val="006213A8"/>
    <w:rsid w:val="00623BEA"/>
    <w:rsid w:val="006347E9"/>
    <w:rsid w:val="0063555A"/>
    <w:rsid w:val="006369BA"/>
    <w:rsid w:val="00640C87"/>
    <w:rsid w:val="006454BB"/>
    <w:rsid w:val="00651118"/>
    <w:rsid w:val="0065597D"/>
    <w:rsid w:val="00657CF4"/>
    <w:rsid w:val="00661463"/>
    <w:rsid w:val="00663B8D"/>
    <w:rsid w:val="00663E00"/>
    <w:rsid w:val="00664F48"/>
    <w:rsid w:val="00664FAD"/>
    <w:rsid w:val="0067345B"/>
    <w:rsid w:val="00681353"/>
    <w:rsid w:val="00683986"/>
    <w:rsid w:val="00685035"/>
    <w:rsid w:val="00685770"/>
    <w:rsid w:val="00690DBA"/>
    <w:rsid w:val="006964F9"/>
    <w:rsid w:val="006A395F"/>
    <w:rsid w:val="006A65E2"/>
    <w:rsid w:val="006A7440"/>
    <w:rsid w:val="006A7578"/>
    <w:rsid w:val="006B37BD"/>
    <w:rsid w:val="006B5638"/>
    <w:rsid w:val="006B6651"/>
    <w:rsid w:val="006C092D"/>
    <w:rsid w:val="006C099D"/>
    <w:rsid w:val="006C18F0"/>
    <w:rsid w:val="006C7E01"/>
    <w:rsid w:val="006D571B"/>
    <w:rsid w:val="006D64A5"/>
    <w:rsid w:val="006E0935"/>
    <w:rsid w:val="006E353F"/>
    <w:rsid w:val="006E35AB"/>
    <w:rsid w:val="00711AA9"/>
    <w:rsid w:val="00722155"/>
    <w:rsid w:val="0073732C"/>
    <w:rsid w:val="00737F19"/>
    <w:rsid w:val="007448A0"/>
    <w:rsid w:val="00756EE2"/>
    <w:rsid w:val="00781537"/>
    <w:rsid w:val="00782BF8"/>
    <w:rsid w:val="00783C75"/>
    <w:rsid w:val="007849D9"/>
    <w:rsid w:val="00787433"/>
    <w:rsid w:val="00792A98"/>
    <w:rsid w:val="007A10F1"/>
    <w:rsid w:val="007A3D50"/>
    <w:rsid w:val="007A5261"/>
    <w:rsid w:val="007A7CC4"/>
    <w:rsid w:val="007B02A1"/>
    <w:rsid w:val="007B2D29"/>
    <w:rsid w:val="007B412F"/>
    <w:rsid w:val="007B4AF7"/>
    <w:rsid w:val="007B4DBF"/>
    <w:rsid w:val="007C5458"/>
    <w:rsid w:val="007D2C67"/>
    <w:rsid w:val="007E06BB"/>
    <w:rsid w:val="007E511A"/>
    <w:rsid w:val="007F50D1"/>
    <w:rsid w:val="007F53E2"/>
    <w:rsid w:val="007F5D4D"/>
    <w:rsid w:val="00816D52"/>
    <w:rsid w:val="00831048"/>
    <w:rsid w:val="00834272"/>
    <w:rsid w:val="008350B2"/>
    <w:rsid w:val="008361DD"/>
    <w:rsid w:val="008625C1"/>
    <w:rsid w:val="0087671D"/>
    <w:rsid w:val="0088053F"/>
    <w:rsid w:val="008806F9"/>
    <w:rsid w:val="00887957"/>
    <w:rsid w:val="008A57E3"/>
    <w:rsid w:val="008A63BD"/>
    <w:rsid w:val="008B46C8"/>
    <w:rsid w:val="008B5BF4"/>
    <w:rsid w:val="008B6B03"/>
    <w:rsid w:val="008C0CEE"/>
    <w:rsid w:val="008C1B18"/>
    <w:rsid w:val="008C2D24"/>
    <w:rsid w:val="008D46EC"/>
    <w:rsid w:val="008E0E25"/>
    <w:rsid w:val="008E3D0E"/>
    <w:rsid w:val="008E61A1"/>
    <w:rsid w:val="009031EF"/>
    <w:rsid w:val="009143E4"/>
    <w:rsid w:val="00917EA3"/>
    <w:rsid w:val="00917EE0"/>
    <w:rsid w:val="00921C89"/>
    <w:rsid w:val="009267FB"/>
    <w:rsid w:val="00926966"/>
    <w:rsid w:val="00926D03"/>
    <w:rsid w:val="00934036"/>
    <w:rsid w:val="00934889"/>
    <w:rsid w:val="00934B5D"/>
    <w:rsid w:val="0094541D"/>
    <w:rsid w:val="009473EA"/>
    <w:rsid w:val="00954E7E"/>
    <w:rsid w:val="009554D9"/>
    <w:rsid w:val="009572F9"/>
    <w:rsid w:val="00960D0F"/>
    <w:rsid w:val="009624E8"/>
    <w:rsid w:val="0098366F"/>
    <w:rsid w:val="00983A03"/>
    <w:rsid w:val="00986063"/>
    <w:rsid w:val="00990078"/>
    <w:rsid w:val="00991F67"/>
    <w:rsid w:val="00992876"/>
    <w:rsid w:val="00993521"/>
    <w:rsid w:val="009A0DCE"/>
    <w:rsid w:val="009A17F2"/>
    <w:rsid w:val="009A22CD"/>
    <w:rsid w:val="009A3E4B"/>
    <w:rsid w:val="009B1CBA"/>
    <w:rsid w:val="009B35FD"/>
    <w:rsid w:val="009B590F"/>
    <w:rsid w:val="009B6815"/>
    <w:rsid w:val="009C4F46"/>
    <w:rsid w:val="009D2967"/>
    <w:rsid w:val="009D3C2B"/>
    <w:rsid w:val="009E4191"/>
    <w:rsid w:val="009F1904"/>
    <w:rsid w:val="009F2AB1"/>
    <w:rsid w:val="009F4FAF"/>
    <w:rsid w:val="009F68F1"/>
    <w:rsid w:val="009F747D"/>
    <w:rsid w:val="00A04529"/>
    <w:rsid w:val="00A0584B"/>
    <w:rsid w:val="00A17135"/>
    <w:rsid w:val="00A17523"/>
    <w:rsid w:val="00A21A6F"/>
    <w:rsid w:val="00A23668"/>
    <w:rsid w:val="00A24E56"/>
    <w:rsid w:val="00A2596D"/>
    <w:rsid w:val="00A26A62"/>
    <w:rsid w:val="00A35A9B"/>
    <w:rsid w:val="00A4070E"/>
    <w:rsid w:val="00A40CA0"/>
    <w:rsid w:val="00A504A7"/>
    <w:rsid w:val="00A53677"/>
    <w:rsid w:val="00A53BF2"/>
    <w:rsid w:val="00A55DD4"/>
    <w:rsid w:val="00A60D68"/>
    <w:rsid w:val="00A73EFA"/>
    <w:rsid w:val="00A77A3B"/>
    <w:rsid w:val="00A8012C"/>
    <w:rsid w:val="00A92F6F"/>
    <w:rsid w:val="00A969D4"/>
    <w:rsid w:val="00A97523"/>
    <w:rsid w:val="00AA7824"/>
    <w:rsid w:val="00AB0FA3"/>
    <w:rsid w:val="00AB181F"/>
    <w:rsid w:val="00AB73BF"/>
    <w:rsid w:val="00AC132A"/>
    <w:rsid w:val="00AC335C"/>
    <w:rsid w:val="00AC463E"/>
    <w:rsid w:val="00AC7F6F"/>
    <w:rsid w:val="00AD3BE2"/>
    <w:rsid w:val="00AD3E3D"/>
    <w:rsid w:val="00AD4DAA"/>
    <w:rsid w:val="00AE1EE4"/>
    <w:rsid w:val="00AE25D4"/>
    <w:rsid w:val="00AE36EC"/>
    <w:rsid w:val="00AE7406"/>
    <w:rsid w:val="00AF1688"/>
    <w:rsid w:val="00AF46E6"/>
    <w:rsid w:val="00AF5139"/>
    <w:rsid w:val="00B0421B"/>
    <w:rsid w:val="00B06EDA"/>
    <w:rsid w:val="00B076C1"/>
    <w:rsid w:val="00B1161F"/>
    <w:rsid w:val="00B11661"/>
    <w:rsid w:val="00B2010F"/>
    <w:rsid w:val="00B32B4D"/>
    <w:rsid w:val="00B4137E"/>
    <w:rsid w:val="00B4789F"/>
    <w:rsid w:val="00B54DF7"/>
    <w:rsid w:val="00B56223"/>
    <w:rsid w:val="00B56E79"/>
    <w:rsid w:val="00B57AA7"/>
    <w:rsid w:val="00B637AA"/>
    <w:rsid w:val="00B63BE2"/>
    <w:rsid w:val="00B65B6A"/>
    <w:rsid w:val="00B7592C"/>
    <w:rsid w:val="00B8096B"/>
    <w:rsid w:val="00B809D3"/>
    <w:rsid w:val="00B8241E"/>
    <w:rsid w:val="00B84B66"/>
    <w:rsid w:val="00B85475"/>
    <w:rsid w:val="00B9090A"/>
    <w:rsid w:val="00B92196"/>
    <w:rsid w:val="00B9228D"/>
    <w:rsid w:val="00B929EC"/>
    <w:rsid w:val="00BB0725"/>
    <w:rsid w:val="00BB2B91"/>
    <w:rsid w:val="00BC0A53"/>
    <w:rsid w:val="00BC13BE"/>
    <w:rsid w:val="00BC408A"/>
    <w:rsid w:val="00BC5023"/>
    <w:rsid w:val="00BC556C"/>
    <w:rsid w:val="00BD42DA"/>
    <w:rsid w:val="00BD44FB"/>
    <w:rsid w:val="00BD4684"/>
    <w:rsid w:val="00BD5BC0"/>
    <w:rsid w:val="00BE08A7"/>
    <w:rsid w:val="00BE4391"/>
    <w:rsid w:val="00BE5194"/>
    <w:rsid w:val="00BE61A9"/>
    <w:rsid w:val="00BE6AF8"/>
    <w:rsid w:val="00BF3E48"/>
    <w:rsid w:val="00C1593E"/>
    <w:rsid w:val="00C15F1B"/>
    <w:rsid w:val="00C16288"/>
    <w:rsid w:val="00C17D1D"/>
    <w:rsid w:val="00C2252B"/>
    <w:rsid w:val="00C24D65"/>
    <w:rsid w:val="00C45923"/>
    <w:rsid w:val="00C50E88"/>
    <w:rsid w:val="00C543E7"/>
    <w:rsid w:val="00C70225"/>
    <w:rsid w:val="00C72198"/>
    <w:rsid w:val="00C73C7D"/>
    <w:rsid w:val="00C75005"/>
    <w:rsid w:val="00C90425"/>
    <w:rsid w:val="00C970DF"/>
    <w:rsid w:val="00CA7E71"/>
    <w:rsid w:val="00CB2673"/>
    <w:rsid w:val="00CB701D"/>
    <w:rsid w:val="00CC20B2"/>
    <w:rsid w:val="00CC3F0E"/>
    <w:rsid w:val="00CD08C9"/>
    <w:rsid w:val="00CD0974"/>
    <w:rsid w:val="00CD1FE8"/>
    <w:rsid w:val="00CD38CD"/>
    <w:rsid w:val="00CD3E0C"/>
    <w:rsid w:val="00CD5565"/>
    <w:rsid w:val="00CD616C"/>
    <w:rsid w:val="00CD7A03"/>
    <w:rsid w:val="00CF43B1"/>
    <w:rsid w:val="00CF68D6"/>
    <w:rsid w:val="00CF7B4A"/>
    <w:rsid w:val="00D009F8"/>
    <w:rsid w:val="00D078DA"/>
    <w:rsid w:val="00D11FA8"/>
    <w:rsid w:val="00D14995"/>
    <w:rsid w:val="00D204F2"/>
    <w:rsid w:val="00D2455C"/>
    <w:rsid w:val="00D25023"/>
    <w:rsid w:val="00D27F8C"/>
    <w:rsid w:val="00D33843"/>
    <w:rsid w:val="00D36506"/>
    <w:rsid w:val="00D468E1"/>
    <w:rsid w:val="00D54A6F"/>
    <w:rsid w:val="00D57D57"/>
    <w:rsid w:val="00D62E42"/>
    <w:rsid w:val="00D72C5B"/>
    <w:rsid w:val="00D772FB"/>
    <w:rsid w:val="00D91C91"/>
    <w:rsid w:val="00DA1AA0"/>
    <w:rsid w:val="00DA3642"/>
    <w:rsid w:val="00DA512B"/>
    <w:rsid w:val="00DB032D"/>
    <w:rsid w:val="00DB6268"/>
    <w:rsid w:val="00DC2209"/>
    <w:rsid w:val="00DC44A8"/>
    <w:rsid w:val="00DD3C4B"/>
    <w:rsid w:val="00DD74B8"/>
    <w:rsid w:val="00DE4BEE"/>
    <w:rsid w:val="00DE5B3D"/>
    <w:rsid w:val="00DE7112"/>
    <w:rsid w:val="00DF19BE"/>
    <w:rsid w:val="00DF3B44"/>
    <w:rsid w:val="00E00EBD"/>
    <w:rsid w:val="00E07D02"/>
    <w:rsid w:val="00E1372E"/>
    <w:rsid w:val="00E21D30"/>
    <w:rsid w:val="00E24D9A"/>
    <w:rsid w:val="00E27805"/>
    <w:rsid w:val="00E27A11"/>
    <w:rsid w:val="00E30497"/>
    <w:rsid w:val="00E3495F"/>
    <w:rsid w:val="00E358A2"/>
    <w:rsid w:val="00E35C9A"/>
    <w:rsid w:val="00E3771B"/>
    <w:rsid w:val="00E40979"/>
    <w:rsid w:val="00E43F26"/>
    <w:rsid w:val="00E52A36"/>
    <w:rsid w:val="00E6378B"/>
    <w:rsid w:val="00E63EC3"/>
    <w:rsid w:val="00E653DA"/>
    <w:rsid w:val="00E65958"/>
    <w:rsid w:val="00E71C77"/>
    <w:rsid w:val="00E84FE5"/>
    <w:rsid w:val="00E879A5"/>
    <w:rsid w:val="00E879FC"/>
    <w:rsid w:val="00EA2574"/>
    <w:rsid w:val="00EA2F1F"/>
    <w:rsid w:val="00EA3F2E"/>
    <w:rsid w:val="00EA57EC"/>
    <w:rsid w:val="00EA6208"/>
    <w:rsid w:val="00EB120E"/>
    <w:rsid w:val="00EB34C8"/>
    <w:rsid w:val="00EB46E2"/>
    <w:rsid w:val="00EC0045"/>
    <w:rsid w:val="00EC2229"/>
    <w:rsid w:val="00ED452E"/>
    <w:rsid w:val="00EE3CDA"/>
    <w:rsid w:val="00EF37A8"/>
    <w:rsid w:val="00EF531F"/>
    <w:rsid w:val="00F05FE8"/>
    <w:rsid w:val="00F06D86"/>
    <w:rsid w:val="00F13D87"/>
    <w:rsid w:val="00F149E5"/>
    <w:rsid w:val="00F15E33"/>
    <w:rsid w:val="00F17DA2"/>
    <w:rsid w:val="00F20765"/>
    <w:rsid w:val="00F22EC0"/>
    <w:rsid w:val="00F25C47"/>
    <w:rsid w:val="00F27D7B"/>
    <w:rsid w:val="00F31D34"/>
    <w:rsid w:val="00F32C17"/>
    <w:rsid w:val="00F342A1"/>
    <w:rsid w:val="00F36FBA"/>
    <w:rsid w:val="00F41790"/>
    <w:rsid w:val="00F44D36"/>
    <w:rsid w:val="00F46262"/>
    <w:rsid w:val="00F4795D"/>
    <w:rsid w:val="00F50A61"/>
    <w:rsid w:val="00F50E67"/>
    <w:rsid w:val="00F525CD"/>
    <w:rsid w:val="00F5286C"/>
    <w:rsid w:val="00F52E12"/>
    <w:rsid w:val="00F63314"/>
    <w:rsid w:val="00F638CA"/>
    <w:rsid w:val="00F63E96"/>
    <w:rsid w:val="00F657C5"/>
    <w:rsid w:val="00F900B4"/>
    <w:rsid w:val="00F940DA"/>
    <w:rsid w:val="00F94FAA"/>
    <w:rsid w:val="00F955E7"/>
    <w:rsid w:val="00F96A5E"/>
    <w:rsid w:val="00FA0F2E"/>
    <w:rsid w:val="00FA4DB1"/>
    <w:rsid w:val="00FA74D8"/>
    <w:rsid w:val="00FB3F2A"/>
    <w:rsid w:val="00FB76B0"/>
    <w:rsid w:val="00FC3593"/>
    <w:rsid w:val="00FD117D"/>
    <w:rsid w:val="00FD11AE"/>
    <w:rsid w:val="00FD72E3"/>
    <w:rsid w:val="00FE06FC"/>
    <w:rsid w:val="00FE1FC7"/>
    <w:rsid w:val="00FF0315"/>
    <w:rsid w:val="00FF2121"/>
    <w:rsid w:val="00FF5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6187"/>
    <w:rPr>
      <w:rFonts w:ascii="Times New Roman" w:hAnsi="Times New Roman"/>
      <w:b w:val="0"/>
      <w:i w:val="0"/>
      <w:sz w:val="22"/>
    </w:rPr>
  </w:style>
  <w:style w:type="paragraph" w:styleId="NoSpacing">
    <w:name w:val="No Spacing"/>
    <w:uiPriority w:val="1"/>
    <w:qFormat/>
    <w:rsid w:val="005D6187"/>
    <w:pPr>
      <w:spacing w:after="0" w:line="240" w:lineRule="auto"/>
    </w:pPr>
  </w:style>
  <w:style w:type="paragraph" w:customStyle="1" w:styleId="scemptylineheader">
    <w:name w:val="sc_emptyline_header"/>
    <w:qFormat/>
    <w:rsid w:val="005D61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61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61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61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6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6187"/>
    <w:rPr>
      <w:color w:val="808080"/>
    </w:rPr>
  </w:style>
  <w:style w:type="paragraph" w:customStyle="1" w:styleId="scdirectionallanguage">
    <w:name w:val="sc_directional_language"/>
    <w:qFormat/>
    <w:rsid w:val="005D6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61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61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61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61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6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61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61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6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6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61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61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61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61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61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61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6187"/>
    <w:rPr>
      <w:rFonts w:ascii="Times New Roman" w:hAnsi="Times New Roman"/>
      <w:color w:val="auto"/>
      <w:sz w:val="22"/>
    </w:rPr>
  </w:style>
  <w:style w:type="paragraph" w:customStyle="1" w:styleId="scclippagebillheader">
    <w:name w:val="sc_clip_page_bill_header"/>
    <w:qFormat/>
    <w:rsid w:val="005D6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61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61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6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87"/>
    <w:rPr>
      <w:lang w:val="en-US"/>
    </w:rPr>
  </w:style>
  <w:style w:type="paragraph" w:styleId="Footer">
    <w:name w:val="footer"/>
    <w:basedOn w:val="Normal"/>
    <w:link w:val="FooterChar"/>
    <w:uiPriority w:val="99"/>
    <w:unhideWhenUsed/>
    <w:rsid w:val="005D6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187"/>
    <w:rPr>
      <w:lang w:val="en-US"/>
    </w:rPr>
  </w:style>
  <w:style w:type="paragraph" w:styleId="ListParagraph">
    <w:name w:val="List Paragraph"/>
    <w:basedOn w:val="Normal"/>
    <w:uiPriority w:val="34"/>
    <w:qFormat/>
    <w:rsid w:val="005D6187"/>
    <w:pPr>
      <w:ind w:left="720"/>
      <w:contextualSpacing/>
    </w:pPr>
  </w:style>
  <w:style w:type="paragraph" w:customStyle="1" w:styleId="scbillfooter">
    <w:name w:val="sc_bill_footer"/>
    <w:qFormat/>
    <w:rsid w:val="005D61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61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61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61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61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6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6187"/>
    <w:pPr>
      <w:widowControl w:val="0"/>
      <w:suppressAutoHyphens/>
      <w:spacing w:after="0" w:line="360" w:lineRule="auto"/>
    </w:pPr>
    <w:rPr>
      <w:rFonts w:ascii="Times New Roman" w:hAnsi="Times New Roman"/>
      <w:lang w:val="en-US"/>
    </w:rPr>
  </w:style>
  <w:style w:type="paragraph" w:customStyle="1" w:styleId="sctableln">
    <w:name w:val="sc_table_ln"/>
    <w:qFormat/>
    <w:rsid w:val="005D61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61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6187"/>
    <w:rPr>
      <w:strike/>
      <w:dstrike w:val="0"/>
    </w:rPr>
  </w:style>
  <w:style w:type="character" w:customStyle="1" w:styleId="scinsert">
    <w:name w:val="sc_insert"/>
    <w:uiPriority w:val="1"/>
    <w:qFormat/>
    <w:rsid w:val="005D6187"/>
    <w:rPr>
      <w:caps w:val="0"/>
      <w:smallCaps w:val="0"/>
      <w:strike w:val="0"/>
      <w:dstrike w:val="0"/>
      <w:vanish w:val="0"/>
      <w:u w:val="single"/>
      <w:vertAlign w:val="baseline"/>
    </w:rPr>
  </w:style>
  <w:style w:type="character" w:customStyle="1" w:styleId="scinsertred">
    <w:name w:val="sc_insert_red"/>
    <w:uiPriority w:val="1"/>
    <w:qFormat/>
    <w:rsid w:val="005D6187"/>
    <w:rPr>
      <w:caps w:val="0"/>
      <w:smallCaps w:val="0"/>
      <w:strike w:val="0"/>
      <w:dstrike w:val="0"/>
      <w:vanish w:val="0"/>
      <w:color w:val="FF0000"/>
      <w:u w:val="single"/>
      <w:vertAlign w:val="baseline"/>
    </w:rPr>
  </w:style>
  <w:style w:type="character" w:customStyle="1" w:styleId="scinsertblue">
    <w:name w:val="sc_insert_blue"/>
    <w:uiPriority w:val="1"/>
    <w:qFormat/>
    <w:rsid w:val="005D6187"/>
    <w:rPr>
      <w:caps w:val="0"/>
      <w:smallCaps w:val="0"/>
      <w:strike w:val="0"/>
      <w:dstrike w:val="0"/>
      <w:vanish w:val="0"/>
      <w:color w:val="0070C0"/>
      <w:u w:val="single"/>
      <w:vertAlign w:val="baseline"/>
    </w:rPr>
  </w:style>
  <w:style w:type="character" w:customStyle="1" w:styleId="scstrikered">
    <w:name w:val="sc_strike_red"/>
    <w:uiPriority w:val="1"/>
    <w:qFormat/>
    <w:rsid w:val="005D6187"/>
    <w:rPr>
      <w:strike/>
      <w:dstrike w:val="0"/>
      <w:color w:val="FF0000"/>
    </w:rPr>
  </w:style>
  <w:style w:type="character" w:customStyle="1" w:styleId="scstrikeblue">
    <w:name w:val="sc_strike_blue"/>
    <w:uiPriority w:val="1"/>
    <w:qFormat/>
    <w:rsid w:val="005D6187"/>
    <w:rPr>
      <w:strike/>
      <w:dstrike w:val="0"/>
      <w:color w:val="0070C0"/>
    </w:rPr>
  </w:style>
  <w:style w:type="character" w:customStyle="1" w:styleId="scinsertbluenounderline">
    <w:name w:val="sc_insert_blue_no_underline"/>
    <w:uiPriority w:val="1"/>
    <w:qFormat/>
    <w:rsid w:val="005D61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61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6187"/>
    <w:rPr>
      <w:strike/>
      <w:dstrike w:val="0"/>
      <w:color w:val="0070C0"/>
      <w:lang w:val="en-US"/>
    </w:rPr>
  </w:style>
  <w:style w:type="character" w:customStyle="1" w:styleId="scstrikerednoncodified">
    <w:name w:val="sc_strike_red_non_codified"/>
    <w:uiPriority w:val="1"/>
    <w:qFormat/>
    <w:rsid w:val="005D6187"/>
    <w:rPr>
      <w:strike/>
      <w:dstrike w:val="0"/>
      <w:color w:val="FF0000"/>
    </w:rPr>
  </w:style>
  <w:style w:type="paragraph" w:customStyle="1" w:styleId="scbillsiglines">
    <w:name w:val="sc_bill_sig_lines"/>
    <w:qFormat/>
    <w:rsid w:val="005D61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6187"/>
    <w:rPr>
      <w:bdr w:val="none" w:sz="0" w:space="0" w:color="auto"/>
      <w:shd w:val="clear" w:color="auto" w:fill="FEC6C6"/>
    </w:rPr>
  </w:style>
  <w:style w:type="character" w:customStyle="1" w:styleId="screstoreblue">
    <w:name w:val="sc_restore_blue"/>
    <w:uiPriority w:val="1"/>
    <w:qFormat/>
    <w:rsid w:val="005D6187"/>
    <w:rPr>
      <w:color w:val="4472C4" w:themeColor="accent1"/>
      <w:bdr w:val="none" w:sz="0" w:space="0" w:color="auto"/>
      <w:shd w:val="clear" w:color="auto" w:fill="auto"/>
    </w:rPr>
  </w:style>
  <w:style w:type="character" w:customStyle="1" w:styleId="screstorered">
    <w:name w:val="sc_restore_red"/>
    <w:uiPriority w:val="1"/>
    <w:qFormat/>
    <w:rsid w:val="005D6187"/>
    <w:rPr>
      <w:color w:val="FF0000"/>
      <w:bdr w:val="none" w:sz="0" w:space="0" w:color="auto"/>
      <w:shd w:val="clear" w:color="auto" w:fill="auto"/>
    </w:rPr>
  </w:style>
  <w:style w:type="character" w:customStyle="1" w:styleId="scstrikenewblue">
    <w:name w:val="sc_strike_new_blue"/>
    <w:uiPriority w:val="1"/>
    <w:qFormat/>
    <w:rsid w:val="005D6187"/>
    <w:rPr>
      <w:strike w:val="0"/>
      <w:dstrike/>
      <w:color w:val="0070C0"/>
      <w:u w:val="none"/>
    </w:rPr>
  </w:style>
  <w:style w:type="character" w:customStyle="1" w:styleId="scstrikenewred">
    <w:name w:val="sc_strike_new_red"/>
    <w:uiPriority w:val="1"/>
    <w:qFormat/>
    <w:rsid w:val="005D6187"/>
    <w:rPr>
      <w:strike w:val="0"/>
      <w:dstrike/>
      <w:color w:val="FF0000"/>
      <w:u w:val="none"/>
    </w:rPr>
  </w:style>
  <w:style w:type="character" w:customStyle="1" w:styleId="scamendsenate">
    <w:name w:val="sc_amend_senate"/>
    <w:uiPriority w:val="1"/>
    <w:qFormat/>
    <w:rsid w:val="005D6187"/>
    <w:rPr>
      <w:bdr w:val="none" w:sz="0" w:space="0" w:color="auto"/>
      <w:shd w:val="clear" w:color="auto" w:fill="FFF2CC" w:themeFill="accent4" w:themeFillTint="33"/>
    </w:rPr>
  </w:style>
  <w:style w:type="character" w:customStyle="1" w:styleId="scamendhouse">
    <w:name w:val="sc_amend_house"/>
    <w:uiPriority w:val="1"/>
    <w:qFormat/>
    <w:rsid w:val="005D6187"/>
    <w:rPr>
      <w:bdr w:val="none" w:sz="0" w:space="0" w:color="auto"/>
      <w:shd w:val="clear" w:color="auto" w:fill="E2EFD9" w:themeFill="accent6" w:themeFillTint="33"/>
    </w:rPr>
  </w:style>
  <w:style w:type="paragraph" w:styleId="Revision">
    <w:name w:val="Revision"/>
    <w:hidden/>
    <w:uiPriority w:val="99"/>
    <w:semiHidden/>
    <w:rsid w:val="00584F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0&amp;session=126&amp;summary=B" TargetMode="External" Id="R1773fb2949de40f2" /><Relationship Type="http://schemas.openxmlformats.org/officeDocument/2006/relationships/hyperlink" Target="https://www.scstatehouse.gov/sess126_2025-2026/prever/100_20241211.docx" TargetMode="External" Id="R6799320c7fbe4d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1E8"/>
    <w:rsid w:val="000C5BC7"/>
    <w:rsid w:val="000F401F"/>
    <w:rsid w:val="00140B15"/>
    <w:rsid w:val="001B20DA"/>
    <w:rsid w:val="001C48FD"/>
    <w:rsid w:val="002A7C8A"/>
    <w:rsid w:val="002D4365"/>
    <w:rsid w:val="003E4FBC"/>
    <w:rsid w:val="003F4940"/>
    <w:rsid w:val="00465E82"/>
    <w:rsid w:val="00466B63"/>
    <w:rsid w:val="004E2BB5"/>
    <w:rsid w:val="0051326C"/>
    <w:rsid w:val="00580C56"/>
    <w:rsid w:val="006A7578"/>
    <w:rsid w:val="006B363F"/>
    <w:rsid w:val="007070D2"/>
    <w:rsid w:val="00776F2C"/>
    <w:rsid w:val="008361DD"/>
    <w:rsid w:val="008F7723"/>
    <w:rsid w:val="009031EF"/>
    <w:rsid w:val="00912A5F"/>
    <w:rsid w:val="00940EED"/>
    <w:rsid w:val="00985255"/>
    <w:rsid w:val="009C3651"/>
    <w:rsid w:val="00A51DBA"/>
    <w:rsid w:val="00B2010F"/>
    <w:rsid w:val="00B20DA6"/>
    <w:rsid w:val="00B457AF"/>
    <w:rsid w:val="00C818FB"/>
    <w:rsid w:val="00CC0451"/>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a9444671-2656-4008-91ea-56d9c2dcb1d5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2024-11-19T16:00:20.185592-05:00</T_BILL_DT_VERSION>
  <T_BILL_N_INTERNALVERSIONNUMBER>1</T_BILL_N_INTERNALVERSIONNUMBER>
  <T_BILL_N_SESSION>126</T_BILL_N_SESSION>
  <T_BILL_N_VERSIONNUMBER>1</T_BILL_N_VERSIONNUMBER>
  <T_BILL_N_YEAR>2025</T_BILL_N_YEAR>
  <T_BILL_REQUEST_REQUEST>c2eb4e19-c101-45d7-9dac-4d411007d953</T_BILL_REQUEST_REQUEST>
  <T_BILL_R_ORIGINALDRAFT>837fd4b8-41e7-4488-9658-7ced4ce03716</T_BILL_R_ORIGINALDRAFT>
  <T_BILL_SPONSOR_SPONSOR>e3f703ee-aef3-4ea0-b262-501dac211a8a</T_BILL_SPONSOR_SPONSOR>
  <T_BILL_T_BILLNAME>[0100]</T_BILL_T_BILLNAME>
  <T_BILL_T_BILLNUMBER>100</T_BILL_T_BILLNUMBER>
  <T_BILL_T_BILLTITLE>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T_BILL_T_BILLTITLE>
  <T_BILL_T_CHAMBER>senate</T_BILL_T_CHAMBER>
  <T_BILL_T_FILENAME> </T_BILL_T_FILENAME>
  <T_BILL_T_LEGTYPE>bill_statewide</T_BILL_T_LEGTYPE>
  <T_BILL_T_RATNUMBERSTRING>SNone</T_BILL_T_RATNUMBERSTRING>
  <T_BILL_T_SECTIONS>[{"SectionUUID":"b657262f-d1a0-45ad-8f8d-5dd849810c35","SectionName":"code_section","SectionNumber":1,"SectionType":"code_section","CodeSections":[{"CodeSectionBookmarkName":"ns_T38C71N292_0fac813d8","IsConstitutionSection":false,"Identity":"38-71-292","IsNew":true,"SubSections":[{"Level":1,"Identity":"T38C71N292SA","SubSectionBookmarkName":"ss_T38C71N292SA_lv1_e59d12e7c","IsNewSubSection":false,"SubSectionReplacement":""},{"Level":2,"Identity":"T38C71N292S1","SubSectionBookmarkName":"ss_T38C71N292S1_lv2_7185b2e92","IsNewSubSection":false,"SubSectionReplacement":""},{"Level":2,"Identity":"T38C71N292S2","SubSectionBookmarkName":"ss_T38C71N292S2_lv2_669039d64","IsNewSubSection":false,"SubSectionReplacement":""},{"Level":2,"Identity":"T38C71N292S3","SubSectionBookmarkName":"ss_T38C71N292S3_lv2_f4799a7f3","IsNewSubSection":false,"SubSectionReplacement":""},{"Level":2,"Identity":"T38C71N292S4","SubSectionBookmarkName":"ss_T38C71N292S4_lv2_a36912e0b","IsNewSubSection":false,"SubSectionReplacement":""},{"Level":2,"Identity":"T38C71N292S5","SubSectionBookmarkName":"ss_T38C71N292S5_lv2_6f71ba9a8","IsNewSubSection":false,"SubSectionReplacement":""},{"Level":2,"Identity":"T38C71N292S6","SubSectionBookmarkName":"ss_T38C71N292S6_lv2_9c1a668b3","IsNewSubSection":false,"SubSectionReplacement":""},{"Level":1,"Identity":"T38C71N292SB","SubSectionBookmarkName":"ss_T38C71N292SB_lv1_c8afe4eb4","IsNewSubSection":false,"SubSectionReplacement":""},{"Level":1,"Identity":"T38C71N292SC","SubSectionBookmarkName":"ss_T38C71N292SC_lv1_c5026d833","IsNewSubSection":false,"SubSectionReplacement":""},{"Level":1,"Identity":"T38C71N292SD","SubSectionBookmarkName":"ss_T38C71N292SD_lv1_6a6d1db77","IsNewSubSection":false,"SubSectionReplacement":""},{"Level":1,"Identity":"T38C71N292SE","SubSectionBookmarkName":"ss_T38C71N292SE_lv1_6ea5816e0","IsNewSubSection":false,"SubSectionReplacement":""},{"Level":1,"Identity":"T38C71N292SF","SubSectionBookmarkName":"ss_T38C71N292SF_lv1_e2a03b86e","IsNewSubSection":false,"SubSectionReplacement":""},{"Level":1,"Identity":"T38C71N292SG","SubSectionBookmarkName":"ss_T38C71N292SG_lv1_a075dc81c","IsNewSubSection":false,"SubSectionReplacement":""},{"Level":1,"Identity":"T38C71N292SH","SubSectionBookmarkName":"ss_T38C71N292SH_lv1_4bb570de9","IsNewSubSection":false,"SubSectionReplacement":""}],"TitleRelatedTo":"","TitleSoAsTo":"","Deleted":false}],"TitleText":"","DisableControls":false,"Deleted":false,"RepealItems":[],"SectionBookmarkName":"bs_num_1_fca4ddfe8"},{"SectionUUID":"ad9a95e8-7d1f-4d69-b453-b11e8559fb39","SectionName":"code_section","SectionNumber":2,"SectionType":"code_section","CodeSections":[{"CodeSectionBookmarkName":"ns_T38C71N820_c722b6679","IsConstitutionSection":false,"Identity":"38-71-820","IsNew":true,"SubSections":[{"Level":1,"Identity":"T38C71N820SA","SubSectionBookmarkName":"ss_T38C71N820SA_lv1_ec5e483cc","IsNewSubSection":false,"SubSectionReplacement":""},{"Level":2,"Identity":"T38C71N820S1","SubSectionBookmarkName":"ss_T38C71N820S1_lv2_e3fd16d28","IsNewSubSection":false,"SubSectionReplacement":""},{"Level":2,"Identity":"T38C71N820S2","SubSectionBookmarkName":"ss_T38C71N820S2_lv2_5df813373","IsNewSubSection":false,"SubSectionReplacement":""},{"Level":2,"Identity":"T38C71N820S3","SubSectionBookmarkName":"ss_T38C71N820S3_lv2_a7127875a","IsNewSubSection":false,"SubSectionReplacement":""},{"Level":2,"Identity":"T38C71N820S4","SubSectionBookmarkName":"ss_T38C71N820S4_lv2_c4724e6ef","IsNewSubSection":false,"SubSectionReplacement":""},{"Level":2,"Identity":"T38C71N820S5","SubSectionBookmarkName":"ss_T38C71N820S5_lv2_c67c14bfb","IsNewSubSection":false,"SubSectionReplacement":""},{"Level":2,"Identity":"T38C71N820S6","SubSectionBookmarkName":"ss_T38C71N820S6_lv2_5b0df27fb","IsNewSubSection":false,"SubSectionReplacement":""},{"Level":1,"Identity":"T38C71N820SB","SubSectionBookmarkName":"ss_T38C71N820SB_lv1_dc641b714","IsNewSubSection":false,"SubSectionReplacement":""},{"Level":1,"Identity":"T38C71N820SC","SubSectionBookmarkName":"ss_T38C71N820SC_lv1_cfac65e4e","IsNewSubSection":false,"SubSectionReplacement":""},{"Level":1,"Identity":"T38C71N820SD","SubSectionBookmarkName":"ss_T38C71N820SD_lv1_0f2297eff","IsNewSubSection":false,"SubSectionReplacement":""},{"Level":1,"Identity":"T38C71N820SE","SubSectionBookmarkName":"ss_T38C71N820SE_lv1_9a64759c3","IsNewSubSection":false,"SubSectionReplacement":""},{"Level":1,"Identity":"T38C71N820SF","SubSectionBookmarkName":"ss_T38C71N820SF_lv1_bbe58d7c7","IsNewSubSection":false,"SubSectionReplacement":""},{"Level":1,"Identity":"T38C71N820SG","SubSectionBookmarkName":"ss_T38C71N820SG_lv1_10506c757","IsNewSubSection":false,"SubSectionReplacement":""},{"Level":1,"Identity":"T38C71N820SH","SubSectionBookmarkName":"ss_T38C71N820SH_lv1_461a61f45","IsNewSubSection":false,"SubSectionReplacement":""}],"TitleRelatedTo":"","TitleSoAsTo":"","Deleted":false}],"TitleText":"","DisableControls":false,"Deleted":false,"RepealItems":[],"SectionBookmarkName":"bs_num_2_78ee8a3b6"},{"SectionUUID":"25614071-85c5-424f-a887-514b9820d3c1","SectionName":"code_section","SectionNumber":3,"SectionType":"code_section","CodeSections":[{"CodeSectionBookmarkName":"ns_T38C71N2270_2826d786f","IsConstitutionSection":false,"Identity":"38-71-2270","IsNew":true,"SubSections":[{"Level":1,"Identity":"T38C71N2270SA","SubSectionBookmarkName":"ss_T38C71N2270SA_lv1_fb8735aa4","IsNewSubSection":false,"SubSectionReplacement":""},{"Level":1,"Identity":"T38C71N2270SB","SubSectionBookmarkName":"ss_T38C71N2270SB_lv1_2f587c1e2","IsNewSubSection":false,"SubSectionReplacement":""},{"Level":1,"Identity":"T38C71N2270SC","SubSectionBookmarkName":"ss_T38C71N2270SC_lv1_3ab3804e0","IsNewSubSection":false,"SubSectionReplacement":""},{"Level":1,"Identity":"T38C71N2270SD","SubSectionBookmarkName":"ss_T38C71N2270SD_lv1_cb5acf23b","IsNewSubSection":false,"SubSectionReplacement":""},{"Level":1,"Identity":"T38C71N2270SE","SubSectionBookmarkName":"ss_T38C71N2270SE_lv1_9278643bb","IsNewSubSection":false,"SubSectionReplacement":""},{"Level":1,"Identity":"T38C71N2270SF","SubSectionBookmarkName":"ss_T38C71N2270SF_lv1_f752ef42c","IsNewSubSection":false,"SubSectionReplacement":""}],"TitleRelatedTo":"","TitleSoAsTo":"","Deleted":false}],"TitleText":"","DisableControls":false,"Deleted":false,"RepealItems":[],"SectionBookmarkName":"bs_num_3_c99ace607"},{"SectionUUID":"02b753e0-88e7-468f-a244-2b4fbb9dfe10","SectionName":"code_section","SectionNumber":4,"SectionType":"code_section","CodeSections":[{"CodeSectionBookmarkName":"cs_T38C71N2200_d3af4be52","IsConstitutionSection":false,"Identity":"38-71-2200","IsNew":false,"SubSections":[{"Level":1,"Identity":"T38C71N2200S1","SubSectionBookmarkName":"ss_T38C71N2200S1_lv1_2fc94419d","IsNewSubSection":false,"SubSectionReplacement":""},{"Level":1,"Identity":"T38C71N2200S2","SubSectionBookmarkName":"ss_T38C71N2200S2_lv1_84fc0e368","IsNewSubSection":false,"SubSectionReplacement":""},{"Level":1,"Identity":"T38C71N2200S5","SubSectionBookmarkName":"ss_T38C71N2200S5_lv1_0c5a5da9c","IsNewSubSection":false,"SubSectionReplacement":""},{"Level":1,"Identity":"T38C71N2200S6","SubSectionBookmarkName":"ss_T38C71N2200S6_lv1_879d207b6","IsNewSubSection":false,"SubSectionReplacement":""},{"Level":1,"Identity":"T38C71N2200S8","SubSectionBookmarkName":"ss_T38C71N2200S8_lv1_049b55013","IsNewSubSection":false,"SubSectionReplacement":""},{"Level":1,"Identity":"T38C71N2200S9","SubSectionBookmarkName":"ss_T38C71N2200S9_lv1_ae416e7b8","IsNewSubSection":false,"SubSectionReplacement":""},{"Level":1,"Identity":"T38C71N2200S11","SubSectionBookmarkName":"ss_T38C71N2200S11_lv1_ff8c0f756","IsNewSubSection":false,"SubSectionReplacement":""},{"Level":1,"Identity":"T38C71N2200S12","SubSectionBookmarkName":"ss_T38C71N2200S12_lv1_19f3bd77f","IsNewSubSection":false,"SubSectionReplacement":""},{"Level":1,"Identity":"T38C71N2200S13","SubSectionBookmarkName":"ss_T38C71N2200S13_lv1_56062a221","IsNewSubSection":false,"SubSectionReplacement":""},{"Level":1,"Identity":"T38C71N2200S15","SubSectionBookmarkName":"ss_T38C71N2200S15_lv1_bd06633f4","IsNewSubSection":false,"SubSectionReplacement":""},{"Level":1,"Identity":"T38C71N2200S16","SubSectionBookmarkName":"ss_T38C71N2200S16_lv1_1e257940e","IsNewSubSection":false,"SubSectionReplacement":""},{"Level":2,"Identity":"T38C71N2200Sa","SubSectionBookmarkName":"ss_T38C71N2200Sa_lv2_43c28a04e","IsNewSubSection":false,"SubSectionReplacement":""},{"Level":2,"Identity":"T38C71N2200Sb","SubSectionBookmarkName":"ss_T38C71N2200Sb_lv2_ff01f6543","IsNewSubSection":false,"SubSectionReplacement":""},{"Level":2,"Identity":"T38C71N2200Sc","SubSectionBookmarkName":"ss_T38C71N2200Sc_lv2_68b118f73","IsNewSubSection":false,"SubSectionReplacement":""},{"Level":1,"Identity":"T38C71N2200S3","SubSectionBookmarkName":"ss_T38C71N2200S3_lv1_290eee898","IsNewSubSection":false,"SubSectionReplacement":""},{"Level":1,"Identity":"T38C71N2200S4","SubSectionBookmarkName":"ss_T38C71N2200S4_lv1_c4b2f3662","IsNewSubSection":false,"SubSectionReplacement":""},{"Level":1,"Identity":"T38C71N2200S7","SubSectionBookmarkName":"ss_T38C71N2200S7_lv1_88d2124b0","IsNewSubSection":false,"SubSectionReplacement":""},{"Level":2,"Identity":"T38C71N2200Sa","SubSectionBookmarkName":"ss_T38C71N2200Sa_lv2_1ab7c66a0","IsNewSubSection":false,"SubSectionReplacement":""},{"Level":2,"Identity":"T38C71N2200Sb","SubSectionBookmarkName":"ss_T38C71N2200Sb_lv2_8c3d94005","IsNewSubSection":false,"SubSectionReplacement":""},{"Level":2,"Identity":"T38C71N2200Sc","SubSectionBookmarkName":"ss_T38C71N2200Sc_lv2_3b583846c","IsNewSubSection":false,"SubSectionReplacement":""},{"Level":2,"Identity":"T38C71N2200Sd","SubSectionBookmarkName":"ss_T38C71N2200Sd_lv2_d7f3bb356","IsNewSubSection":false,"SubSectionReplacement":""},{"Level":2,"Identity":"T38C71N2200Se","SubSectionBookmarkName":"ss_T38C71N2200Se_lv2_ea8c65ce3","IsNewSubSection":false,"SubSectionReplacement":""},{"Level":2,"Identity":"T38C71N2200Sf","SubSectionBookmarkName":"ss_T38C71N2200Sf_lv2_d6040fa72","IsNewSubSection":false,"SubSectionReplacement":""},{"Level":2,"Identity":"T38C71N2200Sg","SubSectionBookmarkName":"ss_T38C71N2200Sg_lv2_38e33b21a","IsNewSubSection":false,"SubSectionReplacement":""},{"Level":1,"Identity":"T38C71N2200S10","SubSectionBookmarkName":"ss_T38C71N2200S10_lv1_0d0ce86bb","IsNewSubSection":false,"SubSectionReplacement":""},{"Level":1,"Identity":"T38C71N2200S14","SubSectionBookmarkName":"ss_T38C71N2200S14_lv1_c7eb58487","IsNewSubSection":false,"SubSectionReplacement":""},{"Level":2,"Identity":"T38C71N2200Sa","SubSectionBookmarkName":"ss_T38C71N2200Sa_lv2_19a235a1d","IsNewSubSection":false,"SubSectionReplacement":""},{"Level":2,"Identity":"T38C71N2200Sb","SubSectionBookmarkName":"ss_T38C71N2200Sb_lv2_1389bce53","IsNewSubSection":false,"SubSectionReplacement":""},{"Level":2,"Identity":"T38C71N2200Sc","SubSectionBookmarkName":"ss_T38C71N2200Sc_lv2_4dca3ed3f","IsNewSubSection":false,"SubSectionReplacement":""},{"Level":2,"Identity":"T38C71N2200Sd","SubSectionBookmarkName":"ss_T38C71N2200Sd_lv2_478dc9468","IsNewSubSection":false,"SubSectionReplacement":""}],"TitleRelatedTo":"Definitions","TitleSoAsTo":"","Deleted":false}],"TitleText":"","DisableControls":false,"Deleted":false,"RepealItems":[],"SectionBookmarkName":"bs_num_4_0a0ab2887"},{"SectionUUID":"8f03ca95-8faa-4d43-a9c2-8afc498075bd","SectionName":"standard_eff_date_section","SectionNumber":5,"SectionType":"drafting_clause","CodeSections":[],"TitleText":"","DisableControls":false,"Deleted":false,"RepealItems":[],"SectionBookmarkName":"bs_num_5_lastsection"}]</T_BILL_T_SECTIONS>
  <T_BILL_T_SUBJECT>Pharmacy insurance benefits cost-sharing</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3FD7E50-E05D-41AC-AF5F-ECFC6108207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2521</Words>
  <Characters>14375</Characters>
  <Application>Microsoft Office Word</Application>
  <DocSecurity>0</DocSecurity>
  <Lines>224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2024-11-20T15:47:00Z</cp:lastPrinted>
  <dcterms:created xsi:type="dcterms:W3CDTF">2024-12-03T20:20:00Z</dcterms:created>
  <dcterms:modified xsi:type="dcterms:W3CDTF">2024-12-03T20:20:00Z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