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Walker</w:t>
      </w:r>
    </w:p>
    <w:p>
      <w:pPr>
        <w:widowControl w:val="false"/>
        <w:spacing w:after="0"/>
        <w:jc w:val="left"/>
      </w:pPr>
      <w:r>
        <w:rPr>
          <w:rFonts w:ascii="Times New Roman"/>
          <w:sz w:val="22"/>
        </w:rPr>
        <w:t xml:space="preserve">Document Path: LC-0017HA25.docx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Optional Leadership Information for Nonprofit and Entities Soliciting Charitable Funds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a27786e2f7b14078">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Labor, Commerce and Industry</w:t>
      </w:r>
      <w:r>
        <w:t xml:space="preserve"> (</w:t>
      </w:r>
      <w:hyperlink w:history="true" r:id="R96af6473b9d34de0">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4d55f7c2a1849d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a274202366493e">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E3DA5" w:rsidRDefault="00432135" w14:paraId="47642A99" w14:textId="5F7C776C">
      <w:pPr>
        <w:pStyle w:val="scemptylineheader"/>
      </w:pPr>
      <w:bookmarkStart w:name="open_doc_here" w:id="0"/>
      <w:bookmarkEnd w:id="0"/>
    </w:p>
    <w:p w:rsidRPr="00BB0725" w:rsidR="00A73EFA" w:rsidP="002E3DA5" w:rsidRDefault="00A73EFA" w14:paraId="7B72410E" w14:textId="44FE536F">
      <w:pPr>
        <w:pStyle w:val="scemptylineheader"/>
      </w:pPr>
    </w:p>
    <w:p w:rsidRPr="00BB0725" w:rsidR="00A73EFA" w:rsidP="002E3DA5" w:rsidRDefault="00A73EFA" w14:paraId="6AD935C9" w14:textId="6BD3A40F">
      <w:pPr>
        <w:pStyle w:val="scemptylineheader"/>
      </w:pPr>
    </w:p>
    <w:p w:rsidRPr="00DF3B44" w:rsidR="00A73EFA" w:rsidP="002E3DA5" w:rsidRDefault="00A73EFA" w14:paraId="51A98227" w14:textId="3149D261">
      <w:pPr>
        <w:pStyle w:val="scemptylineheader"/>
      </w:pPr>
    </w:p>
    <w:p w:rsidRPr="00DF3B44" w:rsidR="00A73EFA" w:rsidP="002E3DA5" w:rsidRDefault="00A73EFA" w14:paraId="3858851A" w14:textId="7818A1AF">
      <w:pPr>
        <w:pStyle w:val="scemptylineheader"/>
      </w:pPr>
    </w:p>
    <w:p w:rsidRPr="00DF3B44" w:rsidR="00A73EFA" w:rsidP="002E3DA5" w:rsidRDefault="00A73EFA" w14:paraId="4E3DDE20" w14:textId="63FFBD9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70DA0" w14:paraId="40FEFADA" w14:textId="13CA1FD3">
          <w:pPr>
            <w:pStyle w:val="scbilltitle"/>
          </w:pPr>
          <w:r>
            <w:rPr>
              <w:caps w:val="0"/>
            </w:rPr>
            <w:t>TO AMEND THE SOUTH CAROLINA CODE OF LAWS BY AMENDING SECTION 33‑31‑202, RELATING TO ARTICLES OF INCORPORATION FOR A NONPROFIT CORPORATION, SO AS TO INCLUDE THE OPTION TO REPORT DEMOGRAPHIC DATA FOR THE EXECUTIVE DIRECTOR, CHIEF OPERATING OFFICER, PRESIDENT, AND FOUNDER; BY AMENDING SECTION 33‑31‑1005, RELATING TO ARTICLES OF AMENDMENT FOR A NONPROFIT CORPORATION, SO AS TO INCLUDE THE OPTION TO REPORT DEMOGRAPHIC DATA FOR THE EXECUTIVE DIRECTOR, CHIEF OPERATING OFFICER, PRESIDENT, AND FOUNDER; AND BY AMENDING SECTION 33‑56‑30, RELATING TO REGISTRATION STATEMENTS FOR CHARITABLE ORGANIZATIONS WHICH INTEND TO SOLICIT CONTRIBUTIONS WITHIN THIS STATE, SO AS TO INCLUDE THE OPTION TO REPORT DEMOGRAPHIC DATA FOR THE EXECUTIVE DIRECTOR, CHIEF OPERATING OFFICER, PRESIDENT, AND FOUNDER.</w:t>
          </w:r>
        </w:p>
      </w:sdtContent>
    </w:sdt>
    <w:bookmarkStart w:name="at_93069068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3ea525e5" w:id="2"/>
      <w:r w:rsidRPr="0094541D">
        <w:t>B</w:t>
      </w:r>
      <w:bookmarkEnd w:id="2"/>
      <w:r w:rsidRPr="0094541D">
        <w:t>e it enacted by the General Assembly of the State of South Carolina:</w:t>
      </w:r>
    </w:p>
    <w:p w:rsidR="003469A6" w:rsidP="003B4172" w:rsidRDefault="003469A6" w14:paraId="6DC137C0" w14:textId="77777777">
      <w:pPr>
        <w:pStyle w:val="scemptyline"/>
      </w:pPr>
    </w:p>
    <w:p w:rsidR="003469A6" w:rsidP="003B4172" w:rsidRDefault="003469A6" w14:paraId="6EA94E3C" w14:textId="77777777">
      <w:pPr>
        <w:pStyle w:val="scdirectionallanguage"/>
      </w:pPr>
      <w:bookmarkStart w:name="bs_num_1_e6a0ee0e7" w:id="3"/>
      <w:r>
        <w:t>S</w:t>
      </w:r>
      <w:bookmarkEnd w:id="3"/>
      <w:r>
        <w:t>ECTION 1.</w:t>
      </w:r>
      <w:r>
        <w:tab/>
      </w:r>
      <w:bookmarkStart w:name="dl_03f6d8fa2" w:id="4"/>
      <w:r>
        <w:t>S</w:t>
      </w:r>
      <w:bookmarkEnd w:id="4"/>
      <w:r>
        <w:t>ection 33‑31‑202(c) of the S.C. Code is amended to read:</w:t>
      </w:r>
    </w:p>
    <w:p w:rsidR="003469A6" w:rsidP="003B4172" w:rsidRDefault="003469A6" w14:paraId="483141F5" w14:textId="77777777">
      <w:pPr>
        <w:pStyle w:val="sccodifiedsection"/>
      </w:pPr>
    </w:p>
    <w:p w:rsidR="003469A6" w:rsidP="003469A6" w:rsidRDefault="003469A6" w14:paraId="6356FC35" w14:textId="77777777">
      <w:pPr>
        <w:pStyle w:val="sccodifiedsection"/>
      </w:pPr>
      <w:bookmarkStart w:name="cs_T33C31N202_35273d9cd" w:id="5"/>
      <w:r>
        <w:tab/>
      </w:r>
      <w:bookmarkStart w:name="ss_T33C31N202Sc_lv1_d7be4027a" w:id="6"/>
      <w:bookmarkEnd w:id="5"/>
      <w:r>
        <w:t>(</w:t>
      </w:r>
      <w:bookmarkEnd w:id="6"/>
      <w:r>
        <w:t>c) The articles of incorporation may set forth:</w:t>
      </w:r>
    </w:p>
    <w:p w:rsidR="003469A6" w:rsidP="003469A6" w:rsidRDefault="003469A6" w14:paraId="44823518" w14:textId="77777777">
      <w:pPr>
        <w:pStyle w:val="sccodifiedsection"/>
      </w:pPr>
      <w:r>
        <w:tab/>
      </w:r>
      <w:r>
        <w:tab/>
      </w:r>
      <w:bookmarkStart w:name="ss_T33C31N202S1_lv2_22e6b664c" w:id="7"/>
      <w:r>
        <w:t>(</w:t>
      </w:r>
      <w:bookmarkEnd w:id="7"/>
      <w:r>
        <w:t>1) the purpose for which the corporation is organized which may be, either alone or in combination with other purposes, the transaction of any lawful activity;</w:t>
      </w:r>
    </w:p>
    <w:p w:rsidR="003469A6" w:rsidP="003469A6" w:rsidRDefault="003469A6" w14:paraId="59FF289E" w14:textId="77777777">
      <w:pPr>
        <w:pStyle w:val="sccodifiedsection"/>
      </w:pPr>
      <w:r>
        <w:tab/>
      </w:r>
      <w:r>
        <w:tab/>
      </w:r>
      <w:bookmarkStart w:name="ss_T33C31N202S2_lv2_75709371c" w:id="8"/>
      <w:r>
        <w:t>(</w:t>
      </w:r>
      <w:bookmarkEnd w:id="8"/>
      <w:r>
        <w:t>2) the names, addresses, and zip codes of the individuals who are to serve as the initial directors;</w:t>
      </w:r>
    </w:p>
    <w:p w:rsidR="003469A6" w:rsidP="003469A6" w:rsidRDefault="003469A6" w14:paraId="45A5246F" w14:textId="77777777">
      <w:pPr>
        <w:pStyle w:val="sccodifiedsection"/>
      </w:pPr>
      <w:r>
        <w:tab/>
      </w:r>
      <w:r>
        <w:tab/>
      </w:r>
      <w:bookmarkStart w:name="ss_T33C31N202S3_lv2_d24cf57ec" w:id="9"/>
      <w:r>
        <w:t>(</w:t>
      </w:r>
      <w:bookmarkEnd w:id="9"/>
      <w:r>
        <w:t>3) provisions not inconsistent with law regarding:</w:t>
      </w:r>
    </w:p>
    <w:p w:rsidR="003469A6" w:rsidP="003469A6" w:rsidRDefault="003469A6" w14:paraId="4D5CD6AF" w14:textId="77777777">
      <w:pPr>
        <w:pStyle w:val="sccodifiedsection"/>
      </w:pPr>
      <w:r>
        <w:tab/>
      </w:r>
      <w:r>
        <w:tab/>
      </w:r>
      <w:r>
        <w:tab/>
      </w:r>
      <w:bookmarkStart w:name="ss_T33C31N202Si_lv3_6701ad18c" w:id="10"/>
      <w:r>
        <w:t>(</w:t>
      </w:r>
      <w:bookmarkEnd w:id="10"/>
      <w:r>
        <w:t>i) managing and regulating the affairs of the corporation;</w:t>
      </w:r>
    </w:p>
    <w:p w:rsidR="003469A6" w:rsidP="003469A6" w:rsidRDefault="003469A6" w14:paraId="39F97F0A" w14:textId="2417994D">
      <w:pPr>
        <w:pStyle w:val="sccodifiedsection"/>
      </w:pPr>
      <w:r>
        <w:tab/>
      </w:r>
      <w:r>
        <w:tab/>
      </w:r>
      <w:r>
        <w:tab/>
      </w:r>
      <w:bookmarkStart w:name="ss_T33C31N202Sii_lv3_f794b7b6e" w:id="11"/>
      <w:r>
        <w:t>(</w:t>
      </w:r>
      <w:bookmarkEnd w:id="11"/>
      <w:r>
        <w:t>ii) defining, limiting, and regulating the powers of the corporation, its board of directors, and members, or any class of members; and</w:t>
      </w:r>
    </w:p>
    <w:p w:rsidR="003469A6" w:rsidP="003469A6" w:rsidRDefault="003469A6" w14:paraId="071697F2" w14:textId="77777777">
      <w:pPr>
        <w:pStyle w:val="sccodifiedsection"/>
      </w:pPr>
      <w:r>
        <w:tab/>
      </w:r>
      <w:r>
        <w:tab/>
      </w:r>
      <w:r>
        <w:tab/>
      </w:r>
      <w:bookmarkStart w:name="ss_T33C31N202Siii_lv3_b8aa2168c" w:id="12"/>
      <w:r>
        <w:t>(</w:t>
      </w:r>
      <w:bookmarkEnd w:id="12"/>
      <w:r>
        <w:t>iii) the characteristics, qualifications, rights, limitations, and obligations attaching to each or any class of members;</w:t>
      </w:r>
    </w:p>
    <w:p w:rsidR="003469A6" w:rsidP="003469A6" w:rsidRDefault="003469A6" w14:paraId="049848AC" w14:textId="7BB54514">
      <w:pPr>
        <w:pStyle w:val="sccodifiedsection"/>
      </w:pPr>
      <w:r>
        <w:tab/>
      </w:r>
      <w:r>
        <w:tab/>
      </w:r>
      <w:bookmarkStart w:name="ss_T33C31N202S4_lv2_c9089b8c5" w:id="13"/>
      <w:r>
        <w:t>(</w:t>
      </w:r>
      <w:bookmarkEnd w:id="13"/>
      <w:r>
        <w:t>4) any provision that under this chapter is required or permitted to be set forth in the bylaws</w:t>
      </w:r>
      <w:r>
        <w:rPr>
          <w:rStyle w:val="scstrike"/>
        </w:rPr>
        <w:t>.</w:t>
      </w:r>
      <w:r w:rsidR="00C7252F">
        <w:rPr>
          <w:rStyle w:val="scinsert"/>
        </w:rPr>
        <w:t>;</w:t>
      </w:r>
    </w:p>
    <w:p w:rsidR="00EF758A" w:rsidP="003469A6" w:rsidRDefault="00EF758A" w14:paraId="675B08ED" w14:textId="68B5257C">
      <w:pPr>
        <w:pStyle w:val="sccodifiedsection"/>
      </w:pPr>
      <w:r>
        <w:rPr>
          <w:rStyle w:val="scinsert"/>
        </w:rPr>
        <w:tab/>
      </w:r>
      <w:r>
        <w:rPr>
          <w:rStyle w:val="scinsert"/>
        </w:rPr>
        <w:tab/>
      </w:r>
      <w:bookmarkStart w:name="ss_T33C31N202S5_lv2_22bedc92b" w:id="14"/>
      <w:r>
        <w:rPr>
          <w:rStyle w:val="scinsert"/>
        </w:rPr>
        <w:t>(</w:t>
      </w:r>
      <w:bookmarkEnd w:id="14"/>
      <w:r>
        <w:rPr>
          <w:rStyle w:val="scinsert"/>
        </w:rPr>
        <w:t>5) the age, education, ethnicity, gender, race, salary, sex, disability status, service in a branch of the United States Armed Forces, first language, and number of years in leadership of the executive director, chief operating officer, president, and founder.</w:t>
      </w:r>
    </w:p>
    <w:p w:rsidR="0024734A" w:rsidP="003B4172" w:rsidRDefault="0024734A" w14:paraId="17350B41" w14:textId="77777777">
      <w:pPr>
        <w:pStyle w:val="scemptyline"/>
      </w:pPr>
    </w:p>
    <w:p w:rsidR="0024734A" w:rsidP="003B4172" w:rsidRDefault="0024734A" w14:paraId="68FD80F2" w14:textId="77777777">
      <w:pPr>
        <w:pStyle w:val="scdirectionallanguage"/>
      </w:pPr>
      <w:bookmarkStart w:name="bs_num_2_cfb480568" w:id="15"/>
      <w:r>
        <w:t>S</w:t>
      </w:r>
      <w:bookmarkEnd w:id="15"/>
      <w:r>
        <w:t>ECTION 2.</w:t>
      </w:r>
      <w:r>
        <w:tab/>
      </w:r>
      <w:bookmarkStart w:name="dl_db13f7e44" w:id="16"/>
      <w:r>
        <w:t>S</w:t>
      </w:r>
      <w:bookmarkEnd w:id="16"/>
      <w:r>
        <w:t>ection 33‑31‑1005 of the S.C. Code is amended to read:</w:t>
      </w:r>
    </w:p>
    <w:p w:rsidR="0024734A" w:rsidP="003B4172" w:rsidRDefault="0024734A" w14:paraId="6048B6ED" w14:textId="77777777">
      <w:pPr>
        <w:pStyle w:val="sccodifiedsection"/>
      </w:pPr>
    </w:p>
    <w:p w:rsidR="0024734A" w:rsidP="0024734A" w:rsidRDefault="0024734A" w14:paraId="609E9B54" w14:textId="77777777">
      <w:pPr>
        <w:pStyle w:val="sccodifiedsection"/>
      </w:pPr>
      <w:r>
        <w:tab/>
      </w:r>
      <w:bookmarkStart w:name="cs_T33C31N1005_9a0d8916e" w:id="17"/>
      <w:r>
        <w:t>S</w:t>
      </w:r>
      <w:bookmarkEnd w:id="17"/>
      <w:r>
        <w:t>ection 33‑31‑1005.</w:t>
      </w:r>
      <w:r>
        <w:tab/>
      </w:r>
      <w:bookmarkStart w:name="ss_T33C31N1005SA_lv1_14037f7d1" w:id="18"/>
      <w:r>
        <w:rPr>
          <w:rStyle w:val="scinsert"/>
        </w:rPr>
        <w:t>(</w:t>
      </w:r>
      <w:bookmarkEnd w:id="18"/>
      <w:r>
        <w:rPr>
          <w:rStyle w:val="scinsert"/>
        </w:rPr>
        <w:t xml:space="preserve">A) </w:t>
      </w:r>
      <w:r>
        <w:t>A corporation amending its articles shall deliver to the Secretary of State articles of amendment setting forth:</w:t>
      </w:r>
    </w:p>
    <w:p w:rsidR="0024734A" w:rsidP="0024734A" w:rsidRDefault="0024734A" w14:paraId="3FB9E1AC" w14:textId="77777777">
      <w:pPr>
        <w:pStyle w:val="sccodifiedsection"/>
      </w:pPr>
      <w:r>
        <w:tab/>
      </w:r>
      <w:bookmarkStart w:name="ss_T33C31N1005S1_lv2_17e6a07d9" w:id="19"/>
      <w:r>
        <w:t>(</w:t>
      </w:r>
      <w:bookmarkEnd w:id="19"/>
      <w:r>
        <w:t>1) the name of the corporation;</w:t>
      </w:r>
    </w:p>
    <w:p w:rsidR="0024734A" w:rsidP="0024734A" w:rsidRDefault="0024734A" w14:paraId="59135C7F" w14:textId="77777777">
      <w:pPr>
        <w:pStyle w:val="sccodifiedsection"/>
      </w:pPr>
      <w:r>
        <w:tab/>
      </w:r>
      <w:bookmarkStart w:name="ss_T33C31N1005S2_lv2_1511fb8d2" w:id="20"/>
      <w:r>
        <w:t>(</w:t>
      </w:r>
      <w:bookmarkEnd w:id="20"/>
      <w:r>
        <w:t>2) the text of each amendment adopted;</w:t>
      </w:r>
    </w:p>
    <w:p w:rsidR="0024734A" w:rsidP="0024734A" w:rsidRDefault="0024734A" w14:paraId="56D06C3F" w14:textId="1B8CE702">
      <w:pPr>
        <w:pStyle w:val="sccodifiedsection"/>
      </w:pPr>
      <w:r>
        <w:tab/>
      </w:r>
      <w:bookmarkStart w:name="ss_T33C31N1005S3_lv2_de243e068" w:id="21"/>
      <w:r>
        <w:t>(</w:t>
      </w:r>
      <w:bookmarkEnd w:id="21"/>
      <w:r>
        <w:t>3) the date of each amendment</w:t>
      </w:r>
      <w:r w:rsidR="004941B1">
        <w:t>’</w:t>
      </w:r>
      <w:r>
        <w:t>s adoption;</w:t>
      </w:r>
    </w:p>
    <w:p w:rsidR="0024734A" w:rsidP="0024734A" w:rsidRDefault="0024734A" w14:paraId="14D58D3F" w14:textId="77777777">
      <w:pPr>
        <w:pStyle w:val="sccodifiedsection"/>
      </w:pPr>
      <w:r>
        <w:tab/>
      </w:r>
      <w:bookmarkStart w:name="ss_T33C31N1005S4_lv2_45a68d954" w:id="22"/>
      <w:r>
        <w:t>(</w:t>
      </w:r>
      <w:bookmarkEnd w:id="22"/>
      <w:r>
        <w:t>4) if approval of members was not required, a statement to that effect and a statement that the amendment was approved by a sufficient vote of the board of directors or incorporators;</w:t>
      </w:r>
    </w:p>
    <w:p w:rsidR="0024734A" w:rsidP="0024734A" w:rsidRDefault="0024734A" w14:paraId="5F9873FD" w14:textId="77777777">
      <w:pPr>
        <w:pStyle w:val="sccodifiedsection"/>
      </w:pPr>
      <w:r>
        <w:tab/>
      </w:r>
      <w:bookmarkStart w:name="ss_T33C31N1005S5_lv2_22e4aef82" w:id="23"/>
      <w:r>
        <w:t>(</w:t>
      </w:r>
      <w:bookmarkEnd w:id="23"/>
      <w:r>
        <w:t>5) if approval by members was required:</w:t>
      </w:r>
    </w:p>
    <w:p w:rsidR="0024734A" w:rsidP="0024734A" w:rsidRDefault="0024734A" w14:paraId="76A6A366" w14:textId="2B1BA035">
      <w:pPr>
        <w:pStyle w:val="sccodifiedsection"/>
      </w:pPr>
      <w:r>
        <w:tab/>
      </w:r>
      <w:r>
        <w:tab/>
      </w:r>
      <w:bookmarkStart w:name="ss_T33C31N1005Si_lv3_55b499c32" w:id="24"/>
      <w:r>
        <w:t>(</w:t>
      </w:r>
      <w:bookmarkEnd w:id="24"/>
      <w:r>
        <w:t>i) the designation, number of memberships outstanding, number of votes entitled to be cast by each class entitled to vote separately on the amendment, and number of votes of each class indisputably voting on the amendment; and</w:t>
      </w:r>
    </w:p>
    <w:p w:rsidR="0024734A" w:rsidP="0024734A" w:rsidRDefault="0024734A" w14:paraId="71D76EDF" w14:textId="77777777">
      <w:pPr>
        <w:pStyle w:val="sccodifiedsection"/>
      </w:pPr>
      <w:r>
        <w:tab/>
      </w:r>
      <w:r>
        <w:tab/>
      </w:r>
      <w:bookmarkStart w:name="ss_T33C31N1005Sii_lv3_2dc214303" w:id="25"/>
      <w:r>
        <w:t>(</w:t>
      </w:r>
      <w:bookmarkEnd w:id="25"/>
      <w:r>
        <w:t>ii) either the total number of votes cast for and against the amendment by each class entitled to vote separately on the amendment or the total number of undisputed votes cast for the amendment by each class and a statement that the number cast for the amendment by each class was sufficient for approval by that class;</w:t>
      </w:r>
    </w:p>
    <w:p w:rsidR="0024734A" w:rsidP="0024734A" w:rsidRDefault="0024734A" w14:paraId="70C553B9" w14:textId="77777777">
      <w:pPr>
        <w:pStyle w:val="sccodifiedsection"/>
      </w:pPr>
      <w:r>
        <w:tab/>
      </w:r>
      <w:bookmarkStart w:name="ss_T33C31N1005S6_lv2_696dceb90" w:id="26"/>
      <w:r>
        <w:t>(</w:t>
      </w:r>
      <w:bookmarkEnd w:id="26"/>
      <w:r>
        <w:t>6) if approval of the amendment by some person or persons other than the members, the board, or the incorporators is required pursuant to Section 33‑31‑1030, a statement that the approval was obtained;</w:t>
      </w:r>
    </w:p>
    <w:p w:rsidR="0024734A" w:rsidP="0024734A" w:rsidRDefault="0024734A" w14:paraId="5D29E401" w14:textId="77777777">
      <w:pPr>
        <w:pStyle w:val="sccodifiedsection"/>
      </w:pPr>
      <w:r>
        <w:tab/>
      </w:r>
      <w:bookmarkStart w:name="ss_T33C31N1005S7_lv2_fdf59b6c0" w:id="27"/>
      <w:r>
        <w:t>(</w:t>
      </w:r>
      <w:bookmarkEnd w:id="27"/>
      <w:r>
        <w:t>7) if an amendment provides for an exchange, reclassification, or cancellation of memberships, provisions for implementing the amendment if not contained in the amendment itself must be included in the articles.</w:t>
      </w:r>
    </w:p>
    <w:p w:rsidR="0024734A" w:rsidP="0024734A" w:rsidRDefault="0024734A" w14:paraId="2B1CE7AF" w14:textId="77777777">
      <w:pPr>
        <w:pStyle w:val="sccodifiedsection"/>
      </w:pPr>
      <w:r>
        <w:rPr>
          <w:rStyle w:val="scinsert"/>
        </w:rPr>
        <w:tab/>
      </w:r>
      <w:bookmarkStart w:name="ss_T33C31N1005SB_lv1_14cce04ee" w:id="28"/>
      <w:r>
        <w:rPr>
          <w:rStyle w:val="scinsert"/>
        </w:rPr>
        <w:t>(</w:t>
      </w:r>
      <w:bookmarkEnd w:id="28"/>
      <w:r>
        <w:rPr>
          <w:rStyle w:val="scinsert"/>
        </w:rPr>
        <w:t xml:space="preserve">B) In addition to the provisions in subsection (A), a corporation’s articles of amendment may also include </w:t>
      </w:r>
      <w:r w:rsidRPr="00B54EA7">
        <w:rPr>
          <w:rStyle w:val="scinsert"/>
        </w:rPr>
        <w:t>the age, education, ethnicity, gender, race, salary, sex, disability status, service in a branch of the United States Armed Forces, first language, and number of years in leadership of the executive director, chief operating officer, president, and founder</w:t>
      </w:r>
      <w:r>
        <w:rPr>
          <w:rStyle w:val="scinsert"/>
        </w:rPr>
        <w:t>.</w:t>
      </w:r>
    </w:p>
    <w:p w:rsidR="0024734A" w:rsidP="003B4172" w:rsidRDefault="0024734A" w14:paraId="1B592F2C" w14:textId="77777777">
      <w:pPr>
        <w:pStyle w:val="scemptyline"/>
      </w:pPr>
    </w:p>
    <w:p w:rsidR="0024734A" w:rsidP="003B4172" w:rsidRDefault="0024734A" w14:paraId="47736E7F" w14:textId="77777777">
      <w:pPr>
        <w:pStyle w:val="scdirectionallanguage"/>
      </w:pPr>
      <w:bookmarkStart w:name="bs_num_3_3ae5c49ec" w:id="29"/>
      <w:r>
        <w:t>S</w:t>
      </w:r>
      <w:bookmarkEnd w:id="29"/>
      <w:r>
        <w:t>ECTION 3.</w:t>
      </w:r>
      <w:r>
        <w:tab/>
      </w:r>
      <w:bookmarkStart w:name="dl_c3e75610a" w:id="30"/>
      <w:r>
        <w:t>S</w:t>
      </w:r>
      <w:bookmarkEnd w:id="30"/>
      <w:r>
        <w:t>ection 33‑56‑30 of the S.C. Code is amended by adding:</w:t>
      </w:r>
    </w:p>
    <w:p w:rsidR="0024734A" w:rsidP="003B4172" w:rsidRDefault="0024734A" w14:paraId="3262CADD" w14:textId="77777777">
      <w:pPr>
        <w:pStyle w:val="scnewcodesection"/>
      </w:pPr>
    </w:p>
    <w:p w:rsidR="0024734A" w:rsidP="0024734A" w:rsidRDefault="0024734A" w14:paraId="130D5A21" w14:textId="77777777">
      <w:pPr>
        <w:pStyle w:val="scnewcodesection"/>
      </w:pPr>
      <w:bookmarkStart w:name="ns_T33C56N30_329444467" w:id="31"/>
      <w:r>
        <w:tab/>
      </w:r>
      <w:bookmarkStart w:name="ss_T33C56N30SC_lv1_7897c9130" w:id="32"/>
      <w:bookmarkEnd w:id="31"/>
      <w:r>
        <w:t>(</w:t>
      </w:r>
      <w:bookmarkEnd w:id="32"/>
      <w:r>
        <w:t>C) The statements may contain the age, education, ethnicity, gender, race, salary, sex, disability status, service in a branch of the United States Armed Forces, first language, and number of years in leadership of the executive director, chief operating officer, president, and founder.</w:t>
      </w:r>
    </w:p>
    <w:p w:rsidRPr="00DF3B44" w:rsidR="00C51B05" w:rsidP="003B4172" w:rsidRDefault="00C51B05" w14:paraId="371850EE" w14:textId="10C5298F">
      <w:pPr>
        <w:pStyle w:val="scemptyline"/>
      </w:pPr>
    </w:p>
    <w:p w:rsidRPr="00DF3B44" w:rsidR="007A10F1" w:rsidP="007A10F1" w:rsidRDefault="00E27805" w14:paraId="0E9393B4" w14:textId="3A662836">
      <w:pPr>
        <w:pStyle w:val="scnoncodifiedsection"/>
      </w:pPr>
      <w:bookmarkStart w:name="bs_num_4_lastsection" w:id="33"/>
      <w:bookmarkStart w:name="eff_date_section" w:id="34"/>
      <w:r w:rsidRPr="00DF3B44">
        <w:t>S</w:t>
      </w:r>
      <w:bookmarkEnd w:id="33"/>
      <w:r w:rsidRPr="00DF3B44">
        <w:t>ECTION 4.</w:t>
      </w:r>
      <w:r w:rsidRPr="00DF3B44" w:rsidR="005D3013">
        <w:tab/>
      </w:r>
      <w:r w:rsidRPr="00DF3B44" w:rsidR="007A10F1">
        <w:t>This act takes effect upon approval by the Governor.</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56A1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84EFFC8" w:rsidR="00685035" w:rsidRPr="007B4AF7" w:rsidRDefault="008619E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85FDC">
              <w:rPr>
                <w:noProof/>
              </w:rPr>
              <w:t>LC-0017HA25.docx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9E4"/>
    <w:rsid w:val="0001010F"/>
    <w:rsid w:val="00011182"/>
    <w:rsid w:val="00012912"/>
    <w:rsid w:val="0001363A"/>
    <w:rsid w:val="00017FB0"/>
    <w:rsid w:val="00020B5D"/>
    <w:rsid w:val="00026421"/>
    <w:rsid w:val="00030409"/>
    <w:rsid w:val="0003301E"/>
    <w:rsid w:val="00037F04"/>
    <w:rsid w:val="000404BF"/>
    <w:rsid w:val="00044B84"/>
    <w:rsid w:val="00044FD6"/>
    <w:rsid w:val="000479D0"/>
    <w:rsid w:val="0006464F"/>
    <w:rsid w:val="00066B54"/>
    <w:rsid w:val="00072FCD"/>
    <w:rsid w:val="00074A4F"/>
    <w:rsid w:val="00076024"/>
    <w:rsid w:val="00077B65"/>
    <w:rsid w:val="000A177D"/>
    <w:rsid w:val="000A3C25"/>
    <w:rsid w:val="000A5F42"/>
    <w:rsid w:val="000B4C02"/>
    <w:rsid w:val="000B5B4A"/>
    <w:rsid w:val="000B7FE1"/>
    <w:rsid w:val="000C3E88"/>
    <w:rsid w:val="000C46B9"/>
    <w:rsid w:val="000C58E4"/>
    <w:rsid w:val="000C6F9A"/>
    <w:rsid w:val="000D2F44"/>
    <w:rsid w:val="000D33E4"/>
    <w:rsid w:val="000D431D"/>
    <w:rsid w:val="000E578A"/>
    <w:rsid w:val="000F2250"/>
    <w:rsid w:val="000F2A8B"/>
    <w:rsid w:val="0010329A"/>
    <w:rsid w:val="00105756"/>
    <w:rsid w:val="001164F9"/>
    <w:rsid w:val="0011719C"/>
    <w:rsid w:val="001230A6"/>
    <w:rsid w:val="001266DE"/>
    <w:rsid w:val="0013791F"/>
    <w:rsid w:val="00140049"/>
    <w:rsid w:val="001442F2"/>
    <w:rsid w:val="00171601"/>
    <w:rsid w:val="001730EB"/>
    <w:rsid w:val="00173276"/>
    <w:rsid w:val="00176122"/>
    <w:rsid w:val="0019025B"/>
    <w:rsid w:val="00192AF7"/>
    <w:rsid w:val="00197366"/>
    <w:rsid w:val="001A1025"/>
    <w:rsid w:val="001A136C"/>
    <w:rsid w:val="001A6EE8"/>
    <w:rsid w:val="001B6DA2"/>
    <w:rsid w:val="001C25EC"/>
    <w:rsid w:val="001F2A41"/>
    <w:rsid w:val="001F313F"/>
    <w:rsid w:val="001F331D"/>
    <w:rsid w:val="001F394C"/>
    <w:rsid w:val="0020323E"/>
    <w:rsid w:val="002038AA"/>
    <w:rsid w:val="002114C8"/>
    <w:rsid w:val="0021166F"/>
    <w:rsid w:val="00212867"/>
    <w:rsid w:val="002162DF"/>
    <w:rsid w:val="00230038"/>
    <w:rsid w:val="00233975"/>
    <w:rsid w:val="00236D73"/>
    <w:rsid w:val="00241A7D"/>
    <w:rsid w:val="00246535"/>
    <w:rsid w:val="0024734A"/>
    <w:rsid w:val="00252F2F"/>
    <w:rsid w:val="00257F60"/>
    <w:rsid w:val="002625EA"/>
    <w:rsid w:val="00262AC5"/>
    <w:rsid w:val="00264AE9"/>
    <w:rsid w:val="002759D1"/>
    <w:rsid w:val="00275AE6"/>
    <w:rsid w:val="002836D8"/>
    <w:rsid w:val="002A7989"/>
    <w:rsid w:val="002B02F3"/>
    <w:rsid w:val="002B7A33"/>
    <w:rsid w:val="002C3463"/>
    <w:rsid w:val="002D266D"/>
    <w:rsid w:val="002D5B3D"/>
    <w:rsid w:val="002D7447"/>
    <w:rsid w:val="002E26E8"/>
    <w:rsid w:val="002E315A"/>
    <w:rsid w:val="002E33F0"/>
    <w:rsid w:val="002E3DA5"/>
    <w:rsid w:val="002E4F8C"/>
    <w:rsid w:val="002E6B26"/>
    <w:rsid w:val="002E7209"/>
    <w:rsid w:val="002F1C3E"/>
    <w:rsid w:val="002F560C"/>
    <w:rsid w:val="002F5847"/>
    <w:rsid w:val="0030425A"/>
    <w:rsid w:val="003060ED"/>
    <w:rsid w:val="00320E80"/>
    <w:rsid w:val="00321BD9"/>
    <w:rsid w:val="003239C0"/>
    <w:rsid w:val="003421F1"/>
    <w:rsid w:val="0034279C"/>
    <w:rsid w:val="003469A6"/>
    <w:rsid w:val="00354F64"/>
    <w:rsid w:val="003559A1"/>
    <w:rsid w:val="00361563"/>
    <w:rsid w:val="00371D36"/>
    <w:rsid w:val="003726A0"/>
    <w:rsid w:val="00373E17"/>
    <w:rsid w:val="003775E6"/>
    <w:rsid w:val="00381998"/>
    <w:rsid w:val="00387649"/>
    <w:rsid w:val="003A399E"/>
    <w:rsid w:val="003A5F1C"/>
    <w:rsid w:val="003B4172"/>
    <w:rsid w:val="003C3E2E"/>
    <w:rsid w:val="003C5E0A"/>
    <w:rsid w:val="003C7941"/>
    <w:rsid w:val="003D3D9B"/>
    <w:rsid w:val="003D4A3C"/>
    <w:rsid w:val="003D55B2"/>
    <w:rsid w:val="003E0033"/>
    <w:rsid w:val="003E2221"/>
    <w:rsid w:val="003E5452"/>
    <w:rsid w:val="003E5C4F"/>
    <w:rsid w:val="003E7165"/>
    <w:rsid w:val="003E7FF6"/>
    <w:rsid w:val="0040374F"/>
    <w:rsid w:val="004046B5"/>
    <w:rsid w:val="00406F27"/>
    <w:rsid w:val="004141B8"/>
    <w:rsid w:val="004203B9"/>
    <w:rsid w:val="00432135"/>
    <w:rsid w:val="00443758"/>
    <w:rsid w:val="00446987"/>
    <w:rsid w:val="00446D28"/>
    <w:rsid w:val="00466CD0"/>
    <w:rsid w:val="00473583"/>
    <w:rsid w:val="004741B6"/>
    <w:rsid w:val="00477F32"/>
    <w:rsid w:val="00481850"/>
    <w:rsid w:val="004851A0"/>
    <w:rsid w:val="0048627F"/>
    <w:rsid w:val="004932AB"/>
    <w:rsid w:val="004941B1"/>
    <w:rsid w:val="00494BEF"/>
    <w:rsid w:val="004956B2"/>
    <w:rsid w:val="004A5512"/>
    <w:rsid w:val="004A5F2F"/>
    <w:rsid w:val="004A6BE5"/>
    <w:rsid w:val="004B0C18"/>
    <w:rsid w:val="004B183D"/>
    <w:rsid w:val="004B7C80"/>
    <w:rsid w:val="004C1A04"/>
    <w:rsid w:val="004C20BC"/>
    <w:rsid w:val="004C5C9A"/>
    <w:rsid w:val="004D1442"/>
    <w:rsid w:val="004D3DCB"/>
    <w:rsid w:val="004E1946"/>
    <w:rsid w:val="004E3571"/>
    <w:rsid w:val="004E64D7"/>
    <w:rsid w:val="004E66E9"/>
    <w:rsid w:val="004E7DDE"/>
    <w:rsid w:val="004F0090"/>
    <w:rsid w:val="004F172C"/>
    <w:rsid w:val="005002ED"/>
    <w:rsid w:val="00500DBC"/>
    <w:rsid w:val="00501101"/>
    <w:rsid w:val="005102BE"/>
    <w:rsid w:val="0051338D"/>
    <w:rsid w:val="00520669"/>
    <w:rsid w:val="00523F7F"/>
    <w:rsid w:val="00524D54"/>
    <w:rsid w:val="0054531B"/>
    <w:rsid w:val="00546C24"/>
    <w:rsid w:val="005476FF"/>
    <w:rsid w:val="005516F6"/>
    <w:rsid w:val="00552842"/>
    <w:rsid w:val="00554E89"/>
    <w:rsid w:val="0056192D"/>
    <w:rsid w:val="00564B58"/>
    <w:rsid w:val="00572281"/>
    <w:rsid w:val="005801DD"/>
    <w:rsid w:val="00592A40"/>
    <w:rsid w:val="005A28BC"/>
    <w:rsid w:val="005A5377"/>
    <w:rsid w:val="005A568E"/>
    <w:rsid w:val="005B2268"/>
    <w:rsid w:val="005B7817"/>
    <w:rsid w:val="005C06C8"/>
    <w:rsid w:val="005C23D7"/>
    <w:rsid w:val="005C40EB"/>
    <w:rsid w:val="005D02B4"/>
    <w:rsid w:val="005D3013"/>
    <w:rsid w:val="005E1E50"/>
    <w:rsid w:val="005E2B9C"/>
    <w:rsid w:val="005E3332"/>
    <w:rsid w:val="005F6EEE"/>
    <w:rsid w:val="005F76B0"/>
    <w:rsid w:val="00604429"/>
    <w:rsid w:val="00605349"/>
    <w:rsid w:val="006067B0"/>
    <w:rsid w:val="00606A8B"/>
    <w:rsid w:val="00611EBA"/>
    <w:rsid w:val="00620950"/>
    <w:rsid w:val="006213A8"/>
    <w:rsid w:val="00623BEA"/>
    <w:rsid w:val="00632826"/>
    <w:rsid w:val="006347E9"/>
    <w:rsid w:val="00640A39"/>
    <w:rsid w:val="00640C87"/>
    <w:rsid w:val="006443D0"/>
    <w:rsid w:val="006454BB"/>
    <w:rsid w:val="00657CF4"/>
    <w:rsid w:val="00661463"/>
    <w:rsid w:val="00663B8D"/>
    <w:rsid w:val="00663E00"/>
    <w:rsid w:val="00664F48"/>
    <w:rsid w:val="00664FAD"/>
    <w:rsid w:val="0067345B"/>
    <w:rsid w:val="00674AC5"/>
    <w:rsid w:val="006767EF"/>
    <w:rsid w:val="00683986"/>
    <w:rsid w:val="00685035"/>
    <w:rsid w:val="00685770"/>
    <w:rsid w:val="00690DBA"/>
    <w:rsid w:val="00693933"/>
    <w:rsid w:val="006964F9"/>
    <w:rsid w:val="006A395F"/>
    <w:rsid w:val="006A65E2"/>
    <w:rsid w:val="006B37BD"/>
    <w:rsid w:val="006B5F98"/>
    <w:rsid w:val="006C092D"/>
    <w:rsid w:val="006C099D"/>
    <w:rsid w:val="006C18F0"/>
    <w:rsid w:val="006C1E29"/>
    <w:rsid w:val="006C7E01"/>
    <w:rsid w:val="006D64A5"/>
    <w:rsid w:val="006E0935"/>
    <w:rsid w:val="006E353F"/>
    <w:rsid w:val="006E35AB"/>
    <w:rsid w:val="006F783B"/>
    <w:rsid w:val="0071020A"/>
    <w:rsid w:val="00711AA9"/>
    <w:rsid w:val="00722155"/>
    <w:rsid w:val="00727549"/>
    <w:rsid w:val="00734052"/>
    <w:rsid w:val="00737F19"/>
    <w:rsid w:val="00745E42"/>
    <w:rsid w:val="00782BF8"/>
    <w:rsid w:val="00783C75"/>
    <w:rsid w:val="007849D9"/>
    <w:rsid w:val="00787433"/>
    <w:rsid w:val="007A10F1"/>
    <w:rsid w:val="007A3D50"/>
    <w:rsid w:val="007B2B99"/>
    <w:rsid w:val="007B2D29"/>
    <w:rsid w:val="007B378E"/>
    <w:rsid w:val="007B412F"/>
    <w:rsid w:val="007B4AF7"/>
    <w:rsid w:val="007B4DBF"/>
    <w:rsid w:val="007C21F7"/>
    <w:rsid w:val="007C5458"/>
    <w:rsid w:val="007D2C67"/>
    <w:rsid w:val="007D330A"/>
    <w:rsid w:val="007E06BB"/>
    <w:rsid w:val="007F50D1"/>
    <w:rsid w:val="00816D52"/>
    <w:rsid w:val="0082110A"/>
    <w:rsid w:val="00823FC2"/>
    <w:rsid w:val="00831048"/>
    <w:rsid w:val="00834272"/>
    <w:rsid w:val="008345D6"/>
    <w:rsid w:val="00835661"/>
    <w:rsid w:val="0083653C"/>
    <w:rsid w:val="0084451B"/>
    <w:rsid w:val="00851541"/>
    <w:rsid w:val="00851F4C"/>
    <w:rsid w:val="008619EA"/>
    <w:rsid w:val="008625C1"/>
    <w:rsid w:val="0086329C"/>
    <w:rsid w:val="00866788"/>
    <w:rsid w:val="0087671D"/>
    <w:rsid w:val="008806F9"/>
    <w:rsid w:val="00883F4C"/>
    <w:rsid w:val="00887957"/>
    <w:rsid w:val="008A57E3"/>
    <w:rsid w:val="008B1F53"/>
    <w:rsid w:val="008B5BF4"/>
    <w:rsid w:val="008C0CEE"/>
    <w:rsid w:val="008C1B18"/>
    <w:rsid w:val="008D41D7"/>
    <w:rsid w:val="008D46EC"/>
    <w:rsid w:val="008D722E"/>
    <w:rsid w:val="008E0E25"/>
    <w:rsid w:val="008E2725"/>
    <w:rsid w:val="008E61A1"/>
    <w:rsid w:val="008F438B"/>
    <w:rsid w:val="00902E5F"/>
    <w:rsid w:val="00903040"/>
    <w:rsid w:val="009031EF"/>
    <w:rsid w:val="00917EA3"/>
    <w:rsid w:val="00917EE0"/>
    <w:rsid w:val="00921C89"/>
    <w:rsid w:val="00926966"/>
    <w:rsid w:val="00926D03"/>
    <w:rsid w:val="00927508"/>
    <w:rsid w:val="00934036"/>
    <w:rsid w:val="00934889"/>
    <w:rsid w:val="00935FAC"/>
    <w:rsid w:val="0094541D"/>
    <w:rsid w:val="00945EB1"/>
    <w:rsid w:val="009473EA"/>
    <w:rsid w:val="00954E7E"/>
    <w:rsid w:val="009554D9"/>
    <w:rsid w:val="009572F9"/>
    <w:rsid w:val="00960D0F"/>
    <w:rsid w:val="00977AD4"/>
    <w:rsid w:val="0098366F"/>
    <w:rsid w:val="00983A03"/>
    <w:rsid w:val="00985FDC"/>
    <w:rsid w:val="00986063"/>
    <w:rsid w:val="00991F67"/>
    <w:rsid w:val="00992876"/>
    <w:rsid w:val="009A0DCE"/>
    <w:rsid w:val="009A22CD"/>
    <w:rsid w:val="009A3E4B"/>
    <w:rsid w:val="009A480A"/>
    <w:rsid w:val="009B20A1"/>
    <w:rsid w:val="009B35FD"/>
    <w:rsid w:val="009B59B8"/>
    <w:rsid w:val="009B6815"/>
    <w:rsid w:val="009D1E0B"/>
    <w:rsid w:val="009D2967"/>
    <w:rsid w:val="009D3C2B"/>
    <w:rsid w:val="009E4191"/>
    <w:rsid w:val="009F2AB1"/>
    <w:rsid w:val="009F3E64"/>
    <w:rsid w:val="009F4FAF"/>
    <w:rsid w:val="009F68F1"/>
    <w:rsid w:val="00A02A2F"/>
    <w:rsid w:val="00A03534"/>
    <w:rsid w:val="00A04529"/>
    <w:rsid w:val="00A0584B"/>
    <w:rsid w:val="00A17135"/>
    <w:rsid w:val="00A21A6F"/>
    <w:rsid w:val="00A24E56"/>
    <w:rsid w:val="00A26A62"/>
    <w:rsid w:val="00A35A9B"/>
    <w:rsid w:val="00A4070E"/>
    <w:rsid w:val="00A40CA0"/>
    <w:rsid w:val="00A423D7"/>
    <w:rsid w:val="00A504A7"/>
    <w:rsid w:val="00A53677"/>
    <w:rsid w:val="00A53BF2"/>
    <w:rsid w:val="00A574CA"/>
    <w:rsid w:val="00A60D68"/>
    <w:rsid w:val="00A70CCA"/>
    <w:rsid w:val="00A73EFA"/>
    <w:rsid w:val="00A77A3B"/>
    <w:rsid w:val="00A92F6F"/>
    <w:rsid w:val="00A97523"/>
    <w:rsid w:val="00AA7824"/>
    <w:rsid w:val="00AB0FA3"/>
    <w:rsid w:val="00AB39C0"/>
    <w:rsid w:val="00AB73BF"/>
    <w:rsid w:val="00AC07E8"/>
    <w:rsid w:val="00AC335C"/>
    <w:rsid w:val="00AC463E"/>
    <w:rsid w:val="00AC6995"/>
    <w:rsid w:val="00AC7845"/>
    <w:rsid w:val="00AD2BE4"/>
    <w:rsid w:val="00AD3BE2"/>
    <w:rsid w:val="00AD3E3D"/>
    <w:rsid w:val="00AE1EE4"/>
    <w:rsid w:val="00AE36EC"/>
    <w:rsid w:val="00AE7406"/>
    <w:rsid w:val="00AF1688"/>
    <w:rsid w:val="00AF46E6"/>
    <w:rsid w:val="00AF5139"/>
    <w:rsid w:val="00B01717"/>
    <w:rsid w:val="00B06EDA"/>
    <w:rsid w:val="00B1161F"/>
    <w:rsid w:val="00B11661"/>
    <w:rsid w:val="00B32B4D"/>
    <w:rsid w:val="00B4137E"/>
    <w:rsid w:val="00B42EA5"/>
    <w:rsid w:val="00B50F38"/>
    <w:rsid w:val="00B54DF7"/>
    <w:rsid w:val="00B54EA7"/>
    <w:rsid w:val="00B56223"/>
    <w:rsid w:val="00B56E79"/>
    <w:rsid w:val="00B57AA7"/>
    <w:rsid w:val="00B637AA"/>
    <w:rsid w:val="00B63BE2"/>
    <w:rsid w:val="00B66E03"/>
    <w:rsid w:val="00B7592C"/>
    <w:rsid w:val="00B809D3"/>
    <w:rsid w:val="00B8152C"/>
    <w:rsid w:val="00B84B66"/>
    <w:rsid w:val="00B85475"/>
    <w:rsid w:val="00B9090A"/>
    <w:rsid w:val="00B91EB3"/>
    <w:rsid w:val="00B92196"/>
    <w:rsid w:val="00B9228D"/>
    <w:rsid w:val="00B929EC"/>
    <w:rsid w:val="00B97BA5"/>
    <w:rsid w:val="00BB0725"/>
    <w:rsid w:val="00BC408A"/>
    <w:rsid w:val="00BC5023"/>
    <w:rsid w:val="00BC556C"/>
    <w:rsid w:val="00BD42DA"/>
    <w:rsid w:val="00BD4684"/>
    <w:rsid w:val="00BE08A7"/>
    <w:rsid w:val="00BE4391"/>
    <w:rsid w:val="00BF2520"/>
    <w:rsid w:val="00BF3E48"/>
    <w:rsid w:val="00BF77D9"/>
    <w:rsid w:val="00C15F1B"/>
    <w:rsid w:val="00C16288"/>
    <w:rsid w:val="00C17D1D"/>
    <w:rsid w:val="00C245C2"/>
    <w:rsid w:val="00C344B3"/>
    <w:rsid w:val="00C45923"/>
    <w:rsid w:val="00C46C81"/>
    <w:rsid w:val="00C510F1"/>
    <w:rsid w:val="00C51B05"/>
    <w:rsid w:val="00C543E7"/>
    <w:rsid w:val="00C70225"/>
    <w:rsid w:val="00C72198"/>
    <w:rsid w:val="00C7252F"/>
    <w:rsid w:val="00C73C7D"/>
    <w:rsid w:val="00C75005"/>
    <w:rsid w:val="00C75928"/>
    <w:rsid w:val="00C77F03"/>
    <w:rsid w:val="00C970DF"/>
    <w:rsid w:val="00CA1F39"/>
    <w:rsid w:val="00CA5852"/>
    <w:rsid w:val="00CA7B9E"/>
    <w:rsid w:val="00CA7E71"/>
    <w:rsid w:val="00CB2673"/>
    <w:rsid w:val="00CB604C"/>
    <w:rsid w:val="00CB701D"/>
    <w:rsid w:val="00CC3F0E"/>
    <w:rsid w:val="00CC4AAC"/>
    <w:rsid w:val="00CD08C9"/>
    <w:rsid w:val="00CD10D3"/>
    <w:rsid w:val="00CD1FE8"/>
    <w:rsid w:val="00CD38CD"/>
    <w:rsid w:val="00CD3E0C"/>
    <w:rsid w:val="00CD5395"/>
    <w:rsid w:val="00CD5565"/>
    <w:rsid w:val="00CD5FE3"/>
    <w:rsid w:val="00CD616C"/>
    <w:rsid w:val="00CE3B26"/>
    <w:rsid w:val="00CE3B6E"/>
    <w:rsid w:val="00CF68D6"/>
    <w:rsid w:val="00CF7B4A"/>
    <w:rsid w:val="00D009F8"/>
    <w:rsid w:val="00D078DA"/>
    <w:rsid w:val="00D1296B"/>
    <w:rsid w:val="00D13F79"/>
    <w:rsid w:val="00D14995"/>
    <w:rsid w:val="00D204F2"/>
    <w:rsid w:val="00D2455C"/>
    <w:rsid w:val="00D25023"/>
    <w:rsid w:val="00D25ECA"/>
    <w:rsid w:val="00D27F8C"/>
    <w:rsid w:val="00D33843"/>
    <w:rsid w:val="00D43079"/>
    <w:rsid w:val="00D54A6F"/>
    <w:rsid w:val="00D57D57"/>
    <w:rsid w:val="00D62E42"/>
    <w:rsid w:val="00D633D6"/>
    <w:rsid w:val="00D638E5"/>
    <w:rsid w:val="00D772FB"/>
    <w:rsid w:val="00D9447A"/>
    <w:rsid w:val="00DA0DE4"/>
    <w:rsid w:val="00DA0E6B"/>
    <w:rsid w:val="00DA1AA0"/>
    <w:rsid w:val="00DA512B"/>
    <w:rsid w:val="00DC44A8"/>
    <w:rsid w:val="00DE4BEE"/>
    <w:rsid w:val="00DE5B3D"/>
    <w:rsid w:val="00DE7112"/>
    <w:rsid w:val="00DE7F53"/>
    <w:rsid w:val="00DF19BE"/>
    <w:rsid w:val="00DF3B44"/>
    <w:rsid w:val="00DF7AF3"/>
    <w:rsid w:val="00E1372E"/>
    <w:rsid w:val="00E1571A"/>
    <w:rsid w:val="00E21D30"/>
    <w:rsid w:val="00E24658"/>
    <w:rsid w:val="00E24D9A"/>
    <w:rsid w:val="00E27805"/>
    <w:rsid w:val="00E27A11"/>
    <w:rsid w:val="00E30497"/>
    <w:rsid w:val="00E358A2"/>
    <w:rsid w:val="00E35C9A"/>
    <w:rsid w:val="00E3771B"/>
    <w:rsid w:val="00E40979"/>
    <w:rsid w:val="00E43F26"/>
    <w:rsid w:val="00E469F0"/>
    <w:rsid w:val="00E52A36"/>
    <w:rsid w:val="00E6378B"/>
    <w:rsid w:val="00E63EC3"/>
    <w:rsid w:val="00E653DA"/>
    <w:rsid w:val="00E65958"/>
    <w:rsid w:val="00E70DA0"/>
    <w:rsid w:val="00E8291A"/>
    <w:rsid w:val="00E82E4C"/>
    <w:rsid w:val="00E84FE5"/>
    <w:rsid w:val="00E879A5"/>
    <w:rsid w:val="00E879FC"/>
    <w:rsid w:val="00EA2574"/>
    <w:rsid w:val="00EA2F1F"/>
    <w:rsid w:val="00EA3F2E"/>
    <w:rsid w:val="00EA57EC"/>
    <w:rsid w:val="00EA6208"/>
    <w:rsid w:val="00EB120E"/>
    <w:rsid w:val="00EB287C"/>
    <w:rsid w:val="00EB34C8"/>
    <w:rsid w:val="00EB46E2"/>
    <w:rsid w:val="00EC0045"/>
    <w:rsid w:val="00ED452E"/>
    <w:rsid w:val="00EE3CDA"/>
    <w:rsid w:val="00EE65C7"/>
    <w:rsid w:val="00EF37A8"/>
    <w:rsid w:val="00EF531F"/>
    <w:rsid w:val="00EF758A"/>
    <w:rsid w:val="00F05FE8"/>
    <w:rsid w:val="00F06D86"/>
    <w:rsid w:val="00F13D87"/>
    <w:rsid w:val="00F149E5"/>
    <w:rsid w:val="00F15E33"/>
    <w:rsid w:val="00F17DA2"/>
    <w:rsid w:val="00F22EC0"/>
    <w:rsid w:val="00F234AA"/>
    <w:rsid w:val="00F25C47"/>
    <w:rsid w:val="00F27D7B"/>
    <w:rsid w:val="00F31D34"/>
    <w:rsid w:val="00F342A1"/>
    <w:rsid w:val="00F36FBA"/>
    <w:rsid w:val="00F40B09"/>
    <w:rsid w:val="00F44D36"/>
    <w:rsid w:val="00F46262"/>
    <w:rsid w:val="00F4795D"/>
    <w:rsid w:val="00F50A61"/>
    <w:rsid w:val="00F513ED"/>
    <w:rsid w:val="00F525CD"/>
    <w:rsid w:val="00F5286C"/>
    <w:rsid w:val="00F52E12"/>
    <w:rsid w:val="00F54AB9"/>
    <w:rsid w:val="00F557A0"/>
    <w:rsid w:val="00F56A1C"/>
    <w:rsid w:val="00F638CA"/>
    <w:rsid w:val="00F657C5"/>
    <w:rsid w:val="00F65A53"/>
    <w:rsid w:val="00F84BA8"/>
    <w:rsid w:val="00F900B4"/>
    <w:rsid w:val="00F903CA"/>
    <w:rsid w:val="00F94153"/>
    <w:rsid w:val="00FA0F2E"/>
    <w:rsid w:val="00FA4DB1"/>
    <w:rsid w:val="00FB3F2A"/>
    <w:rsid w:val="00FC27B5"/>
    <w:rsid w:val="00FC3593"/>
    <w:rsid w:val="00FC4CB2"/>
    <w:rsid w:val="00FD117D"/>
    <w:rsid w:val="00FD72E3"/>
    <w:rsid w:val="00FE06FC"/>
    <w:rsid w:val="00FE14B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B9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A7B9E"/>
    <w:rPr>
      <w:rFonts w:ascii="Times New Roman" w:hAnsi="Times New Roman"/>
      <w:b w:val="0"/>
      <w:i w:val="0"/>
      <w:sz w:val="22"/>
    </w:rPr>
  </w:style>
  <w:style w:type="paragraph" w:styleId="NoSpacing">
    <w:name w:val="No Spacing"/>
    <w:uiPriority w:val="1"/>
    <w:qFormat/>
    <w:rsid w:val="00CA7B9E"/>
    <w:pPr>
      <w:spacing w:after="0" w:line="240" w:lineRule="auto"/>
    </w:pPr>
  </w:style>
  <w:style w:type="paragraph" w:customStyle="1" w:styleId="scemptylineheader">
    <w:name w:val="sc_emptyline_header"/>
    <w:qFormat/>
    <w:rsid w:val="00CA7B9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A7B9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A7B9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A7B9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A7B9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A7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A7B9E"/>
    <w:rPr>
      <w:color w:val="808080"/>
    </w:rPr>
  </w:style>
  <w:style w:type="paragraph" w:customStyle="1" w:styleId="scdirectionallanguage">
    <w:name w:val="sc_directional_language"/>
    <w:qFormat/>
    <w:rsid w:val="00CA7B9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A7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A7B9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A7B9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A7B9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A7B9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A7B9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A7B9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A7B9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A7B9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A7B9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A7B9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A7B9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A7B9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A7B9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A7B9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A7B9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A7B9E"/>
    <w:rPr>
      <w:rFonts w:ascii="Times New Roman" w:hAnsi="Times New Roman"/>
      <w:color w:val="auto"/>
      <w:sz w:val="22"/>
    </w:rPr>
  </w:style>
  <w:style w:type="paragraph" w:customStyle="1" w:styleId="scclippagebillheader">
    <w:name w:val="sc_clip_page_bill_header"/>
    <w:qFormat/>
    <w:rsid w:val="00CA7B9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A7B9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A7B9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A7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B9E"/>
    <w:rPr>
      <w:lang w:val="en-US"/>
    </w:rPr>
  </w:style>
  <w:style w:type="paragraph" w:styleId="Footer">
    <w:name w:val="footer"/>
    <w:basedOn w:val="Normal"/>
    <w:link w:val="FooterChar"/>
    <w:uiPriority w:val="99"/>
    <w:unhideWhenUsed/>
    <w:rsid w:val="00CA7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B9E"/>
    <w:rPr>
      <w:lang w:val="en-US"/>
    </w:rPr>
  </w:style>
  <w:style w:type="paragraph" w:styleId="ListParagraph">
    <w:name w:val="List Paragraph"/>
    <w:basedOn w:val="Normal"/>
    <w:uiPriority w:val="34"/>
    <w:qFormat/>
    <w:rsid w:val="00CA7B9E"/>
    <w:pPr>
      <w:ind w:left="720"/>
      <w:contextualSpacing/>
    </w:pPr>
  </w:style>
  <w:style w:type="paragraph" w:customStyle="1" w:styleId="scbillfooter">
    <w:name w:val="sc_bill_footer"/>
    <w:qFormat/>
    <w:rsid w:val="00CA7B9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A7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A7B9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A7B9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A7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A7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A7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A7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A7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A7B9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A7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A7B9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A7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A7B9E"/>
    <w:pPr>
      <w:widowControl w:val="0"/>
      <w:suppressAutoHyphens/>
      <w:spacing w:after="0" w:line="360" w:lineRule="auto"/>
    </w:pPr>
    <w:rPr>
      <w:rFonts w:ascii="Times New Roman" w:hAnsi="Times New Roman"/>
      <w:lang w:val="en-US"/>
    </w:rPr>
  </w:style>
  <w:style w:type="paragraph" w:customStyle="1" w:styleId="sctableln">
    <w:name w:val="sc_table_ln"/>
    <w:qFormat/>
    <w:rsid w:val="00CA7B9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A7B9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A7B9E"/>
    <w:rPr>
      <w:strike/>
      <w:dstrike w:val="0"/>
    </w:rPr>
  </w:style>
  <w:style w:type="character" w:customStyle="1" w:styleId="scinsert">
    <w:name w:val="sc_insert"/>
    <w:uiPriority w:val="1"/>
    <w:qFormat/>
    <w:rsid w:val="00CA7B9E"/>
    <w:rPr>
      <w:caps w:val="0"/>
      <w:smallCaps w:val="0"/>
      <w:strike w:val="0"/>
      <w:dstrike w:val="0"/>
      <w:vanish w:val="0"/>
      <w:u w:val="single"/>
      <w:vertAlign w:val="baseline"/>
    </w:rPr>
  </w:style>
  <w:style w:type="character" w:customStyle="1" w:styleId="scinsertred">
    <w:name w:val="sc_insert_red"/>
    <w:uiPriority w:val="1"/>
    <w:qFormat/>
    <w:rsid w:val="00CA7B9E"/>
    <w:rPr>
      <w:caps w:val="0"/>
      <w:smallCaps w:val="0"/>
      <w:strike w:val="0"/>
      <w:dstrike w:val="0"/>
      <w:vanish w:val="0"/>
      <w:color w:val="FF0000"/>
      <w:u w:val="single"/>
      <w:vertAlign w:val="baseline"/>
    </w:rPr>
  </w:style>
  <w:style w:type="character" w:customStyle="1" w:styleId="scinsertblue">
    <w:name w:val="sc_insert_blue"/>
    <w:uiPriority w:val="1"/>
    <w:qFormat/>
    <w:rsid w:val="00CA7B9E"/>
    <w:rPr>
      <w:caps w:val="0"/>
      <w:smallCaps w:val="0"/>
      <w:strike w:val="0"/>
      <w:dstrike w:val="0"/>
      <w:vanish w:val="0"/>
      <w:color w:val="0070C0"/>
      <w:u w:val="single"/>
      <w:vertAlign w:val="baseline"/>
    </w:rPr>
  </w:style>
  <w:style w:type="character" w:customStyle="1" w:styleId="scstrikered">
    <w:name w:val="sc_strike_red"/>
    <w:uiPriority w:val="1"/>
    <w:qFormat/>
    <w:rsid w:val="00CA7B9E"/>
    <w:rPr>
      <w:strike/>
      <w:dstrike w:val="0"/>
      <w:color w:val="FF0000"/>
    </w:rPr>
  </w:style>
  <w:style w:type="character" w:customStyle="1" w:styleId="scstrikeblue">
    <w:name w:val="sc_strike_blue"/>
    <w:uiPriority w:val="1"/>
    <w:qFormat/>
    <w:rsid w:val="00CA7B9E"/>
    <w:rPr>
      <w:strike/>
      <w:dstrike w:val="0"/>
      <w:color w:val="0070C0"/>
    </w:rPr>
  </w:style>
  <w:style w:type="character" w:customStyle="1" w:styleId="scinsertbluenounderline">
    <w:name w:val="sc_insert_blue_no_underline"/>
    <w:uiPriority w:val="1"/>
    <w:qFormat/>
    <w:rsid w:val="00CA7B9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A7B9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A7B9E"/>
    <w:rPr>
      <w:strike/>
      <w:dstrike w:val="0"/>
      <w:color w:val="0070C0"/>
      <w:lang w:val="en-US"/>
    </w:rPr>
  </w:style>
  <w:style w:type="character" w:customStyle="1" w:styleId="scstrikerednoncodified">
    <w:name w:val="sc_strike_red_non_codified"/>
    <w:uiPriority w:val="1"/>
    <w:qFormat/>
    <w:rsid w:val="00CA7B9E"/>
    <w:rPr>
      <w:strike/>
      <w:dstrike w:val="0"/>
      <w:color w:val="FF0000"/>
    </w:rPr>
  </w:style>
  <w:style w:type="paragraph" w:customStyle="1" w:styleId="scbillsiglines">
    <w:name w:val="sc_bill_sig_lines"/>
    <w:qFormat/>
    <w:rsid w:val="00CA7B9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A7B9E"/>
    <w:rPr>
      <w:bdr w:val="none" w:sz="0" w:space="0" w:color="auto"/>
      <w:shd w:val="clear" w:color="auto" w:fill="FEC6C6"/>
    </w:rPr>
  </w:style>
  <w:style w:type="character" w:customStyle="1" w:styleId="screstoreblue">
    <w:name w:val="sc_restore_blue"/>
    <w:uiPriority w:val="1"/>
    <w:qFormat/>
    <w:rsid w:val="00CA7B9E"/>
    <w:rPr>
      <w:color w:val="4472C4" w:themeColor="accent1"/>
      <w:bdr w:val="none" w:sz="0" w:space="0" w:color="auto"/>
      <w:shd w:val="clear" w:color="auto" w:fill="auto"/>
    </w:rPr>
  </w:style>
  <w:style w:type="character" w:customStyle="1" w:styleId="screstorered">
    <w:name w:val="sc_restore_red"/>
    <w:uiPriority w:val="1"/>
    <w:qFormat/>
    <w:rsid w:val="00CA7B9E"/>
    <w:rPr>
      <w:color w:val="FF0000"/>
      <w:bdr w:val="none" w:sz="0" w:space="0" w:color="auto"/>
      <w:shd w:val="clear" w:color="auto" w:fill="auto"/>
    </w:rPr>
  </w:style>
  <w:style w:type="character" w:customStyle="1" w:styleId="scstrikenewblue">
    <w:name w:val="sc_strike_new_blue"/>
    <w:uiPriority w:val="1"/>
    <w:qFormat/>
    <w:rsid w:val="00CA7B9E"/>
    <w:rPr>
      <w:strike w:val="0"/>
      <w:dstrike/>
      <w:color w:val="0070C0"/>
      <w:u w:val="none"/>
    </w:rPr>
  </w:style>
  <w:style w:type="character" w:customStyle="1" w:styleId="scstrikenewred">
    <w:name w:val="sc_strike_new_red"/>
    <w:uiPriority w:val="1"/>
    <w:qFormat/>
    <w:rsid w:val="00CA7B9E"/>
    <w:rPr>
      <w:strike w:val="0"/>
      <w:dstrike/>
      <w:color w:val="FF0000"/>
      <w:u w:val="none"/>
    </w:rPr>
  </w:style>
  <w:style w:type="character" w:customStyle="1" w:styleId="scamendsenate">
    <w:name w:val="sc_amend_senate"/>
    <w:uiPriority w:val="1"/>
    <w:qFormat/>
    <w:rsid w:val="00CA7B9E"/>
    <w:rPr>
      <w:bdr w:val="none" w:sz="0" w:space="0" w:color="auto"/>
      <w:shd w:val="clear" w:color="auto" w:fill="FFF2CC" w:themeFill="accent4" w:themeFillTint="33"/>
    </w:rPr>
  </w:style>
  <w:style w:type="character" w:customStyle="1" w:styleId="scamendhouse">
    <w:name w:val="sc_amend_house"/>
    <w:uiPriority w:val="1"/>
    <w:qFormat/>
    <w:rsid w:val="00CA7B9E"/>
    <w:rPr>
      <w:bdr w:val="none" w:sz="0" w:space="0" w:color="auto"/>
      <w:shd w:val="clear" w:color="auto" w:fill="E2EFD9" w:themeFill="accent6" w:themeFillTint="33"/>
    </w:rPr>
  </w:style>
  <w:style w:type="paragraph" w:styleId="Revision">
    <w:name w:val="Revision"/>
    <w:hidden/>
    <w:uiPriority w:val="99"/>
    <w:semiHidden/>
    <w:rsid w:val="00EF758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03&amp;session=126&amp;summary=B" TargetMode="External" Id="R54d55f7c2a1849de" /><Relationship Type="http://schemas.openxmlformats.org/officeDocument/2006/relationships/hyperlink" Target="https://www.scstatehouse.gov/sess126_2025-2026/prever/203_20250115.docx" TargetMode="External" Id="Reaa274202366493e" /><Relationship Type="http://schemas.openxmlformats.org/officeDocument/2006/relationships/hyperlink" Target="h:\sj\20250115.docx" TargetMode="External" Id="Ra27786e2f7b14078" /><Relationship Type="http://schemas.openxmlformats.org/officeDocument/2006/relationships/hyperlink" Target="h:\sj\20250115.docx" TargetMode="External" Id="R96af6473b9d34de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2867"/>
    <w:rsid w:val="002A7C8A"/>
    <w:rsid w:val="002D4365"/>
    <w:rsid w:val="003C7941"/>
    <w:rsid w:val="003E4FBC"/>
    <w:rsid w:val="003E5C4F"/>
    <w:rsid w:val="003F4940"/>
    <w:rsid w:val="0040374F"/>
    <w:rsid w:val="004956B2"/>
    <w:rsid w:val="004E2BB5"/>
    <w:rsid w:val="00580C56"/>
    <w:rsid w:val="006B363F"/>
    <w:rsid w:val="007070D2"/>
    <w:rsid w:val="00776F2C"/>
    <w:rsid w:val="008F7723"/>
    <w:rsid w:val="009031EF"/>
    <w:rsid w:val="00912A5F"/>
    <w:rsid w:val="00940EED"/>
    <w:rsid w:val="00985255"/>
    <w:rsid w:val="009C3651"/>
    <w:rsid w:val="00A51DBA"/>
    <w:rsid w:val="00AC07E8"/>
    <w:rsid w:val="00B20DA6"/>
    <w:rsid w:val="00B457AF"/>
    <w:rsid w:val="00B8152C"/>
    <w:rsid w:val="00C818FB"/>
    <w:rsid w:val="00CC0451"/>
    <w:rsid w:val="00D13F79"/>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049984ab-0e92-4bba-bf3e-902970f97dd9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158f7839-8620-4168-84c7-00e8450eda60</T_BILL_REQUEST_REQUEST>
  <T_BILL_R_ORIGINALDRAFT>0f2cc86f-0ffc-40a0-8667-014f5b980ec9</T_BILL_R_ORIGINALDRAFT>
  <T_BILL_SPONSOR_SPONSOR>dcab33b2-c61b-4699-ae36-8c9d068ee61f</T_BILL_SPONSOR_SPONSOR>
  <T_BILL_T_BILLNAME>[0203]</T_BILL_T_BILLNAME>
  <T_BILL_T_BILLNUMBER>203</T_BILL_T_BILLNUMBER>
  <T_BILL_T_BILLTITLE>TO AMEND THE SOUTH CAROLINA CODE OF LAWS BY AMENDING SECTION 33‑31‑202, RELATING TO ARTICLES OF INCORPORATION FOR A NONPROFIT CORPORATION, SO AS TO INCLUDE THE OPTION TO REPORT DEMOGRAPHIC DATA FOR THE EXECUTIVE DIRECTOR, CHIEF OPERATING OFFICER, PRESIDENT, AND FOUNDER; BY AMENDING SECTION 33‑31‑1005, RELATING TO ARTICLES OF AMENDMENT FOR A NONPROFIT CORPORATION, SO AS TO INCLUDE THE OPTION TO REPORT DEMOGRAPHIC DATA FOR THE EXECUTIVE DIRECTOR, CHIEF OPERATING OFFICER, PRESIDENT, AND FOUNDER; AND BY AMENDING SECTION 33‑56‑30, RELATING TO REGISTRATION STATEMENTS FOR CHARITABLE ORGANIZATIONS WHICH INTEND TO SOLICIT CONTRIBUTIONS WITHIN THIS STATE, SO AS TO INCLUDE THE OPTION TO REPORT DEMOGRAPHIC DATA FOR THE EXECUTIVE DIRECTOR, CHIEF OPERATING OFFICER, PRESIDENT, AND FOUNDER.</T_BILL_T_BILLTITLE>
  <T_BILL_T_CHAMBER>senate</T_BILL_T_CHAMBER>
  <T_BILL_T_FILENAME> </T_BILL_T_FILENAME>
  <T_BILL_T_LEGTYPE>bill_statewide</T_BILL_T_LEGTYPE>
  <T_BILL_T_RATNUMBERSTRING>SNone</T_BILL_T_RATNUMBERSTRING>
  <T_BILL_T_SECTIONS>[{"SectionUUID":"052dd937-13ca-42cf-9bae-62d814879c91","SectionName":"code_section","SectionNumber":1,"SectionType":"code_section","CodeSections":[{"CodeSectionBookmarkName":"cs_T33C31N202_35273d9cd","IsConstitutionSection":false,"Identity":"33-31-202","IsNew":false,"SubSections":[{"Level":1,"Identity":"T33C31N202Sc","SubSectionBookmarkName":"ss_T33C31N202Sc_lv1_d7be4027a","IsNewSubSection":false,"SubSectionReplacement":""},{"Level":2,"Identity":"T33C31N202S1","SubSectionBookmarkName":"ss_T33C31N202S1_lv2_22e6b664c","IsNewSubSection":false,"SubSectionReplacement":""},{"Level":2,"Identity":"T33C31N202S2","SubSectionBookmarkName":"ss_T33C31N202S2_lv2_75709371c","IsNewSubSection":false,"SubSectionReplacement":""},{"Level":2,"Identity":"T33C31N202S3","SubSectionBookmarkName":"ss_T33C31N202S3_lv2_d24cf57ec","IsNewSubSection":false,"SubSectionReplacement":""},{"Level":3,"Identity":"T33C31N202Si","SubSectionBookmarkName":"ss_T33C31N202Si_lv3_6701ad18c","IsNewSubSection":false,"SubSectionReplacement":""},{"Level":3,"Identity":"T33C31N202Sii","SubSectionBookmarkName":"ss_T33C31N202Sii_lv3_f794b7b6e","IsNewSubSection":false,"SubSectionReplacement":""},{"Level":3,"Identity":"T33C31N202Siii","SubSectionBookmarkName":"ss_T33C31N202Siii_lv3_b8aa2168c","IsNewSubSection":false,"SubSectionReplacement":""},{"Level":2,"Identity":"T33C31N202S4","SubSectionBookmarkName":"ss_T33C31N202S4_lv2_c9089b8c5","IsNewSubSection":false,"SubSectionReplacement":""},{"Level":2,"Identity":"T33C31N202S5","SubSectionBookmarkName":"ss_T33C31N202S5_lv2_22bedc92b","IsNewSubSection":false,"SubSectionReplacement":""}],"TitleRelatedTo":"Articles of incorporation for a nonprofit corporation","TitleSoAsTo":"include the option to report demographic data for the executive director, chief operating officer, president, and founder","Deleted":false}],"TitleText":"","DisableControls":false,"Deleted":false,"RepealItems":[],"SectionBookmarkName":"bs_num_1_e6a0ee0e7"},{"SectionUUID":"0f95cd56-aeb4-43c9-be3f-3fdf4e927455","SectionName":"code_section","SectionNumber":2,"SectionType":"code_section","CodeSections":[{"CodeSectionBookmarkName":"cs_T33C31N1005_9a0d8916e","IsConstitutionSection":false,"Identity":"33-31-1005","IsNew":false,"SubSections":[{"Level":2,"Identity":"T33C31N1005S1","SubSectionBookmarkName":"ss_T33C31N1005S1_lv2_17e6a07d9","IsNewSubSection":false,"SubSectionReplacement":""},{"Level":2,"Identity":"T33C31N1005S2","SubSectionBookmarkName":"ss_T33C31N1005S2_lv2_1511fb8d2","IsNewSubSection":false,"SubSectionReplacement":""},{"Level":2,"Identity":"T33C31N1005S3","SubSectionBookmarkName":"ss_T33C31N1005S3_lv2_de243e068","IsNewSubSection":false,"SubSectionReplacement":""},{"Level":2,"Identity":"T33C31N1005S4","SubSectionBookmarkName":"ss_T33C31N1005S4_lv2_45a68d954","IsNewSubSection":false,"SubSectionReplacement":""},{"Level":2,"Identity":"T33C31N1005S5","SubSectionBookmarkName":"ss_T33C31N1005S5_lv2_22e4aef82","IsNewSubSection":false,"SubSectionReplacement":""},{"Level":2,"Identity":"T33C31N1005S6","SubSectionBookmarkName":"ss_T33C31N1005S6_lv2_696dceb90","IsNewSubSection":false,"SubSectionReplacement":""},{"Level":2,"Identity":"T33C31N1005S7","SubSectionBookmarkName":"ss_T33C31N1005S7_lv2_fdf59b6c0","IsNewSubSection":false,"SubSectionReplacement":""},{"Level":1,"Identity":"T33C31N1005SA","SubSectionBookmarkName":"ss_T33C31N1005SA_lv1_14037f7d1","IsNewSubSection":false,"SubSectionReplacement":""},{"Level":3,"Identity":"T33C31N1005Si","SubSectionBookmarkName":"ss_T33C31N1005Si_lv3_55b499c32","IsNewSubSection":false,"SubSectionReplacement":""},{"Level":3,"Identity":"T33C31N1005Sii","SubSectionBookmarkName":"ss_T33C31N1005Sii_lv3_2dc214303","IsNewSubSection":false,"SubSectionReplacement":""},{"Level":1,"Identity":"T33C31N1005SB","SubSectionBookmarkName":"ss_T33C31N1005SB_lv1_14cce04ee","IsNewSubSection":false,"SubSectionReplacement":""}],"TitleRelatedTo":"Articles of amendment for a nonprofit corporation ","TitleSoAsTo":"include the option to report  demographic data for the executive director, chief operating officer, president, and founder","Deleted":false}],"TitleText":"","DisableControls":false,"Deleted":false,"RepealItems":[],"SectionBookmarkName":"bs_num_2_cfb480568"},{"SectionUUID":"35542483-9848-4b2e-a3cf-532c5377a1a4","SectionName":"code_section","SectionNumber":3,"SectionType":"code_section","CodeSections":[{"CodeSectionBookmarkName":"ns_T33C56N30_329444467","IsConstitutionSection":false,"Identity":"33-56-30","IsNew":true,"SubSections":[{"Level":1,"Identity":"T33C56N30SC","SubSectionBookmarkName":"ss_T33C56N30SC_lv1_7897c9130","IsNewSubSection":true,"SubSectionReplacement":""}],"TitleRelatedTo":"Registration statements for charitable organizations which intend to solicit contributions within this state","TitleSoAsTo":"include the option to report  demographic data for the executive director, chief operating officer, president, and founder","Deleted":false}],"TitleText":"","DisableControls":false,"Deleted":false,"RepealItems":[],"SectionBookmarkName":"bs_num_3_3ae5c49ec"},{"SectionUUID":"8f03ca95-8faa-4d43-a9c2-8afc498075bd","SectionName":"standard_eff_date_section","SectionNumber":4,"SectionType":"drafting_clause","CodeSections":[],"TitleText":"","DisableControls":false,"Deleted":false,"RepealItems":[],"SectionBookmarkName":"bs_num_4_lastsection"}]</T_BILL_T_SECTIONS>
  <T_BILL_T_SUBJECT>Optional Leadership Information for Nonprofit and Entities Soliciting Charitable Funds</T_BILL_T_SUBJECT>
  <T_BILL_UR_DRAFTER>heatheranderson@scstatehouse.gov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FFB3BCC6-2A8B-412F-889C-4C5DD4C402E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3653</Characters>
  <Application>Microsoft Office Word</Application>
  <DocSecurity>0</DocSecurity>
  <Lines>79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2024-12-27T14:44:00Z</cp:lastPrinted>
  <dcterms:created xsi:type="dcterms:W3CDTF">2025-01-06T15:17:00Z</dcterms:created>
  <dcterms:modified xsi:type="dcterms:W3CDTF">2025-01-06T15:17:00Z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