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SR-0197KM-VC25.docx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AI open sourced, decentralized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w:t>
      </w:r>
      <w:r>
        <w:t xml:space="preserve"> (</w:t>
      </w:r>
      <w:hyperlink w:history="true" r:id="Rfeb2d5b77fdd457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5b48e2f4a746417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ceca30b95f43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cedfa04ae046f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068EF2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2345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314B3" w14:paraId="48DB32D0" w14:textId="2F8B32B8">
          <w:pPr>
            <w:pStyle w:val="scresolutiontitle"/>
          </w:pPr>
          <w:r>
            <w:t xml:space="preserve">to </w:t>
          </w:r>
          <w:r w:rsidR="009906FE">
            <w:t>express support for the development of artificial intelligence technologies in the state of south carolina and oppos</w:t>
          </w:r>
          <w:r w:rsidR="00584A84">
            <w:t>e</w:t>
          </w:r>
          <w:r w:rsidR="009906FE">
            <w:t xml:space="preserve"> censorship o</w:t>
          </w:r>
          <w:r w:rsidR="00584A84">
            <w:t>r</w:t>
          </w:r>
          <w:r w:rsidR="009906FE">
            <w:t xml:space="preserve"> bias that would hamper the growth of these technological advancements.</w:t>
          </w:r>
        </w:p>
      </w:sdtContent>
    </w:sdt>
    <w:p w:rsidR="00B660C9" w:rsidP="00084D53" w:rsidRDefault="00B660C9" w14:paraId="72F916CD" w14:textId="77777777">
      <w:pPr>
        <w:pStyle w:val="scresolutionwhereas"/>
      </w:pPr>
      <w:bookmarkStart w:name="wa_9bce52dd4" w:id="1"/>
    </w:p>
    <w:p w:rsidR="008C3A19" w:rsidP="00084D53" w:rsidRDefault="008C3A19" w14:paraId="5C7CA9E3" w14:textId="674F944C">
      <w:pPr>
        <w:pStyle w:val="scresolutionwhereas"/>
      </w:pPr>
      <w:bookmarkStart w:name="wa_cfbefe693" w:id="2"/>
      <w:r w:rsidRPr="00084D53">
        <w:t>W</w:t>
      </w:r>
      <w:bookmarkEnd w:id="1"/>
      <w:bookmarkEnd w:id="2"/>
      <w:r w:rsidRPr="00084D53">
        <w:t>hereas,</w:t>
      </w:r>
      <w:r w:rsidR="001347EE">
        <w:t xml:space="preserve"> </w:t>
      </w:r>
      <w:r w:rsidRPr="005D6FA5" w:rsidR="005D6FA5">
        <w:t>on October 30, 2023, President Joseph Biden executed and released the White House Executive Order on Safe, Secure, and Trustworthy Artificial Intelligence</w:t>
      </w:r>
      <w:r w:rsidRPr="00084D53">
        <w:t>; and</w:t>
      </w:r>
    </w:p>
    <w:p w:rsidR="008C3A19" w:rsidP="00AF1A81" w:rsidRDefault="008C3A19" w14:paraId="69ECC539" w14:textId="77777777">
      <w:pPr>
        <w:pStyle w:val="scemptyline"/>
      </w:pPr>
    </w:p>
    <w:p w:rsidR="00F935A0" w:rsidP="00084D53" w:rsidRDefault="00F935A0" w14:paraId="2EACEF40" w14:textId="689AB099">
      <w:pPr>
        <w:pStyle w:val="scresolutionwhereas"/>
      </w:pPr>
      <w:bookmarkStart w:name="wa_623da31d4" w:id="3"/>
      <w:r>
        <w:t>W</w:t>
      </w:r>
      <w:bookmarkEnd w:id="3"/>
      <w:r>
        <w:t>hereas,</w:t>
      </w:r>
      <w:r w:rsidR="001347EE">
        <w:t xml:space="preserve"> </w:t>
      </w:r>
      <w:r w:rsidRPr="005D6FA5" w:rsidR="005D6FA5">
        <w:t>Artificial Intelligence (AI) technologies, including large language models (LLMs), are rapidly advancing and have significant implications for the economy, privacy, and security</w:t>
      </w:r>
      <w:r>
        <w:t>; and</w:t>
      </w:r>
    </w:p>
    <w:p w:rsidR="00F935A0" w:rsidP="00B31DA6" w:rsidRDefault="00F935A0" w14:paraId="16A4F864" w14:textId="4BF881AD">
      <w:pPr>
        <w:pStyle w:val="scemptyline"/>
      </w:pPr>
    </w:p>
    <w:p w:rsidR="008A7625" w:rsidP="00084D53" w:rsidRDefault="00F935A0" w14:paraId="4666F527" w14:textId="2FCB9561">
      <w:pPr>
        <w:pStyle w:val="scresolutionwhereas"/>
      </w:pPr>
      <w:bookmarkStart w:name="wa_666599eaf" w:id="4"/>
      <w:r>
        <w:t>W</w:t>
      </w:r>
      <w:bookmarkEnd w:id="4"/>
      <w:r>
        <w:t>here</w:t>
      </w:r>
      <w:r w:rsidR="008A7625">
        <w:t>as,</w:t>
      </w:r>
      <w:r w:rsidR="001347EE">
        <w:t xml:space="preserve"> </w:t>
      </w:r>
      <w:r w:rsidRPr="005D6FA5" w:rsidR="005D6FA5">
        <w:t>closed-source, for-profit AI LLMs developed by entities such as Google and OpenAI have raised concerns regarding censorship, bias, and the concentration of power within large tech companies often associated with political ideologies</w:t>
      </w:r>
      <w:r w:rsidR="008A7625">
        <w:t>; and</w:t>
      </w:r>
    </w:p>
    <w:p w:rsidR="005D6FA5" w:rsidP="00084D53" w:rsidRDefault="005D6FA5" w14:paraId="3D73199F" w14:textId="77777777">
      <w:pPr>
        <w:pStyle w:val="scresolutionwhereas"/>
      </w:pPr>
    </w:p>
    <w:p w:rsidR="005D6FA5" w:rsidP="005D6FA5" w:rsidRDefault="005D6FA5" w14:paraId="54297DAC" w14:textId="2D85D256">
      <w:pPr>
        <w:pStyle w:val="scresolutionwhereas"/>
      </w:pPr>
      <w:bookmarkStart w:name="wa_265d8145b" w:id="5"/>
      <w:r>
        <w:t>W</w:t>
      </w:r>
      <w:bookmarkEnd w:id="5"/>
      <w:r>
        <w:t xml:space="preserve">hereas, </w:t>
      </w:r>
      <w:r w:rsidRPr="005D6FA5">
        <w:t>open-source AI models offer a transparent alternative where the public can scrutinize, modify, and improve the code, thus democratizing AI development and reducing the risk of hidden biases and censorship</w:t>
      </w:r>
      <w:r>
        <w:t>; and</w:t>
      </w:r>
    </w:p>
    <w:p w:rsidR="005D6FA5" w:rsidP="00084D53" w:rsidRDefault="005D6FA5" w14:paraId="08FA3A09" w14:textId="77777777">
      <w:pPr>
        <w:pStyle w:val="scresolutionwhereas"/>
      </w:pPr>
    </w:p>
    <w:p w:rsidR="005D6FA5" w:rsidP="005D6FA5" w:rsidRDefault="005D6FA5" w14:paraId="4AD054EB" w14:textId="66F3DBDE">
      <w:pPr>
        <w:pStyle w:val="scresolutionwhereas"/>
      </w:pPr>
      <w:bookmarkStart w:name="wa_1201743db" w:id="6"/>
      <w:r>
        <w:t>W</w:t>
      </w:r>
      <w:bookmarkEnd w:id="6"/>
      <w:r>
        <w:t>hereas,</w:t>
      </w:r>
      <w:r w:rsidRPr="005D6FA5">
        <w:t xml:space="preserve"> partnerships with universities, research institutions, and nonprofits can foster ethical AI development and promote research on transparency and accountability</w:t>
      </w:r>
      <w:r>
        <w:t>; and</w:t>
      </w:r>
    </w:p>
    <w:p w:rsidR="005D6FA5" w:rsidP="00084D53" w:rsidRDefault="005D6FA5" w14:paraId="4E35AD2A" w14:textId="77777777">
      <w:pPr>
        <w:pStyle w:val="scresolutionwhereas"/>
      </w:pPr>
    </w:p>
    <w:p w:rsidR="005D6FA5" w:rsidP="005D6FA5" w:rsidRDefault="005D6FA5" w14:paraId="7188B55C" w14:textId="18D9CBB8">
      <w:pPr>
        <w:pStyle w:val="scresolutionwhereas"/>
      </w:pPr>
      <w:bookmarkStart w:name="wa_0711751d6" w:id="7"/>
      <w:r>
        <w:t>W</w:t>
      </w:r>
      <w:bookmarkEnd w:id="7"/>
      <w:r>
        <w:t xml:space="preserve">hereas, </w:t>
      </w:r>
      <w:r w:rsidRPr="005D6FA5">
        <w:t xml:space="preserve">the </w:t>
      </w:r>
      <w:r w:rsidR="00B660C9">
        <w:t>S</w:t>
      </w:r>
      <w:r w:rsidRPr="005D6FA5">
        <w:t>tate of South Carolina has the opportunity to attract and nurture a diverse range of AI businesses by offering data center incentives and fostering a competitive environment</w:t>
      </w:r>
      <w:r>
        <w:t>; and</w:t>
      </w:r>
    </w:p>
    <w:p w:rsidR="005D6FA5" w:rsidP="00084D53" w:rsidRDefault="005D6FA5" w14:paraId="460154F1" w14:textId="77777777">
      <w:pPr>
        <w:pStyle w:val="scresolutionwhereas"/>
      </w:pPr>
    </w:p>
    <w:p w:rsidR="005D6FA5" w:rsidP="00084D53" w:rsidRDefault="005D6FA5" w14:paraId="0467B72D" w14:textId="5196688E">
      <w:pPr>
        <w:pStyle w:val="scresolutionwhereas"/>
      </w:pPr>
      <w:bookmarkStart w:name="wa_539b886f9" w:id="8"/>
      <w:r>
        <w:t>W</w:t>
      </w:r>
      <w:bookmarkEnd w:id="8"/>
      <w:r>
        <w:t xml:space="preserve">hereas, </w:t>
      </w:r>
      <w:r w:rsidRPr="005D6FA5">
        <w:t>both closed-source and open-source AI models entail risks, such as the potential for powerful AI technologies to be exploited by nefarious actors, including foreign adversaries like China</w:t>
      </w:r>
      <w:r>
        <w:t>; and</w:t>
      </w:r>
    </w:p>
    <w:p w:rsidR="008A7625" w:rsidP="007720AC" w:rsidRDefault="008A7625" w14:paraId="251CC829" w14:textId="0705D188">
      <w:pPr>
        <w:pStyle w:val="scemptyline"/>
      </w:pPr>
    </w:p>
    <w:p w:rsidR="005D6FA5" w:rsidP="005D6FA5" w:rsidRDefault="005D6FA5" w14:paraId="5FA7687F" w14:textId="67AAC03D">
      <w:pPr>
        <w:pStyle w:val="scresolutionwhereas"/>
      </w:pPr>
      <w:bookmarkStart w:name="wa_a276a0262" w:id="9"/>
      <w:r>
        <w:t>W</w:t>
      </w:r>
      <w:bookmarkEnd w:id="9"/>
      <w:r>
        <w:t xml:space="preserve">hereas, </w:t>
      </w:r>
      <w:r w:rsidRPr="006314B3" w:rsidR="006314B3">
        <w:t>technology-neutral regulations that address harmful business practices rather than the underlying technology are less likely to stifle innovation and more likely to remain relevant as AI technologies evolve</w:t>
      </w:r>
      <w:r>
        <w:t>; and</w:t>
      </w:r>
    </w:p>
    <w:p w:rsidR="005D6FA5" w:rsidP="007720AC" w:rsidRDefault="005D6FA5" w14:paraId="21988744" w14:textId="77777777">
      <w:pPr>
        <w:pStyle w:val="scemptyline"/>
      </w:pPr>
    </w:p>
    <w:p w:rsidR="005D6FA5" w:rsidP="005D6FA5" w:rsidRDefault="005D6FA5" w14:paraId="0BAD5495" w14:textId="4871119E">
      <w:pPr>
        <w:pStyle w:val="scresolutionwhereas"/>
      </w:pPr>
      <w:bookmarkStart w:name="wa_60a9d642b" w:id="10"/>
      <w:r>
        <w:t>W</w:t>
      </w:r>
      <w:bookmarkEnd w:id="10"/>
      <w:r>
        <w:t xml:space="preserve">hereas, </w:t>
      </w:r>
      <w:r w:rsidR="00D3403D">
        <w:t xml:space="preserve">the State should take action </w:t>
      </w:r>
      <w:r w:rsidRPr="006314B3" w:rsidR="006314B3">
        <w:t xml:space="preserve">to block federal overreach that could hamper the </w:t>
      </w:r>
      <w:r w:rsidR="009906FE">
        <w:t>S</w:t>
      </w:r>
      <w:r w:rsidRPr="006314B3" w:rsidR="006314B3">
        <w:t>tate's ability to foster an environment conducive to AI innovation and growth</w:t>
      </w:r>
      <w:r>
        <w:t>; and</w:t>
      </w:r>
    </w:p>
    <w:p w:rsidR="005D6FA5" w:rsidP="007720AC" w:rsidRDefault="005D6FA5" w14:paraId="02080D9C" w14:textId="77777777">
      <w:pPr>
        <w:pStyle w:val="scemptyline"/>
      </w:pPr>
    </w:p>
    <w:p w:rsidR="005D6FA5" w:rsidP="005D6FA5" w:rsidRDefault="005D6FA5" w14:paraId="127CE858" w14:textId="7C3E3EC7">
      <w:pPr>
        <w:pStyle w:val="scresolutionwhereas"/>
      </w:pPr>
      <w:bookmarkStart w:name="wa_72bac4464" w:id="11"/>
      <w:r>
        <w:t>W</w:t>
      </w:r>
      <w:bookmarkEnd w:id="11"/>
      <w:r>
        <w:t xml:space="preserve">hereas, </w:t>
      </w:r>
      <w:r w:rsidRPr="006314B3" w:rsidR="006314B3">
        <w:t>companies that develop or deploy AI systems must be held accountable for negligence that leads to the misuse or abuse of these technologies, whether intentional or inadvertent</w:t>
      </w:r>
      <w:r>
        <w:t>; and</w:t>
      </w:r>
    </w:p>
    <w:p w:rsidR="005D6FA5" w:rsidP="007720AC" w:rsidRDefault="005D6FA5" w14:paraId="4E3E5A23" w14:textId="77777777">
      <w:pPr>
        <w:pStyle w:val="scemptyline"/>
      </w:pPr>
    </w:p>
    <w:p w:rsidR="006314B3" w:rsidP="00843D27" w:rsidRDefault="008A7625" w14:paraId="522417E7" w14:textId="07CA0BE5">
      <w:pPr>
        <w:pStyle w:val="scresolutionwhereas"/>
      </w:pPr>
      <w:bookmarkStart w:name="wa_2e92fc8b4" w:id="12"/>
      <w:r>
        <w:t>W</w:t>
      </w:r>
      <w:bookmarkEnd w:id="12"/>
      <w:r>
        <w:t>hereas,</w:t>
      </w:r>
      <w:r w:rsidR="001347EE">
        <w:t xml:space="preserve"> </w:t>
      </w:r>
      <w:r w:rsidRPr="006314B3" w:rsidR="006314B3">
        <w:t xml:space="preserve">the South Carolina </w:t>
      </w:r>
      <w:r w:rsidR="006314B3">
        <w:t xml:space="preserve">Senate recommends </w:t>
      </w:r>
      <w:r w:rsidRPr="006314B3" w:rsidR="006314B3">
        <w:t>the establishment of clear and strong prohibitions on activities that violate privacy rights or enable mass surveillance, while carefully avoiding regulations that would inhibit technological innovation and progress</w:t>
      </w:r>
      <w:r w:rsidR="006314B3">
        <w:t>; and</w:t>
      </w:r>
    </w:p>
    <w:p w:rsidR="00B660C9" w:rsidP="00B660C9" w:rsidRDefault="00B660C9" w14:paraId="32D9F178" w14:textId="77777777">
      <w:pPr>
        <w:pStyle w:val="scresolutionwhereas"/>
      </w:pPr>
    </w:p>
    <w:p w:rsidR="008A7625" w:rsidP="00843D27" w:rsidRDefault="00B660C9" w14:paraId="44F28955" w14:textId="2CDEA83C">
      <w:pPr>
        <w:pStyle w:val="scresolutionwhereas"/>
      </w:pPr>
      <w:bookmarkStart w:name="wa_184128923" w:id="13"/>
      <w:r>
        <w:t>W</w:t>
      </w:r>
      <w:bookmarkEnd w:id="13"/>
      <w:r>
        <w:t>hereas, alongside</w:t>
      </w:r>
      <w:r w:rsidRPr="00B660C9">
        <w:t xml:space="preserve"> the South Carolina Emerging Tech Assoc</w:t>
      </w:r>
      <w:r>
        <w:t>iation,</w:t>
      </w:r>
      <w:r w:rsidRPr="00B660C9">
        <w:t xml:space="preserve"> Inc</w:t>
      </w:r>
      <w:r>
        <w:t>.</w:t>
      </w:r>
      <w:r w:rsidRPr="00B660C9">
        <w:t xml:space="preserve">, </w:t>
      </w:r>
      <w:r>
        <w:t xml:space="preserve">the </w:t>
      </w:r>
      <w:r w:rsidRPr="00B660C9">
        <w:t xml:space="preserve">University of South Carolina-Artificial Intelligence Institute, </w:t>
      </w:r>
      <w:r>
        <w:t xml:space="preserve">the </w:t>
      </w:r>
      <w:r w:rsidRPr="00B660C9">
        <w:t>University of South Carolina</w:t>
      </w:r>
      <w:r>
        <w:t xml:space="preserve"> </w:t>
      </w:r>
      <w:r w:rsidRPr="00B660C9">
        <w:t xml:space="preserve">School of Law, </w:t>
      </w:r>
      <w:r>
        <w:t xml:space="preserve">the </w:t>
      </w:r>
      <w:r w:rsidRPr="00B660C9">
        <w:t>University of South Carolina</w:t>
      </w:r>
      <w:r>
        <w:t xml:space="preserve"> </w:t>
      </w:r>
      <w:r w:rsidRPr="00B660C9">
        <w:t>Darla Moore School</w:t>
      </w:r>
      <w:r>
        <w:t xml:space="preserve">, </w:t>
      </w:r>
      <w:r w:rsidRPr="00B660C9">
        <w:t>and Clemson University</w:t>
      </w:r>
      <w:r>
        <w:t>, the South Carolina Senate</w:t>
      </w:r>
      <w:r w:rsidRPr="00B660C9">
        <w:t xml:space="preserve"> </w:t>
      </w:r>
      <w:r>
        <w:t>supports the</w:t>
      </w:r>
      <w:r w:rsidRPr="00B660C9">
        <w:t xml:space="preserve"> promot</w:t>
      </w:r>
      <w:r>
        <w:t>ion of</w:t>
      </w:r>
      <w:r w:rsidRPr="00B660C9">
        <w:t xml:space="preserve"> open-source artificial intelligence (AI) development, </w:t>
      </w:r>
      <w:r>
        <w:t xml:space="preserve">the </w:t>
      </w:r>
      <w:r w:rsidRPr="00B660C9">
        <w:t>safeguard</w:t>
      </w:r>
      <w:r>
        <w:t>ing</w:t>
      </w:r>
      <w:r w:rsidRPr="00B660C9">
        <w:t xml:space="preserve"> against the monopolistic tendencies of closed-source, for-profit AI entities, and </w:t>
      </w:r>
      <w:r>
        <w:t xml:space="preserve">the </w:t>
      </w:r>
      <w:r w:rsidRPr="00B660C9">
        <w:t>creat</w:t>
      </w:r>
      <w:r>
        <w:t>ion of</w:t>
      </w:r>
      <w:r w:rsidRPr="00B660C9">
        <w:t xml:space="preserve"> a regulatory environment that fosters innovation while guarding against misuse</w:t>
      </w:r>
      <w:r w:rsidR="006314B3">
        <w:t xml:space="preserve">. </w:t>
      </w:r>
      <w:r w:rsidR="00FD1390">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94ED0F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345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3697E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345F">
            <w:rPr>
              <w:rStyle w:val="scresolutionbody1"/>
            </w:rPr>
            <w:t>Senate</w:t>
          </w:r>
        </w:sdtContent>
      </w:sdt>
      <w:r w:rsidRPr="00040E43">
        <w:t xml:space="preserve">, by this resolution, </w:t>
      </w:r>
      <w:r w:rsidR="009A1ACF">
        <w:t xml:space="preserve">express support for the development of artificial intelligence technologies in the State of South Carolina and </w:t>
      </w:r>
      <w:r w:rsidR="00584A84">
        <w:t>oppose censorship or bias that would hamper the growth of these technological advancements.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339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B2CBB48" w:rsidR="007003E1" w:rsidRDefault="005747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45F">
              <w:rPr>
                <w:noProof/>
              </w:rPr>
              <w:t>SR-0197KM-VC25.docx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1CAD"/>
    <w:rsid w:val="001725B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208"/>
    <w:rsid w:val="002321B6"/>
    <w:rsid w:val="00232912"/>
    <w:rsid w:val="0025001F"/>
    <w:rsid w:val="00250967"/>
    <w:rsid w:val="002543C8"/>
    <w:rsid w:val="0025541D"/>
    <w:rsid w:val="002635C9"/>
    <w:rsid w:val="00284AAE"/>
    <w:rsid w:val="002B451A"/>
    <w:rsid w:val="002D55D2"/>
    <w:rsid w:val="002E5912"/>
    <w:rsid w:val="002F4473"/>
    <w:rsid w:val="00301B21"/>
    <w:rsid w:val="0032345F"/>
    <w:rsid w:val="00325348"/>
    <w:rsid w:val="0032732C"/>
    <w:rsid w:val="003321E4"/>
    <w:rsid w:val="00336AD0"/>
    <w:rsid w:val="003458CD"/>
    <w:rsid w:val="0036008C"/>
    <w:rsid w:val="0037079A"/>
    <w:rsid w:val="00385E1F"/>
    <w:rsid w:val="003861B6"/>
    <w:rsid w:val="003A4798"/>
    <w:rsid w:val="003A4F41"/>
    <w:rsid w:val="003C4DAB"/>
    <w:rsid w:val="003D01E8"/>
    <w:rsid w:val="003D0BC2"/>
    <w:rsid w:val="003E5288"/>
    <w:rsid w:val="003F6D79"/>
    <w:rsid w:val="003F6E8C"/>
    <w:rsid w:val="004061A7"/>
    <w:rsid w:val="0041760A"/>
    <w:rsid w:val="00417C01"/>
    <w:rsid w:val="004252D4"/>
    <w:rsid w:val="00436096"/>
    <w:rsid w:val="004403BD"/>
    <w:rsid w:val="00461441"/>
    <w:rsid w:val="004623E6"/>
    <w:rsid w:val="0046488E"/>
    <w:rsid w:val="0046685D"/>
    <w:rsid w:val="004669F5"/>
    <w:rsid w:val="004809EE"/>
    <w:rsid w:val="00485FE4"/>
    <w:rsid w:val="004B7339"/>
    <w:rsid w:val="004C181D"/>
    <w:rsid w:val="004C701B"/>
    <w:rsid w:val="004C7BAB"/>
    <w:rsid w:val="004E7D54"/>
    <w:rsid w:val="00511974"/>
    <w:rsid w:val="0052116B"/>
    <w:rsid w:val="005273C6"/>
    <w:rsid w:val="005275A2"/>
    <w:rsid w:val="00530A69"/>
    <w:rsid w:val="00535982"/>
    <w:rsid w:val="00543DF3"/>
    <w:rsid w:val="00544C6E"/>
    <w:rsid w:val="00545593"/>
    <w:rsid w:val="00545C09"/>
    <w:rsid w:val="00551C74"/>
    <w:rsid w:val="00556EBF"/>
    <w:rsid w:val="0055760A"/>
    <w:rsid w:val="0057560B"/>
    <w:rsid w:val="00577C6C"/>
    <w:rsid w:val="005834ED"/>
    <w:rsid w:val="00584A84"/>
    <w:rsid w:val="00597B5A"/>
    <w:rsid w:val="005A62FE"/>
    <w:rsid w:val="005C2FE2"/>
    <w:rsid w:val="005C7CC4"/>
    <w:rsid w:val="005D6FA5"/>
    <w:rsid w:val="005D7862"/>
    <w:rsid w:val="005E2BC9"/>
    <w:rsid w:val="005F7786"/>
    <w:rsid w:val="00605102"/>
    <w:rsid w:val="006053F5"/>
    <w:rsid w:val="00611909"/>
    <w:rsid w:val="006215AA"/>
    <w:rsid w:val="00621B4A"/>
    <w:rsid w:val="00627DCA"/>
    <w:rsid w:val="006314B3"/>
    <w:rsid w:val="00666E48"/>
    <w:rsid w:val="0066794F"/>
    <w:rsid w:val="00670F2F"/>
    <w:rsid w:val="00690A02"/>
    <w:rsid w:val="006913C9"/>
    <w:rsid w:val="0069470D"/>
    <w:rsid w:val="006B1590"/>
    <w:rsid w:val="006B7F1A"/>
    <w:rsid w:val="006C105A"/>
    <w:rsid w:val="006D58AA"/>
    <w:rsid w:val="006D5E63"/>
    <w:rsid w:val="006D77C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058B"/>
    <w:rsid w:val="00855540"/>
    <w:rsid w:val="0085786E"/>
    <w:rsid w:val="00870570"/>
    <w:rsid w:val="008905D2"/>
    <w:rsid w:val="008A1768"/>
    <w:rsid w:val="008A489F"/>
    <w:rsid w:val="008A7625"/>
    <w:rsid w:val="008B4AC4"/>
    <w:rsid w:val="008C3A19"/>
    <w:rsid w:val="008C4362"/>
    <w:rsid w:val="008D05D1"/>
    <w:rsid w:val="008E1DCA"/>
    <w:rsid w:val="008F0F33"/>
    <w:rsid w:val="008F4429"/>
    <w:rsid w:val="009059FF"/>
    <w:rsid w:val="009216C3"/>
    <w:rsid w:val="0092634F"/>
    <w:rsid w:val="009270BA"/>
    <w:rsid w:val="009339C6"/>
    <w:rsid w:val="0094021A"/>
    <w:rsid w:val="00953783"/>
    <w:rsid w:val="0096528D"/>
    <w:rsid w:val="00965B3F"/>
    <w:rsid w:val="00965CBD"/>
    <w:rsid w:val="00971958"/>
    <w:rsid w:val="009906FE"/>
    <w:rsid w:val="009A1ACF"/>
    <w:rsid w:val="009B44AF"/>
    <w:rsid w:val="009C6A0B"/>
    <w:rsid w:val="009C7F19"/>
    <w:rsid w:val="009E2BE4"/>
    <w:rsid w:val="009F0C77"/>
    <w:rsid w:val="009F4DD1"/>
    <w:rsid w:val="009F7B81"/>
    <w:rsid w:val="00A02543"/>
    <w:rsid w:val="00A0743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8A0"/>
    <w:rsid w:val="00AF0102"/>
    <w:rsid w:val="00AF1A81"/>
    <w:rsid w:val="00AF69EE"/>
    <w:rsid w:val="00AF78A9"/>
    <w:rsid w:val="00B00C4F"/>
    <w:rsid w:val="00B11A63"/>
    <w:rsid w:val="00B128F5"/>
    <w:rsid w:val="00B31DA6"/>
    <w:rsid w:val="00B3602C"/>
    <w:rsid w:val="00B412D4"/>
    <w:rsid w:val="00B519D6"/>
    <w:rsid w:val="00B6480F"/>
    <w:rsid w:val="00B64FFF"/>
    <w:rsid w:val="00B660C9"/>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712E"/>
    <w:rsid w:val="00CE4EE6"/>
    <w:rsid w:val="00CF44FA"/>
    <w:rsid w:val="00D1567E"/>
    <w:rsid w:val="00D31310"/>
    <w:rsid w:val="00D3403D"/>
    <w:rsid w:val="00D37AF8"/>
    <w:rsid w:val="00D414F6"/>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B41D0"/>
    <w:rsid w:val="00EE5FB0"/>
    <w:rsid w:val="00EF2368"/>
    <w:rsid w:val="00EF3015"/>
    <w:rsid w:val="00EF5F4D"/>
    <w:rsid w:val="00F02C5C"/>
    <w:rsid w:val="00F07FF4"/>
    <w:rsid w:val="00F24442"/>
    <w:rsid w:val="00F348FD"/>
    <w:rsid w:val="00F363E8"/>
    <w:rsid w:val="00F42BA9"/>
    <w:rsid w:val="00F477DA"/>
    <w:rsid w:val="00F50AE3"/>
    <w:rsid w:val="00F655B7"/>
    <w:rsid w:val="00F656BA"/>
    <w:rsid w:val="00F65AE6"/>
    <w:rsid w:val="00F67CF1"/>
    <w:rsid w:val="00F7053B"/>
    <w:rsid w:val="00F728AA"/>
    <w:rsid w:val="00F840F0"/>
    <w:rsid w:val="00F91CB4"/>
    <w:rsid w:val="00F935A0"/>
    <w:rsid w:val="00FA0B1D"/>
    <w:rsid w:val="00FB0D0D"/>
    <w:rsid w:val="00FB43B4"/>
    <w:rsid w:val="00FB6B0B"/>
    <w:rsid w:val="00FB6FC2"/>
    <w:rsid w:val="00FC39D8"/>
    <w:rsid w:val="00FD139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E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5AE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E6"/>
    <w:rPr>
      <w:rFonts w:eastAsia="Times New Roman" w:cs="Times New Roman"/>
      <w:b/>
      <w:sz w:val="30"/>
      <w:szCs w:val="20"/>
    </w:rPr>
  </w:style>
  <w:style w:type="paragraph" w:styleId="Header">
    <w:name w:val="header"/>
    <w:basedOn w:val="Normal"/>
    <w:link w:val="HeaderChar"/>
    <w:uiPriority w:val="99"/>
    <w:unhideWhenUsed/>
    <w:rsid w:val="00F65AE6"/>
    <w:pPr>
      <w:tabs>
        <w:tab w:val="center" w:pos="4680"/>
        <w:tab w:val="right" w:pos="9360"/>
      </w:tabs>
    </w:pPr>
  </w:style>
  <w:style w:type="character" w:customStyle="1" w:styleId="HeaderChar">
    <w:name w:val="Header Char"/>
    <w:basedOn w:val="DefaultParagraphFont"/>
    <w:link w:val="Header"/>
    <w:uiPriority w:val="99"/>
    <w:rsid w:val="00F65AE6"/>
    <w:rPr>
      <w:rFonts w:eastAsia="Times New Roman" w:cs="Times New Roman"/>
      <w:szCs w:val="20"/>
    </w:rPr>
  </w:style>
  <w:style w:type="paragraph" w:styleId="Footer">
    <w:name w:val="footer"/>
    <w:basedOn w:val="Normal"/>
    <w:link w:val="FooterChar"/>
    <w:uiPriority w:val="99"/>
    <w:unhideWhenUsed/>
    <w:rsid w:val="00F65AE6"/>
    <w:pPr>
      <w:tabs>
        <w:tab w:val="center" w:pos="4680"/>
        <w:tab w:val="right" w:pos="9360"/>
      </w:tabs>
    </w:pPr>
  </w:style>
  <w:style w:type="character" w:customStyle="1" w:styleId="FooterChar">
    <w:name w:val="Footer Char"/>
    <w:basedOn w:val="DefaultParagraphFont"/>
    <w:link w:val="Footer"/>
    <w:uiPriority w:val="99"/>
    <w:rsid w:val="00F65AE6"/>
    <w:rPr>
      <w:rFonts w:eastAsia="Times New Roman" w:cs="Times New Roman"/>
      <w:szCs w:val="20"/>
    </w:rPr>
  </w:style>
  <w:style w:type="character" w:styleId="PageNumber">
    <w:name w:val="page number"/>
    <w:basedOn w:val="DefaultParagraphFont"/>
    <w:uiPriority w:val="99"/>
    <w:semiHidden/>
    <w:unhideWhenUsed/>
    <w:rsid w:val="00F65AE6"/>
  </w:style>
  <w:style w:type="character" w:styleId="LineNumber">
    <w:name w:val="line number"/>
    <w:basedOn w:val="DefaultParagraphFont"/>
    <w:uiPriority w:val="99"/>
    <w:semiHidden/>
    <w:unhideWhenUsed/>
    <w:rsid w:val="00F65AE6"/>
  </w:style>
  <w:style w:type="paragraph" w:customStyle="1" w:styleId="BillDots">
    <w:name w:val="Bill Dots"/>
    <w:basedOn w:val="Normal"/>
    <w:qFormat/>
    <w:rsid w:val="00F65AE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5AE6"/>
    <w:pPr>
      <w:tabs>
        <w:tab w:val="right" w:pos="5904"/>
      </w:tabs>
    </w:pPr>
  </w:style>
  <w:style w:type="paragraph" w:styleId="BalloonText">
    <w:name w:val="Balloon Text"/>
    <w:basedOn w:val="Normal"/>
    <w:link w:val="BalloonTextChar"/>
    <w:uiPriority w:val="99"/>
    <w:semiHidden/>
    <w:unhideWhenUsed/>
    <w:rsid w:val="00F65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AE6"/>
    <w:rPr>
      <w:rFonts w:ascii="Segoe UI" w:eastAsia="Times New Roman" w:hAnsi="Segoe UI" w:cs="Segoe UI"/>
      <w:sz w:val="18"/>
      <w:szCs w:val="18"/>
    </w:rPr>
  </w:style>
  <w:style w:type="paragraph" w:styleId="ListParagraph">
    <w:name w:val="List Paragraph"/>
    <w:basedOn w:val="Normal"/>
    <w:uiPriority w:val="34"/>
    <w:qFormat/>
    <w:rsid w:val="00F65AE6"/>
    <w:pPr>
      <w:ind w:left="720"/>
      <w:contextualSpacing/>
    </w:pPr>
  </w:style>
  <w:style w:type="paragraph" w:customStyle="1" w:styleId="scbillheader">
    <w:name w:val="sc_bill_header"/>
    <w:qFormat/>
    <w:rsid w:val="00F65AE6"/>
    <w:pPr>
      <w:widowControl w:val="0"/>
      <w:suppressAutoHyphens/>
      <w:spacing w:after="0" w:line="240" w:lineRule="auto"/>
      <w:jc w:val="center"/>
    </w:pPr>
    <w:rPr>
      <w:b/>
      <w:caps/>
      <w:sz w:val="30"/>
    </w:rPr>
  </w:style>
  <w:style w:type="paragraph" w:customStyle="1" w:styleId="schouseresolutionbythis">
    <w:name w:val="sc_house_resolution_by_this"/>
    <w:qFormat/>
    <w:rsid w:val="00F65AE6"/>
    <w:pPr>
      <w:widowControl w:val="0"/>
      <w:suppressAutoHyphens/>
      <w:spacing w:after="0" w:line="240" w:lineRule="auto"/>
      <w:jc w:val="both"/>
    </w:pPr>
  </w:style>
  <w:style w:type="paragraph" w:customStyle="1" w:styleId="schouseresolutionclippageattorney">
    <w:name w:val="sc_house_resolution_clip_page_attorney"/>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5A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5A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5AE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65AE6"/>
    <w:pPr>
      <w:widowControl w:val="0"/>
      <w:suppressAutoHyphens/>
      <w:spacing w:after="0" w:line="240" w:lineRule="auto"/>
      <w:jc w:val="both"/>
    </w:pPr>
    <w:rPr>
      <w:caps/>
    </w:rPr>
  </w:style>
  <w:style w:type="paragraph" w:customStyle="1" w:styleId="schouseresolutionemptyline">
    <w:name w:val="sc_house_resolution_empty_line"/>
    <w:qFormat/>
    <w:rsid w:val="00F65AE6"/>
    <w:pPr>
      <w:widowControl w:val="0"/>
      <w:suppressAutoHyphens/>
      <w:spacing w:after="0" w:line="240" w:lineRule="auto"/>
      <w:jc w:val="both"/>
    </w:pPr>
  </w:style>
  <w:style w:type="paragraph" w:customStyle="1" w:styleId="schouseresolutionfurtherresolved">
    <w:name w:val="sc_house_resolution_further_resolved"/>
    <w:qFormat/>
    <w:rsid w:val="00F65AE6"/>
    <w:pPr>
      <w:widowControl w:val="0"/>
      <w:suppressAutoHyphens/>
      <w:spacing w:after="0" w:line="240" w:lineRule="auto"/>
      <w:jc w:val="both"/>
    </w:pPr>
  </w:style>
  <w:style w:type="paragraph" w:customStyle="1" w:styleId="schouseresolutionheader">
    <w:name w:val="sc_house_resolution_header"/>
    <w:qFormat/>
    <w:rsid w:val="00F65A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5AE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5AE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5AE6"/>
    <w:pPr>
      <w:widowControl w:val="0"/>
      <w:suppressLineNumbers/>
      <w:suppressAutoHyphens/>
      <w:jc w:val="left"/>
    </w:pPr>
    <w:rPr>
      <w:b/>
    </w:rPr>
  </w:style>
  <w:style w:type="paragraph" w:customStyle="1" w:styleId="schouseresolutionjackettitle">
    <w:name w:val="sc_house_resolution_jacket_title"/>
    <w:qFormat/>
    <w:rsid w:val="00F65AE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5AE6"/>
    <w:pPr>
      <w:widowControl w:val="0"/>
      <w:suppressAutoHyphens/>
      <w:spacing w:after="0" w:line="360" w:lineRule="auto"/>
      <w:jc w:val="both"/>
    </w:pPr>
  </w:style>
  <w:style w:type="paragraph" w:customStyle="1" w:styleId="scresolutionwhereas">
    <w:name w:val="sc_resolution_whereas"/>
    <w:qFormat/>
    <w:rsid w:val="00F65AE6"/>
    <w:pPr>
      <w:widowControl w:val="0"/>
      <w:suppressAutoHyphens/>
      <w:spacing w:after="0" w:line="360" w:lineRule="auto"/>
      <w:jc w:val="both"/>
    </w:pPr>
  </w:style>
  <w:style w:type="paragraph" w:customStyle="1" w:styleId="schouseresolutionxx">
    <w:name w:val="sc_house_resolution_xx"/>
    <w:qFormat/>
    <w:rsid w:val="00F65AE6"/>
    <w:pPr>
      <w:widowControl w:val="0"/>
      <w:suppressAutoHyphens/>
      <w:spacing w:after="0" w:line="240" w:lineRule="auto"/>
      <w:jc w:val="center"/>
    </w:pPr>
  </w:style>
  <w:style w:type="paragraph" w:customStyle="1" w:styleId="BillDots0">
    <w:name w:val="BillDots"/>
    <w:basedOn w:val="Normal"/>
    <w:autoRedefine/>
    <w:qFormat/>
    <w:rsid w:val="00F65AE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65AE6"/>
    <w:rPr>
      <w:color w:val="0000FF" w:themeColor="hyperlink"/>
      <w:u w:val="single"/>
    </w:rPr>
  </w:style>
  <w:style w:type="paragraph" w:customStyle="1" w:styleId="Numbers">
    <w:name w:val="Numbers"/>
    <w:basedOn w:val="BillDots0"/>
    <w:qFormat/>
    <w:rsid w:val="00F65AE6"/>
    <w:pPr>
      <w:tabs>
        <w:tab w:val="right" w:pos="5904"/>
      </w:tabs>
    </w:pPr>
  </w:style>
  <w:style w:type="character" w:customStyle="1" w:styleId="scclippagepath">
    <w:name w:val="sc_clip_page_path"/>
    <w:uiPriority w:val="1"/>
    <w:qFormat/>
    <w:rsid w:val="00F65AE6"/>
    <w:rPr>
      <w:rFonts w:ascii="Times New Roman" w:hAnsi="Times New Roman"/>
      <w:caps/>
      <w:smallCaps w:val="0"/>
      <w:sz w:val="22"/>
    </w:rPr>
  </w:style>
  <w:style w:type="paragraph" w:customStyle="1" w:styleId="scconresoattyda">
    <w:name w:val="sc_con_reso_atty_da"/>
    <w:qFormat/>
    <w:rsid w:val="00F65AE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5AE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65AE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65AE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65AE6"/>
    <w:pPr>
      <w:widowControl w:val="0"/>
      <w:suppressAutoHyphens/>
      <w:spacing w:after="0" w:line="240" w:lineRule="auto"/>
      <w:jc w:val="both"/>
    </w:pPr>
  </w:style>
  <w:style w:type="paragraph" w:customStyle="1" w:styleId="scjrregattydadocno">
    <w:name w:val="sc_jrreg_atty_da_docno"/>
    <w:basedOn w:val="Normal"/>
    <w:qFormat/>
    <w:rsid w:val="00F65A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65A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65A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65AE6"/>
    <w:rPr>
      <w:rFonts w:ascii="Times New Roman" w:hAnsi="Times New Roman"/>
      <w:b/>
      <w:caps/>
      <w:smallCaps w:val="0"/>
      <w:sz w:val="24"/>
    </w:rPr>
  </w:style>
  <w:style w:type="paragraph" w:customStyle="1" w:styleId="scjrregfooter">
    <w:name w:val="sc_jrreg_footer"/>
    <w:qFormat/>
    <w:rsid w:val="00F65AE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65A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65A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65A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65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65A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65A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65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65AE6"/>
    <w:pPr>
      <w:widowControl w:val="0"/>
      <w:suppressAutoHyphens/>
      <w:spacing w:after="0" w:line="360" w:lineRule="auto"/>
      <w:jc w:val="both"/>
    </w:pPr>
  </w:style>
  <w:style w:type="paragraph" w:customStyle="1" w:styleId="scresolutionbody">
    <w:name w:val="sc_resolution_body"/>
    <w:qFormat/>
    <w:rsid w:val="00F65AE6"/>
    <w:pPr>
      <w:widowControl w:val="0"/>
      <w:suppressAutoHyphens/>
      <w:spacing w:after="0" w:line="360" w:lineRule="auto"/>
      <w:jc w:val="both"/>
    </w:pPr>
  </w:style>
  <w:style w:type="paragraph" w:customStyle="1" w:styleId="scresolutionclippagebottom">
    <w:name w:val="sc_resolution_clip_page_bottom"/>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65AE6"/>
    <w:pPr>
      <w:widowControl w:val="0"/>
      <w:suppressAutoHyphens/>
      <w:spacing w:after="0" w:line="240" w:lineRule="auto"/>
      <w:jc w:val="both"/>
    </w:pPr>
  </w:style>
  <w:style w:type="paragraph" w:customStyle="1" w:styleId="scresolutionfooter">
    <w:name w:val="sc_resolution_footer"/>
    <w:link w:val="scresolutionfooterChar"/>
    <w:qFormat/>
    <w:rsid w:val="00F65AE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5AE6"/>
    <w:rPr>
      <w:rFonts w:eastAsia="Times New Roman" w:cs="Times New Roman"/>
      <w:szCs w:val="20"/>
    </w:rPr>
  </w:style>
  <w:style w:type="paragraph" w:customStyle="1" w:styleId="scresolutionheader">
    <w:name w:val="sc_resolution_header"/>
    <w:qFormat/>
    <w:rsid w:val="00F65AE6"/>
    <w:pPr>
      <w:widowControl w:val="0"/>
      <w:suppressAutoHyphens/>
      <w:spacing w:after="0" w:line="240" w:lineRule="auto"/>
      <w:jc w:val="center"/>
    </w:pPr>
    <w:rPr>
      <w:b/>
      <w:caps/>
      <w:sz w:val="30"/>
    </w:rPr>
  </w:style>
  <w:style w:type="paragraph" w:customStyle="1" w:styleId="scresolutiontitle">
    <w:name w:val="sc_resolution_title"/>
    <w:qFormat/>
    <w:rsid w:val="00F65AE6"/>
    <w:pPr>
      <w:widowControl w:val="0"/>
      <w:suppressAutoHyphens/>
      <w:spacing w:after="0" w:line="240" w:lineRule="auto"/>
      <w:jc w:val="both"/>
    </w:pPr>
    <w:rPr>
      <w:caps/>
    </w:rPr>
  </w:style>
  <w:style w:type="paragraph" w:customStyle="1" w:styleId="scresolutionxx">
    <w:name w:val="sc_resolution_xx"/>
    <w:qFormat/>
    <w:rsid w:val="00F65AE6"/>
    <w:pPr>
      <w:widowControl w:val="0"/>
      <w:suppressAutoHyphens/>
      <w:spacing w:after="0" w:line="240" w:lineRule="auto"/>
      <w:jc w:val="center"/>
    </w:pPr>
  </w:style>
  <w:style w:type="character" w:customStyle="1" w:styleId="scSECTIONS">
    <w:name w:val="sc_SECTIONS"/>
    <w:uiPriority w:val="1"/>
    <w:qFormat/>
    <w:rsid w:val="00F65AE6"/>
    <w:rPr>
      <w:rFonts w:ascii="Times New Roman" w:hAnsi="Times New Roman"/>
      <w:b w:val="0"/>
      <w:i w:val="0"/>
      <w:caps/>
      <w:smallCaps w:val="0"/>
      <w:color w:val="auto"/>
      <w:sz w:val="22"/>
    </w:rPr>
  </w:style>
  <w:style w:type="character" w:customStyle="1" w:styleId="scsenateclippagepath">
    <w:name w:val="sc_senate_clip_page_path"/>
    <w:uiPriority w:val="1"/>
    <w:qFormat/>
    <w:rsid w:val="00F65AE6"/>
    <w:rPr>
      <w:rFonts w:ascii="Times New Roman" w:hAnsi="Times New Roman"/>
      <w:caps/>
      <w:smallCaps w:val="0"/>
      <w:sz w:val="22"/>
    </w:rPr>
  </w:style>
  <w:style w:type="paragraph" w:customStyle="1" w:styleId="scsenateresolutionbody">
    <w:name w:val="sc_senate_resolution_body"/>
    <w:qFormat/>
    <w:rsid w:val="00F65AE6"/>
    <w:pPr>
      <w:widowControl w:val="0"/>
      <w:suppressAutoHyphens/>
      <w:spacing w:after="0" w:line="360" w:lineRule="auto"/>
      <w:jc w:val="both"/>
    </w:pPr>
  </w:style>
  <w:style w:type="paragraph" w:customStyle="1" w:styleId="scsenateresolutionclippagebottom">
    <w:name w:val="sc_senate_resolution_clip_page_bottom"/>
    <w:qFormat/>
    <w:rsid w:val="00F65A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5AE6"/>
    <w:pPr>
      <w:widowControl w:val="0"/>
      <w:suppressLineNumbers/>
      <w:suppressAutoHyphens/>
    </w:pPr>
  </w:style>
  <w:style w:type="paragraph" w:customStyle="1" w:styleId="scsenateresolutionclippagerepdocumentname">
    <w:name w:val="sc_senate_resolution_clip_page_rep_document_name"/>
    <w:qFormat/>
    <w:rsid w:val="00F65AE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5AE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65AE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65AE6"/>
    <w:rPr>
      <w:color w:val="808080"/>
    </w:rPr>
  </w:style>
  <w:style w:type="paragraph" w:customStyle="1" w:styleId="sctablecodifiedsection">
    <w:name w:val="sc_table_codified_section"/>
    <w:qFormat/>
    <w:rsid w:val="00F65AE6"/>
    <w:pPr>
      <w:widowControl w:val="0"/>
      <w:suppressAutoHyphens/>
      <w:spacing w:after="0" w:line="360" w:lineRule="auto"/>
    </w:pPr>
  </w:style>
  <w:style w:type="paragraph" w:customStyle="1" w:styleId="sctableln">
    <w:name w:val="sc_table_ln"/>
    <w:qFormat/>
    <w:rsid w:val="00F65AE6"/>
    <w:pPr>
      <w:widowControl w:val="0"/>
      <w:suppressAutoHyphens/>
      <w:spacing w:after="0" w:line="360" w:lineRule="auto"/>
      <w:jc w:val="right"/>
    </w:pPr>
  </w:style>
  <w:style w:type="paragraph" w:customStyle="1" w:styleId="sctablenoncodifiedsection">
    <w:name w:val="sc_table_non_codified_section"/>
    <w:qFormat/>
    <w:rsid w:val="00F65AE6"/>
    <w:pPr>
      <w:widowControl w:val="0"/>
      <w:suppressAutoHyphens/>
      <w:spacing w:after="0" w:line="360" w:lineRule="auto"/>
    </w:pPr>
  </w:style>
  <w:style w:type="paragraph" w:customStyle="1" w:styleId="scresolutionmembers">
    <w:name w:val="sc_resolution_members"/>
    <w:qFormat/>
    <w:rsid w:val="00F65AE6"/>
    <w:pPr>
      <w:widowControl w:val="0"/>
      <w:suppressAutoHyphens/>
      <w:spacing w:after="0" w:line="360" w:lineRule="auto"/>
      <w:jc w:val="both"/>
    </w:pPr>
  </w:style>
  <w:style w:type="paragraph" w:customStyle="1" w:styleId="scdraftheader">
    <w:name w:val="sc_draft_header"/>
    <w:qFormat/>
    <w:rsid w:val="00F65AE6"/>
    <w:pPr>
      <w:widowControl w:val="0"/>
      <w:suppressAutoHyphens/>
      <w:spacing w:after="0" w:line="240" w:lineRule="auto"/>
    </w:pPr>
  </w:style>
  <w:style w:type="paragraph" w:customStyle="1" w:styleId="scemptyline">
    <w:name w:val="sc_empty_line"/>
    <w:qFormat/>
    <w:rsid w:val="00F65AE6"/>
    <w:pPr>
      <w:widowControl w:val="0"/>
      <w:suppressAutoHyphens/>
      <w:spacing w:after="0" w:line="360" w:lineRule="auto"/>
      <w:jc w:val="both"/>
    </w:pPr>
  </w:style>
  <w:style w:type="paragraph" w:customStyle="1" w:styleId="scemptylineheader">
    <w:name w:val="sc_emptyline_header"/>
    <w:qFormat/>
    <w:rsid w:val="00F65AE6"/>
    <w:pPr>
      <w:widowControl w:val="0"/>
      <w:suppressAutoHyphens/>
      <w:spacing w:after="0" w:line="240" w:lineRule="auto"/>
      <w:jc w:val="both"/>
    </w:pPr>
  </w:style>
  <w:style w:type="character" w:customStyle="1" w:styleId="scinsert">
    <w:name w:val="sc_insert"/>
    <w:uiPriority w:val="1"/>
    <w:qFormat/>
    <w:rsid w:val="00F65AE6"/>
    <w:rPr>
      <w:caps w:val="0"/>
      <w:smallCaps w:val="0"/>
      <w:strike w:val="0"/>
      <w:dstrike w:val="0"/>
      <w:vanish w:val="0"/>
      <w:u w:val="single"/>
      <w:vertAlign w:val="baseline"/>
    </w:rPr>
  </w:style>
  <w:style w:type="character" w:customStyle="1" w:styleId="scinsertblue">
    <w:name w:val="sc_insert_blue"/>
    <w:uiPriority w:val="1"/>
    <w:qFormat/>
    <w:rsid w:val="00F65AE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5AE6"/>
    <w:rPr>
      <w:caps w:val="0"/>
      <w:smallCaps w:val="0"/>
      <w:strike w:val="0"/>
      <w:dstrike w:val="0"/>
      <w:vanish w:val="0"/>
      <w:color w:val="0070C0"/>
      <w:u w:val="none"/>
      <w:vertAlign w:val="baseline"/>
    </w:rPr>
  </w:style>
  <w:style w:type="character" w:customStyle="1" w:styleId="scinsertred">
    <w:name w:val="sc_insert_red"/>
    <w:uiPriority w:val="1"/>
    <w:qFormat/>
    <w:rsid w:val="00F65AE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5AE6"/>
    <w:rPr>
      <w:caps w:val="0"/>
      <w:smallCaps w:val="0"/>
      <w:strike w:val="0"/>
      <w:dstrike w:val="0"/>
      <w:vanish w:val="0"/>
      <w:color w:val="FF0000"/>
      <w:u w:val="none"/>
      <w:vertAlign w:val="baseline"/>
    </w:rPr>
  </w:style>
  <w:style w:type="character" w:customStyle="1" w:styleId="scstrike">
    <w:name w:val="sc_strike"/>
    <w:uiPriority w:val="1"/>
    <w:qFormat/>
    <w:rsid w:val="00F65AE6"/>
    <w:rPr>
      <w:strike/>
      <w:dstrike w:val="0"/>
    </w:rPr>
  </w:style>
  <w:style w:type="character" w:customStyle="1" w:styleId="scstrikeblue">
    <w:name w:val="sc_strike_blue"/>
    <w:uiPriority w:val="1"/>
    <w:qFormat/>
    <w:rsid w:val="00F65AE6"/>
    <w:rPr>
      <w:strike/>
      <w:dstrike w:val="0"/>
      <w:color w:val="0070C0"/>
    </w:rPr>
  </w:style>
  <w:style w:type="character" w:customStyle="1" w:styleId="scstrikered">
    <w:name w:val="sc_strike_red"/>
    <w:uiPriority w:val="1"/>
    <w:qFormat/>
    <w:rsid w:val="00F65AE6"/>
    <w:rPr>
      <w:strike/>
      <w:dstrike w:val="0"/>
      <w:color w:val="FF0000"/>
    </w:rPr>
  </w:style>
  <w:style w:type="character" w:customStyle="1" w:styleId="scstrikebluenoncodified">
    <w:name w:val="sc_strike_blue_non_codified"/>
    <w:uiPriority w:val="1"/>
    <w:qFormat/>
    <w:rsid w:val="00F65AE6"/>
    <w:rPr>
      <w:strike/>
      <w:dstrike w:val="0"/>
      <w:color w:val="0070C0"/>
      <w:lang w:val="en-US"/>
    </w:rPr>
  </w:style>
  <w:style w:type="character" w:customStyle="1" w:styleId="scstrikerednoncodified">
    <w:name w:val="sc_strike_red_non_codified"/>
    <w:uiPriority w:val="1"/>
    <w:qFormat/>
    <w:rsid w:val="00F65AE6"/>
    <w:rPr>
      <w:strike/>
      <w:dstrike w:val="0"/>
      <w:color w:val="FF0000"/>
    </w:rPr>
  </w:style>
  <w:style w:type="paragraph" w:customStyle="1" w:styleId="scnowthereforebold">
    <w:name w:val="sc_now_therefore_bold"/>
    <w:uiPriority w:val="1"/>
    <w:qFormat/>
    <w:rsid w:val="00F65AE6"/>
    <w:pPr>
      <w:widowControl w:val="0"/>
      <w:suppressAutoHyphens/>
      <w:spacing w:after="0" w:line="480" w:lineRule="auto"/>
    </w:pPr>
    <w:rPr>
      <w:rFonts w:eastAsia="Calibri" w:cs="Times New Roman"/>
    </w:rPr>
  </w:style>
  <w:style w:type="paragraph" w:customStyle="1" w:styleId="scbillsiglines">
    <w:name w:val="sc_bill_sig_lines"/>
    <w:qFormat/>
    <w:rsid w:val="00F65AE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65AE6"/>
  </w:style>
  <w:style w:type="paragraph" w:customStyle="1" w:styleId="scbillendxx">
    <w:name w:val="sc_bill_end_xx"/>
    <w:qFormat/>
    <w:rsid w:val="00F65AE6"/>
    <w:pPr>
      <w:widowControl w:val="0"/>
      <w:suppressAutoHyphens/>
      <w:spacing w:after="0" w:line="240" w:lineRule="auto"/>
      <w:jc w:val="center"/>
    </w:pPr>
  </w:style>
  <w:style w:type="character" w:customStyle="1" w:styleId="scbillheader1">
    <w:name w:val="sc_bill_header1"/>
    <w:uiPriority w:val="1"/>
    <w:qFormat/>
    <w:rsid w:val="00F65AE6"/>
  </w:style>
  <w:style w:type="character" w:customStyle="1" w:styleId="scresolutionbody1">
    <w:name w:val="sc_resolution_body1"/>
    <w:uiPriority w:val="1"/>
    <w:qFormat/>
    <w:rsid w:val="00F65AE6"/>
  </w:style>
  <w:style w:type="character" w:styleId="Strong">
    <w:name w:val="Strong"/>
    <w:basedOn w:val="DefaultParagraphFont"/>
    <w:uiPriority w:val="22"/>
    <w:qFormat/>
    <w:rsid w:val="00F65AE6"/>
    <w:rPr>
      <w:b/>
      <w:bCs/>
    </w:rPr>
  </w:style>
  <w:style w:type="character" w:customStyle="1" w:styleId="scamendhouse">
    <w:name w:val="sc_amend_house"/>
    <w:uiPriority w:val="1"/>
    <w:qFormat/>
    <w:rsid w:val="00F65AE6"/>
    <w:rPr>
      <w:bdr w:val="none" w:sz="0" w:space="0" w:color="auto"/>
      <w:shd w:val="clear" w:color="auto" w:fill="FDE9D9" w:themeFill="accent6" w:themeFillTint="33"/>
    </w:rPr>
  </w:style>
  <w:style w:type="character" w:customStyle="1" w:styleId="scamendsenate">
    <w:name w:val="sc_amend_senate"/>
    <w:uiPriority w:val="1"/>
    <w:qFormat/>
    <w:rsid w:val="00F65AE6"/>
    <w:rPr>
      <w:bdr w:val="none" w:sz="0" w:space="0" w:color="auto"/>
      <w:shd w:val="clear" w:color="auto" w:fill="E5DFEC" w:themeFill="accent4" w:themeFillTint="33"/>
    </w:rPr>
  </w:style>
  <w:style w:type="paragraph" w:styleId="Revision">
    <w:name w:val="Revision"/>
    <w:hidden/>
    <w:uiPriority w:val="99"/>
    <w:semiHidden/>
    <w:rsid w:val="00F65AE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65AE6"/>
    <w:pPr>
      <w:spacing w:after="0" w:line="240" w:lineRule="auto"/>
    </w:pPr>
    <w:rPr>
      <w:i/>
    </w:rPr>
  </w:style>
  <w:style w:type="paragraph" w:customStyle="1" w:styleId="sccoversheetsenate">
    <w:name w:val="sc_coversheet_senate"/>
    <w:qFormat/>
    <w:rsid w:val="00F65AE6"/>
    <w:pPr>
      <w:spacing w:after="0" w:line="240" w:lineRule="auto"/>
    </w:pPr>
    <w:rPr>
      <w:b/>
    </w:rPr>
  </w:style>
  <w:style w:type="character" w:styleId="FollowedHyperlink">
    <w:name w:val="FollowedHyperlink"/>
    <w:basedOn w:val="DefaultParagraphFont"/>
    <w:uiPriority w:val="99"/>
    <w:semiHidden/>
    <w:unhideWhenUsed/>
    <w:rsid w:val="005C7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5&amp;session=126&amp;summary=B" TargetMode="External" Id="Re6ceca30b95f430b" /><Relationship Type="http://schemas.openxmlformats.org/officeDocument/2006/relationships/hyperlink" Target="https://www.scstatehouse.gov/sess126_2025-2026/prever/225_20250115.docx" TargetMode="External" Id="R62cedfa04ae046f4" /><Relationship Type="http://schemas.openxmlformats.org/officeDocument/2006/relationships/hyperlink" Target="h:\sj\20250115.docx" TargetMode="External" Id="Rfeb2d5b77fdd4578" /><Relationship Type="http://schemas.openxmlformats.org/officeDocument/2006/relationships/hyperlink" Target="h:\sj\20250115.docx" TargetMode="External" Id="R5b48e2f4a74641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71958"/>
    <w:rsid w:val="00A07439"/>
    <w:rsid w:val="00A22407"/>
    <w:rsid w:val="00AA6F82"/>
    <w:rsid w:val="00BE097C"/>
    <w:rsid w:val="00E216F6"/>
    <w:rsid w:val="00EA266C"/>
    <w:rsid w:val="00EB0F12"/>
    <w:rsid w:val="00EB6DDA"/>
    <w:rsid w:val="00EE2B2C"/>
    <w:rsid w:val="00EF3015"/>
    <w:rsid w:val="00F363E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6dddc9d9-0ecc-4070-b746-03cc71aeea55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afd42880-2ab2-43e4-be05-be5efc4ad290</T_BILL_REQUEST_REQUEST>
  <T_BILL_R_ORIGINALDRAFT>63ec2722-22b7-4886-9958-25c172a37d55</T_BILL_R_ORIGINALDRAFT>
  <T_BILL_SPONSOR_SPONSOR>74c55b3b-db92-490b-a5db-ec5eb94647a1</T_BILL_SPONSOR_SPONSOR>
  <T_BILL_T_BILLNAME>[0225]</T_BILL_T_BILLNAME>
  <T_BILL_T_BILLNUMBER>225</T_BILL_T_BILLNUMBER>
  <T_BILL_T_BILLTITLE>to express support for the development of artificial intelligence technologies in the state of south carolina and oppose censorship or bias that would hamper the growth of these technological advancements.</T_BILL_T_BILLTITLE>
  <T_BILL_T_CHAMBER>senate</T_BILL_T_CHAMBER>
  <T_BILL_T_FILENAME> </T_BILL_T_FILENAME>
  <T_BILL_T_LEGTYPE>resolution</T_BILL_T_LEGTYPE>
  <T_BILL_T_RATNUMBERSTRING>SNone</T_BILL_T_RATNUMBERSTRING>
  <T_BILL_T_SUBJECT>AI open sourced, decentralized</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2920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2025-01-15T17:40:00Z</cp:lastPrinted>
  <dcterms:created xsi:type="dcterms:W3CDTF">2025-01-15T18:10:00Z</dcterms:created>
  <dcterms:modified xsi:type="dcterms:W3CDTF">2025-01-15T18:10:00Z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