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Collins, Wooten, Mitchell and Pope</w:t>
      </w:r>
    </w:p>
    <w:p>
      <w:pPr>
        <w:widowControl w:val="false"/>
        <w:spacing w:after="0"/>
        <w:jc w:val="left"/>
      </w:pPr>
      <w:r>
        <w:rPr>
          <w:rFonts w:ascii="Times New Roman"/>
          <w:sz w:val="22"/>
        </w:rPr>
        <w:t xml:space="preserve">Document Path: LC-0070AHB25.docx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Fargo's, Hyco's, Rico's, Coba's, Wick's, and Mikka's Law</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8653541b56d44fc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6de3abccc424c0f">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B5749" w14:paraId="40FEFADA" w14:textId="51D81AC0">
          <w:pPr>
            <w:pStyle w:val="scbilltitle"/>
          </w:pPr>
          <w:r>
            <w:t>TO AMEND THE SOUTH CAROLINA CODE OF LAWS BY ENACTING THE “FARGO’S, HYCO’S, RICO’S, COBA’S, WICK’S, AND MIKKA’S LAW” BY AMENDING ARTICLE 11 OF CHAPTER 3, TITLE 47, RELATING TO TAUNTING, TORMENTING, INJURING, OR KILLING POLICE DOGS OR HORSES, SO AS TO EXPAND THE CONDUCT THAT RESULTS IN A VIOLATION, INCREASE THE PENALTIES, REQUIRE RESTITUTION TO THE LAW ENFORCEMENT DEPARTMENT OR AGENCY, AND MAKE TECHNICAL CHANGES.</w:t>
          </w:r>
        </w:p>
      </w:sdtContent>
    </w:sdt>
    <w:bookmarkStart w:name="at_f49381f8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e66b4922" w:id="2"/>
      <w:r w:rsidRPr="0094541D">
        <w:t>B</w:t>
      </w:r>
      <w:bookmarkEnd w:id="2"/>
      <w:r w:rsidRPr="0094541D">
        <w:t>e it enacted by the General Assembly of the State of South Carolina:</w:t>
      </w:r>
    </w:p>
    <w:p w:rsidR="005B1F5F" w:rsidP="005B1F5F" w:rsidRDefault="005B1F5F" w14:paraId="7A3E77F0" w14:textId="77777777">
      <w:pPr>
        <w:pStyle w:val="scemptyline"/>
      </w:pPr>
    </w:p>
    <w:p w:rsidR="005B1F5F" w:rsidP="0058140A" w:rsidRDefault="005B1F5F" w14:paraId="23FA06B1" w14:textId="440028F1">
      <w:pPr>
        <w:pStyle w:val="scnoncodifiedsection"/>
      </w:pPr>
      <w:bookmarkStart w:name="bs_num_1_b25a17136" w:id="3"/>
      <w:bookmarkStart w:name="citing_act_235a3d5b3" w:id="4"/>
      <w:r>
        <w:t>S</w:t>
      </w:r>
      <w:bookmarkEnd w:id="3"/>
      <w:r>
        <w:t>ECTION 1.</w:t>
      </w:r>
      <w:r>
        <w:tab/>
      </w:r>
      <w:bookmarkEnd w:id="4"/>
      <w:r w:rsidR="0058140A">
        <w:rPr>
          <w:shd w:val="clear" w:color="auto" w:fill="FFFFFF"/>
        </w:rPr>
        <w:t>This act may be cited as “</w:t>
      </w:r>
      <w:r w:rsidR="00257414">
        <w:rPr>
          <w:shd w:val="clear" w:color="auto" w:fill="FFFFFF"/>
        </w:rPr>
        <w:t xml:space="preserve">Fargo’s, </w:t>
      </w:r>
      <w:proofErr w:type="spellStart"/>
      <w:r w:rsidR="00257414">
        <w:rPr>
          <w:shd w:val="clear" w:color="auto" w:fill="FFFFFF"/>
        </w:rPr>
        <w:t>Hyco’s</w:t>
      </w:r>
      <w:proofErr w:type="spellEnd"/>
      <w:r w:rsidR="00257414">
        <w:rPr>
          <w:shd w:val="clear" w:color="auto" w:fill="FFFFFF"/>
        </w:rPr>
        <w:t>, Rico’s, Coba’s, Wick’s, and Mikka’s Law</w:t>
      </w:r>
      <w:r w:rsidR="00C83C9E">
        <w:rPr>
          <w:shd w:val="clear" w:color="auto" w:fill="FFFFFF"/>
        </w:rPr>
        <w:t>.”</w:t>
      </w:r>
    </w:p>
    <w:p w:rsidR="00AC4B28" w:rsidP="00AC4B28" w:rsidRDefault="00AC4B28" w14:paraId="6E01BD82" w14:textId="498C3C81">
      <w:pPr>
        <w:pStyle w:val="scemptyline"/>
      </w:pPr>
    </w:p>
    <w:p w:rsidR="00AC4B28" w:rsidP="00AC4B28" w:rsidRDefault="00AC4B28" w14:paraId="36E7453A" w14:textId="77777777">
      <w:pPr>
        <w:pStyle w:val="scdirectionallanguage"/>
      </w:pPr>
      <w:bookmarkStart w:name="bs_num_2_6ebcd48d8" w:id="5"/>
      <w:r>
        <w:t>S</w:t>
      </w:r>
      <w:bookmarkEnd w:id="5"/>
      <w:r>
        <w:t>ECTION 2.</w:t>
      </w:r>
      <w:r>
        <w:tab/>
      </w:r>
      <w:bookmarkStart w:name="dl_f05a5337b" w:id="6"/>
      <w:r>
        <w:t>A</w:t>
      </w:r>
      <w:bookmarkEnd w:id="6"/>
      <w:r>
        <w:t>rticle 11, Chapter 3, Title 47 of the S.C. Code is amended to read:</w:t>
      </w:r>
    </w:p>
    <w:p w:rsidR="005D0EC8" w:rsidP="00AC4B28" w:rsidRDefault="005D0EC8" w14:paraId="4BB4D335" w14:textId="77777777">
      <w:pPr>
        <w:pStyle w:val="sccodifiedsection"/>
        <w:jc w:val="center"/>
      </w:pPr>
    </w:p>
    <w:p w:rsidR="00AC4B28" w:rsidP="00AC4B28" w:rsidRDefault="00AC4B28" w14:paraId="49487A15" w14:textId="5B89ACBE">
      <w:pPr>
        <w:pStyle w:val="sccodifiedsection"/>
        <w:jc w:val="center"/>
      </w:pPr>
      <w:bookmarkStart w:name="up_2b39639db" w:id="7"/>
      <w:r>
        <w:t>A</w:t>
      </w:r>
      <w:bookmarkEnd w:id="7"/>
      <w:r>
        <w:t>rticle 11</w:t>
      </w:r>
    </w:p>
    <w:p w:rsidR="00AC4B28" w:rsidP="00AC4B28" w:rsidRDefault="00AC4B28" w14:paraId="6157DF0D" w14:textId="77777777">
      <w:pPr>
        <w:pStyle w:val="sccodifiedsection"/>
        <w:jc w:val="center"/>
      </w:pPr>
    </w:p>
    <w:p w:rsidR="00AC4B28" w:rsidP="00AC4B28" w:rsidRDefault="00AC4B28" w14:paraId="5037DB50" w14:textId="3E9AE624">
      <w:pPr>
        <w:pStyle w:val="sccodifiedsection"/>
        <w:jc w:val="center"/>
      </w:pPr>
      <w:bookmarkStart w:name="up_8c2130a33" w:id="8"/>
      <w:r>
        <w:t>T</w:t>
      </w:r>
      <w:bookmarkEnd w:id="8"/>
      <w:r>
        <w:t xml:space="preserve">easing, Maltreating, and Injuring Police Dogs </w:t>
      </w:r>
      <w:r w:rsidR="00AB5EB4">
        <w:rPr>
          <w:rStyle w:val="scinsert"/>
        </w:rPr>
        <w:t>or</w:t>
      </w:r>
      <w:r w:rsidR="00257414">
        <w:rPr>
          <w:rStyle w:val="scinsert"/>
        </w:rPr>
        <w:t xml:space="preserve"> Horses </w:t>
      </w:r>
      <w:r>
        <w:t>Prohibited</w:t>
      </w:r>
    </w:p>
    <w:p w:rsidR="00AC4B28" w:rsidP="00AC4B28" w:rsidRDefault="00AC4B28" w14:paraId="40103CC4" w14:textId="77777777">
      <w:pPr>
        <w:pStyle w:val="sccodifiedsection"/>
        <w:jc w:val="center"/>
      </w:pPr>
    </w:p>
    <w:p w:rsidR="00AC4B28" w:rsidP="00AC4B28" w:rsidRDefault="00AC4B28" w14:paraId="47CF8A95" w14:textId="0E1FEF92">
      <w:pPr>
        <w:pStyle w:val="sccodifiedsection"/>
      </w:pPr>
      <w:r>
        <w:tab/>
      </w:r>
      <w:bookmarkStart w:name="cs_T47C3N610_7535847a8" w:id="9"/>
      <w:r>
        <w:t>S</w:t>
      </w:r>
      <w:bookmarkEnd w:id="9"/>
      <w:r>
        <w:t>ection 47‑3‑610.</w:t>
      </w:r>
      <w:r>
        <w:tab/>
      </w:r>
      <w:bookmarkStart w:name="ss_T47C3N610SA_lv1_708f6cccf" w:id="10"/>
      <w:r w:rsidR="00257414">
        <w:rPr>
          <w:rStyle w:val="scinsert"/>
        </w:rPr>
        <w:t>(</w:t>
      </w:r>
      <w:bookmarkEnd w:id="10"/>
      <w:r w:rsidR="00257414">
        <w:rPr>
          <w:rStyle w:val="scinsert"/>
        </w:rPr>
        <w:t xml:space="preserve">A) </w:t>
      </w:r>
      <w:r>
        <w:t xml:space="preserve">It is unlawful for a person to </w:t>
      </w:r>
      <w:proofErr w:type="spellStart"/>
      <w:r>
        <w:t>wilfully</w:t>
      </w:r>
      <w:proofErr w:type="spellEnd"/>
      <w:r>
        <w:t xml:space="preserve"> and maliciously taunt, torment, tease, beat, strike, or administer or subject a desensitizing drug, chemical, or substance to a dog or horse used by a law enforcement department or agency in the performance of the functions or duties of the department or agency or when a dog is placed in a kennel off duty or a horse is placed in a stable off duty, or to interfere or meddle with a dog or horse used by a law enforcement department or agency in the performance of the functions or duties of the department or agency.</w:t>
      </w:r>
    </w:p>
    <w:p w:rsidR="00257414" w:rsidP="00AC4B28" w:rsidRDefault="00257414" w14:paraId="6CD8B3CF" w14:textId="57510596">
      <w:pPr>
        <w:pStyle w:val="sccodifiedsection"/>
      </w:pPr>
      <w:r>
        <w:rPr>
          <w:rStyle w:val="scinsert"/>
        </w:rPr>
        <w:tab/>
      </w:r>
      <w:bookmarkStart w:name="ss_T47C3N610SB_lv1_655a19613" w:id="11"/>
      <w:r>
        <w:rPr>
          <w:rStyle w:val="scinsert"/>
        </w:rPr>
        <w:t>(</w:t>
      </w:r>
      <w:bookmarkEnd w:id="11"/>
      <w:r>
        <w:rPr>
          <w:rStyle w:val="scinsert"/>
        </w:rPr>
        <w:t>B) A person who violates a provision of this section is guilty of a misdemeanor and, upon conviction, must be fined not less than two thousand dollars nor more than five thousand dollars or imprisoned not less than thirty days nor more than five years, or both.</w:t>
      </w:r>
    </w:p>
    <w:p w:rsidR="00AC4B28" w:rsidP="00AC4B28" w:rsidRDefault="00AC4B28" w14:paraId="587FF36A" w14:textId="3AE8E826">
      <w:pPr>
        <w:pStyle w:val="sccodifiedsection"/>
      </w:pPr>
    </w:p>
    <w:p w:rsidR="00AC4B28" w:rsidP="00AC4B28" w:rsidRDefault="00AC4B28" w14:paraId="3BFB63D8" w14:textId="3D0B91C3">
      <w:pPr>
        <w:pStyle w:val="sccodifiedsection"/>
      </w:pPr>
      <w:r>
        <w:tab/>
      </w:r>
      <w:bookmarkStart w:name="cs_T47C3N620_996f66b52" w:id="12"/>
      <w:r>
        <w:t>S</w:t>
      </w:r>
      <w:bookmarkEnd w:id="12"/>
      <w:r>
        <w:t>ection 47‑3‑620.</w:t>
      </w:r>
      <w:r>
        <w:tab/>
      </w:r>
      <w:bookmarkStart w:name="ss_T47C3N620SA_lv1_d1e61ba88" w:id="13"/>
      <w:r w:rsidR="00112445">
        <w:rPr>
          <w:rStyle w:val="scinsert"/>
        </w:rPr>
        <w:t>(</w:t>
      </w:r>
      <w:bookmarkEnd w:id="13"/>
      <w:r w:rsidR="00112445">
        <w:rPr>
          <w:rStyle w:val="scinsert"/>
        </w:rPr>
        <w:t xml:space="preserve">A) </w:t>
      </w:r>
      <w:r>
        <w:t xml:space="preserve">It is unlawful for a person to </w:t>
      </w:r>
      <w:proofErr w:type="spellStart"/>
      <w:r>
        <w:t>wilfully</w:t>
      </w:r>
      <w:proofErr w:type="spellEnd"/>
      <w:r>
        <w:t xml:space="preserve"> or maliciously torture, mutilate, injure, disable, poison, </w:t>
      </w:r>
      <w:r w:rsidR="00112445">
        <w:rPr>
          <w:rStyle w:val="scinsert"/>
        </w:rPr>
        <w:t xml:space="preserve">shoot car while inside, hit while running in pursuit, </w:t>
      </w:r>
      <w:r>
        <w:t xml:space="preserve">or kill a dog or horse used by a law enforcement department or agency in the performance of the functions or duties of the department or when a dog is placed in a kennel off duty or a horse is placed in a stable off duty. However, a police </w:t>
      </w:r>
      <w:r>
        <w:lastRenderedPageBreak/>
        <w:t>officer or veterinarian may perform euthanasia in emergency situations when delay would cause the dog or horse undue suffering and pain.</w:t>
      </w:r>
    </w:p>
    <w:p w:rsidR="00112445" w:rsidP="00AC4B28" w:rsidRDefault="00112445" w14:paraId="66A1BA3F" w14:textId="59BA99F8">
      <w:pPr>
        <w:pStyle w:val="sccodifiedsection"/>
      </w:pPr>
      <w:r>
        <w:rPr>
          <w:rStyle w:val="scinsert"/>
        </w:rPr>
        <w:tab/>
      </w:r>
      <w:bookmarkStart w:name="ss_T47C3N620SB_lv1_f22ea3be6" w:id="14"/>
      <w:r>
        <w:rPr>
          <w:rStyle w:val="scinsert"/>
        </w:rPr>
        <w:t>(</w:t>
      </w:r>
      <w:bookmarkEnd w:id="14"/>
      <w:r>
        <w:rPr>
          <w:rStyle w:val="scinsert"/>
        </w:rPr>
        <w:t>B) A person who violates a provision of this section is guilty of a felony and, upon conviction, must be fined not less than two thousand dollars nor more than twenty thousand dollars, and imprisoned</w:t>
      </w:r>
      <w:r w:rsidR="00774B7B">
        <w:rPr>
          <w:rStyle w:val="scinsert"/>
        </w:rPr>
        <w:t xml:space="preserve"> for not less than two years nor more than ten years. In addition to any other penalty provided in this section, the court shall order a person convicted of a violation of this section to pay restitution to the law enforcement department or agency in an amount that would cover the full cost of restoring or replacing the animal that was injured or killed, including all related purchase, training, and veterinary expenses incurred as a result of the incident; and the court also may sentence the person to one year of animal‑related community service.</w:t>
      </w:r>
    </w:p>
    <w:p w:rsidR="00AC4B28" w:rsidP="00AC4B28" w:rsidRDefault="00AC4B28" w14:paraId="1CE1A03B" w14:textId="49B4F578">
      <w:pPr>
        <w:pStyle w:val="sccodifiedsection"/>
      </w:pPr>
    </w:p>
    <w:p w:rsidR="00AC4B28" w:rsidP="00AC4B28" w:rsidRDefault="00AC4B28" w14:paraId="6F2A0EB6" w14:textId="5858A042">
      <w:pPr>
        <w:pStyle w:val="sccodifiedsection"/>
      </w:pPr>
      <w:r>
        <w:tab/>
      </w:r>
      <w:bookmarkStart w:name="cs_T47C3N630_21e9e5b18" w:id="15"/>
      <w:r>
        <w:t>S</w:t>
      </w:r>
      <w:bookmarkEnd w:id="15"/>
      <w:r>
        <w:t>ection 47‑3‑630.</w:t>
      </w:r>
      <w:r>
        <w:tab/>
      </w:r>
      <w:r>
        <w:rPr>
          <w:rStyle w:val="scstrike"/>
        </w:rPr>
        <w:t>A person who violates any of the provisions of this article, except for Section 47‑3‑620, is guilty of a misdemeanor and, upon conviction, must be fined not less than five hundred dollars nor more than one thousand dollars or imprisoned not less than thirty days nor more than six months, or both. A person who violates the provisions of Section 47‑3‑620 is guilty of a felony and, upon conviction, must be fined not less than two thousand dollars nor more than five thousand dollars and imprisoned not less than one year nor more than five years.</w:t>
      </w:r>
      <w:r w:rsidR="00774B7B">
        <w:rPr>
          <w:rStyle w:val="scinsert"/>
        </w:rPr>
        <w:t xml:space="preserve"> Nothing in this article may be construed to deny a person the right to assert the legal defense of self‑defense.</w:t>
      </w:r>
    </w:p>
    <w:p w:rsidR="00730CC7" w:rsidP="00730CC7" w:rsidRDefault="00730CC7" w14:paraId="2F1ADAD3" w14:textId="77777777">
      <w:pPr>
        <w:pStyle w:val="scemptyline"/>
      </w:pPr>
    </w:p>
    <w:p w:rsidR="007066CF" w:rsidP="007066CF" w:rsidRDefault="00730CC7" w14:paraId="4A5BA8C7" w14:textId="77777777">
      <w:pPr>
        <w:pStyle w:val="scnoncodifiedsection"/>
      </w:pPr>
      <w:bookmarkStart w:name="bs_num_3_f1d77d2d7" w:id="16"/>
      <w:bookmarkStart w:name="savings_950d63e1e" w:id="17"/>
      <w:r>
        <w:t>S</w:t>
      </w:r>
      <w:bookmarkEnd w:id="16"/>
      <w:r>
        <w:t>ECTION 3.</w:t>
      </w:r>
      <w:r>
        <w:tab/>
      </w:r>
      <w:bookmarkEnd w:id="17"/>
      <w:r w:rsidRPr="00683A6D" w:rsidR="007066CF">
        <w:t xml:space="preserve">The repeal or amendment by this act of any law, whether temporary or permanent or civil or criminal, does not </w:t>
      </w:r>
      <w:r w:rsidR="007066CF">
        <w:t>a</w:t>
      </w:r>
      <w:r w:rsidRPr="00683A6D" w:rsidR="007066CF">
        <w:t>ffect pending actions, rights, duties, or liabilities founded thereon, or alter</w:t>
      </w:r>
      <w:r w:rsidRPr="007E38A7" w:rsidR="007066CF">
        <w:t>,</w:t>
      </w:r>
      <w:r w:rsidRPr="00683A6D" w:rsidR="007066CF">
        <w:t xml:space="preserve"> discharge, release or extinguish any penalty, forfeiture, or liability</w:t>
      </w:r>
      <w:r w:rsidRPr="007E38A7" w:rsidR="007066CF">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7066CF">
        <w:t>.</w:t>
      </w:r>
    </w:p>
    <w:p w:rsidRPr="00DF3B44" w:rsidR="007E06BB" w:rsidP="00787433" w:rsidRDefault="007E06BB" w14:paraId="3D8F1FED" w14:textId="344990B8">
      <w:pPr>
        <w:pStyle w:val="scemptyline"/>
      </w:pPr>
    </w:p>
    <w:p w:rsidRPr="00DF3B44" w:rsidR="007A10F1" w:rsidP="007A10F1" w:rsidRDefault="00E27805" w14:paraId="0E9393B4" w14:textId="3A662836">
      <w:pPr>
        <w:pStyle w:val="scnoncodifiedsection"/>
      </w:pPr>
      <w:bookmarkStart w:name="bs_num_4_lastsection" w:id="18"/>
      <w:bookmarkStart w:name="eff_date_section" w:id="19"/>
      <w:r w:rsidRPr="00DF3B44">
        <w:t>S</w:t>
      </w:r>
      <w:bookmarkEnd w:id="18"/>
      <w:r w:rsidRPr="00DF3B44">
        <w:t>ECTION 4.</w:t>
      </w:r>
      <w:r w:rsidRPr="00DF3B44" w:rsidR="005D3013">
        <w:tab/>
      </w:r>
      <w:r w:rsidRPr="00DF3B44" w:rsidR="007A10F1">
        <w:t>This act takes effect upon approval by the Governor.</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B739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95387A9" w:rsidR="00685035" w:rsidRPr="007B4AF7" w:rsidRDefault="00041A3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26302">
              <w:rPr>
                <w:noProof/>
              </w:rPr>
              <w:t>LC-0070AHB25.docx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7F8"/>
    <w:rsid w:val="00011182"/>
    <w:rsid w:val="00012912"/>
    <w:rsid w:val="00017FB0"/>
    <w:rsid w:val="00020B5D"/>
    <w:rsid w:val="00026421"/>
    <w:rsid w:val="00030409"/>
    <w:rsid w:val="00037F04"/>
    <w:rsid w:val="000404BF"/>
    <w:rsid w:val="00041A3B"/>
    <w:rsid w:val="00044B84"/>
    <w:rsid w:val="000479D0"/>
    <w:rsid w:val="00052B00"/>
    <w:rsid w:val="0006464F"/>
    <w:rsid w:val="00066B54"/>
    <w:rsid w:val="00072FCD"/>
    <w:rsid w:val="00074A4F"/>
    <w:rsid w:val="00077B65"/>
    <w:rsid w:val="000819D1"/>
    <w:rsid w:val="00084A8F"/>
    <w:rsid w:val="00086A59"/>
    <w:rsid w:val="000940CA"/>
    <w:rsid w:val="000A3C25"/>
    <w:rsid w:val="000B4C02"/>
    <w:rsid w:val="000B5B4A"/>
    <w:rsid w:val="000B7FE1"/>
    <w:rsid w:val="000C3E88"/>
    <w:rsid w:val="000C46B9"/>
    <w:rsid w:val="000C58E4"/>
    <w:rsid w:val="000C5C6A"/>
    <w:rsid w:val="000C6F9A"/>
    <w:rsid w:val="000D2F44"/>
    <w:rsid w:val="000D33E4"/>
    <w:rsid w:val="000D3842"/>
    <w:rsid w:val="000E578A"/>
    <w:rsid w:val="000F10A2"/>
    <w:rsid w:val="000F2250"/>
    <w:rsid w:val="000F386C"/>
    <w:rsid w:val="0010329A"/>
    <w:rsid w:val="00105756"/>
    <w:rsid w:val="00112445"/>
    <w:rsid w:val="001164F9"/>
    <w:rsid w:val="0011719C"/>
    <w:rsid w:val="00124B5F"/>
    <w:rsid w:val="00127201"/>
    <w:rsid w:val="00140049"/>
    <w:rsid w:val="00145761"/>
    <w:rsid w:val="00150070"/>
    <w:rsid w:val="001535F9"/>
    <w:rsid w:val="00167FDF"/>
    <w:rsid w:val="00171601"/>
    <w:rsid w:val="001730EB"/>
    <w:rsid w:val="00173276"/>
    <w:rsid w:val="00176122"/>
    <w:rsid w:val="0019025B"/>
    <w:rsid w:val="00192AF7"/>
    <w:rsid w:val="001937A1"/>
    <w:rsid w:val="00197366"/>
    <w:rsid w:val="001A136C"/>
    <w:rsid w:val="001B6DA2"/>
    <w:rsid w:val="001B7700"/>
    <w:rsid w:val="001C25EC"/>
    <w:rsid w:val="001C4EE0"/>
    <w:rsid w:val="001F2A41"/>
    <w:rsid w:val="001F313F"/>
    <w:rsid w:val="001F331D"/>
    <w:rsid w:val="001F394C"/>
    <w:rsid w:val="002038AA"/>
    <w:rsid w:val="002114C8"/>
    <w:rsid w:val="0021166F"/>
    <w:rsid w:val="002162DF"/>
    <w:rsid w:val="002227DD"/>
    <w:rsid w:val="00230038"/>
    <w:rsid w:val="0023166B"/>
    <w:rsid w:val="00233975"/>
    <w:rsid w:val="00236D73"/>
    <w:rsid w:val="00246535"/>
    <w:rsid w:val="00257414"/>
    <w:rsid w:val="00257F60"/>
    <w:rsid w:val="002625EA"/>
    <w:rsid w:val="00262AC5"/>
    <w:rsid w:val="00264AE9"/>
    <w:rsid w:val="00267A88"/>
    <w:rsid w:val="00275AE6"/>
    <w:rsid w:val="002836D8"/>
    <w:rsid w:val="00287E8A"/>
    <w:rsid w:val="002A7989"/>
    <w:rsid w:val="002B02F3"/>
    <w:rsid w:val="002C1CB2"/>
    <w:rsid w:val="002C3463"/>
    <w:rsid w:val="002C7F3E"/>
    <w:rsid w:val="002D266D"/>
    <w:rsid w:val="002D2EFF"/>
    <w:rsid w:val="002D318F"/>
    <w:rsid w:val="002D5B3D"/>
    <w:rsid w:val="002D7447"/>
    <w:rsid w:val="002E315A"/>
    <w:rsid w:val="002E4F8C"/>
    <w:rsid w:val="002E6121"/>
    <w:rsid w:val="002F560C"/>
    <w:rsid w:val="002F5847"/>
    <w:rsid w:val="0030425A"/>
    <w:rsid w:val="003421F1"/>
    <w:rsid w:val="0034279C"/>
    <w:rsid w:val="00347226"/>
    <w:rsid w:val="00354F64"/>
    <w:rsid w:val="003559A1"/>
    <w:rsid w:val="00361563"/>
    <w:rsid w:val="003716D9"/>
    <w:rsid w:val="00371D36"/>
    <w:rsid w:val="00373E17"/>
    <w:rsid w:val="003775E6"/>
    <w:rsid w:val="00381998"/>
    <w:rsid w:val="00396A13"/>
    <w:rsid w:val="003A5F1C"/>
    <w:rsid w:val="003B774B"/>
    <w:rsid w:val="003C3E2E"/>
    <w:rsid w:val="003D1916"/>
    <w:rsid w:val="003D4A3C"/>
    <w:rsid w:val="003D55B2"/>
    <w:rsid w:val="003E0033"/>
    <w:rsid w:val="003E5452"/>
    <w:rsid w:val="003E7165"/>
    <w:rsid w:val="003E7FF6"/>
    <w:rsid w:val="004046B5"/>
    <w:rsid w:val="00406F27"/>
    <w:rsid w:val="004141B8"/>
    <w:rsid w:val="004203B9"/>
    <w:rsid w:val="00432135"/>
    <w:rsid w:val="00444B21"/>
    <w:rsid w:val="00446987"/>
    <w:rsid w:val="00446D28"/>
    <w:rsid w:val="00466CD0"/>
    <w:rsid w:val="00473583"/>
    <w:rsid w:val="00476B38"/>
    <w:rsid w:val="00477F32"/>
    <w:rsid w:val="00481850"/>
    <w:rsid w:val="004851A0"/>
    <w:rsid w:val="0048627F"/>
    <w:rsid w:val="004932AB"/>
    <w:rsid w:val="00494BEF"/>
    <w:rsid w:val="004A5512"/>
    <w:rsid w:val="004A6BE5"/>
    <w:rsid w:val="004B0C18"/>
    <w:rsid w:val="004B5168"/>
    <w:rsid w:val="004C1A04"/>
    <w:rsid w:val="004C20BC"/>
    <w:rsid w:val="004C5C9A"/>
    <w:rsid w:val="004D1442"/>
    <w:rsid w:val="004D3DCB"/>
    <w:rsid w:val="004E1946"/>
    <w:rsid w:val="004E66E9"/>
    <w:rsid w:val="004E7DDE"/>
    <w:rsid w:val="004F0090"/>
    <w:rsid w:val="004F139A"/>
    <w:rsid w:val="004F172C"/>
    <w:rsid w:val="005002ED"/>
    <w:rsid w:val="00500DBC"/>
    <w:rsid w:val="005102BE"/>
    <w:rsid w:val="005113E8"/>
    <w:rsid w:val="00517AB6"/>
    <w:rsid w:val="00523BEA"/>
    <w:rsid w:val="00523F7F"/>
    <w:rsid w:val="00524D54"/>
    <w:rsid w:val="00527767"/>
    <w:rsid w:val="00535CFF"/>
    <w:rsid w:val="0054531B"/>
    <w:rsid w:val="00546C24"/>
    <w:rsid w:val="005476FF"/>
    <w:rsid w:val="00550061"/>
    <w:rsid w:val="005516F6"/>
    <w:rsid w:val="00552842"/>
    <w:rsid w:val="00554E89"/>
    <w:rsid w:val="00564B58"/>
    <w:rsid w:val="00572281"/>
    <w:rsid w:val="005801DD"/>
    <w:rsid w:val="0058140A"/>
    <w:rsid w:val="00584B21"/>
    <w:rsid w:val="00592A40"/>
    <w:rsid w:val="00593000"/>
    <w:rsid w:val="00595383"/>
    <w:rsid w:val="005A28BC"/>
    <w:rsid w:val="005A5377"/>
    <w:rsid w:val="005B1F5F"/>
    <w:rsid w:val="005B7817"/>
    <w:rsid w:val="005C06C8"/>
    <w:rsid w:val="005C23D7"/>
    <w:rsid w:val="005C40EB"/>
    <w:rsid w:val="005D02B4"/>
    <w:rsid w:val="005D0EC8"/>
    <w:rsid w:val="005D3013"/>
    <w:rsid w:val="005D4B9B"/>
    <w:rsid w:val="005E1E50"/>
    <w:rsid w:val="005E2B9C"/>
    <w:rsid w:val="005E3332"/>
    <w:rsid w:val="005F3A9B"/>
    <w:rsid w:val="005F76B0"/>
    <w:rsid w:val="00604429"/>
    <w:rsid w:val="006067B0"/>
    <w:rsid w:val="00606A8B"/>
    <w:rsid w:val="00611EBA"/>
    <w:rsid w:val="00616910"/>
    <w:rsid w:val="006213A8"/>
    <w:rsid w:val="0062195A"/>
    <w:rsid w:val="00623BEA"/>
    <w:rsid w:val="0063195A"/>
    <w:rsid w:val="006347E9"/>
    <w:rsid w:val="00640C87"/>
    <w:rsid w:val="006454BB"/>
    <w:rsid w:val="00657CF4"/>
    <w:rsid w:val="00661463"/>
    <w:rsid w:val="00663B8D"/>
    <w:rsid w:val="00663E00"/>
    <w:rsid w:val="00664F48"/>
    <w:rsid w:val="00664FAD"/>
    <w:rsid w:val="0067345B"/>
    <w:rsid w:val="00683986"/>
    <w:rsid w:val="00685035"/>
    <w:rsid w:val="00685770"/>
    <w:rsid w:val="00685DA6"/>
    <w:rsid w:val="00690DBA"/>
    <w:rsid w:val="006964F9"/>
    <w:rsid w:val="00696EEE"/>
    <w:rsid w:val="006A395F"/>
    <w:rsid w:val="006A65E2"/>
    <w:rsid w:val="006B37BD"/>
    <w:rsid w:val="006B66E4"/>
    <w:rsid w:val="006C092D"/>
    <w:rsid w:val="006C099D"/>
    <w:rsid w:val="006C18F0"/>
    <w:rsid w:val="006C7E01"/>
    <w:rsid w:val="006D3D48"/>
    <w:rsid w:val="006D64A5"/>
    <w:rsid w:val="006E0935"/>
    <w:rsid w:val="006E353F"/>
    <w:rsid w:val="006E35AB"/>
    <w:rsid w:val="006E5D4F"/>
    <w:rsid w:val="007066CF"/>
    <w:rsid w:val="00711AA9"/>
    <w:rsid w:val="00722155"/>
    <w:rsid w:val="00730CC7"/>
    <w:rsid w:val="00737F19"/>
    <w:rsid w:val="007413D2"/>
    <w:rsid w:val="007613EB"/>
    <w:rsid w:val="00774B7B"/>
    <w:rsid w:val="007752A9"/>
    <w:rsid w:val="00782BF8"/>
    <w:rsid w:val="00783C75"/>
    <w:rsid w:val="007849D9"/>
    <w:rsid w:val="00787433"/>
    <w:rsid w:val="007A10F1"/>
    <w:rsid w:val="007A3D50"/>
    <w:rsid w:val="007B2D29"/>
    <w:rsid w:val="007B412F"/>
    <w:rsid w:val="007B4AF7"/>
    <w:rsid w:val="007B4DBF"/>
    <w:rsid w:val="007C5458"/>
    <w:rsid w:val="007D2C67"/>
    <w:rsid w:val="007E06BB"/>
    <w:rsid w:val="007E37AF"/>
    <w:rsid w:val="007E69A3"/>
    <w:rsid w:val="007E6E3F"/>
    <w:rsid w:val="007F50D1"/>
    <w:rsid w:val="007F7B58"/>
    <w:rsid w:val="00802C9F"/>
    <w:rsid w:val="008046A1"/>
    <w:rsid w:val="008114A8"/>
    <w:rsid w:val="00816D52"/>
    <w:rsid w:val="00826302"/>
    <w:rsid w:val="00831048"/>
    <w:rsid w:val="00834272"/>
    <w:rsid w:val="008625C1"/>
    <w:rsid w:val="00862D52"/>
    <w:rsid w:val="00871977"/>
    <w:rsid w:val="0087671D"/>
    <w:rsid w:val="008806F9"/>
    <w:rsid w:val="00887957"/>
    <w:rsid w:val="008A0C4E"/>
    <w:rsid w:val="008A57E3"/>
    <w:rsid w:val="008B5BF4"/>
    <w:rsid w:val="008C0CEE"/>
    <w:rsid w:val="008C1B18"/>
    <w:rsid w:val="008D46EC"/>
    <w:rsid w:val="008D4DC7"/>
    <w:rsid w:val="008E0E25"/>
    <w:rsid w:val="008E61A1"/>
    <w:rsid w:val="009031EF"/>
    <w:rsid w:val="0091104F"/>
    <w:rsid w:val="00917EA3"/>
    <w:rsid w:val="00917EE0"/>
    <w:rsid w:val="00921C89"/>
    <w:rsid w:val="00926966"/>
    <w:rsid w:val="00926D03"/>
    <w:rsid w:val="00934036"/>
    <w:rsid w:val="00934889"/>
    <w:rsid w:val="00940C09"/>
    <w:rsid w:val="0094541D"/>
    <w:rsid w:val="009473EA"/>
    <w:rsid w:val="0095058A"/>
    <w:rsid w:val="00954E7E"/>
    <w:rsid w:val="009554D9"/>
    <w:rsid w:val="009572F9"/>
    <w:rsid w:val="00960D0F"/>
    <w:rsid w:val="00961AF2"/>
    <w:rsid w:val="00973F7B"/>
    <w:rsid w:val="009767CA"/>
    <w:rsid w:val="0098366F"/>
    <w:rsid w:val="00983A03"/>
    <w:rsid w:val="00984C27"/>
    <w:rsid w:val="00986063"/>
    <w:rsid w:val="00991F67"/>
    <w:rsid w:val="00992876"/>
    <w:rsid w:val="009A0DCE"/>
    <w:rsid w:val="009A22CD"/>
    <w:rsid w:val="009A3E4B"/>
    <w:rsid w:val="009B35FD"/>
    <w:rsid w:val="009B6815"/>
    <w:rsid w:val="009C77DD"/>
    <w:rsid w:val="009D2967"/>
    <w:rsid w:val="009D3C2B"/>
    <w:rsid w:val="009E4191"/>
    <w:rsid w:val="009E5E7D"/>
    <w:rsid w:val="009F20A9"/>
    <w:rsid w:val="009F2AB1"/>
    <w:rsid w:val="009F4FAF"/>
    <w:rsid w:val="009F68F1"/>
    <w:rsid w:val="00A04529"/>
    <w:rsid w:val="00A0584B"/>
    <w:rsid w:val="00A17135"/>
    <w:rsid w:val="00A21A6F"/>
    <w:rsid w:val="00A24E56"/>
    <w:rsid w:val="00A26A62"/>
    <w:rsid w:val="00A35A9B"/>
    <w:rsid w:val="00A4070E"/>
    <w:rsid w:val="00A40CA0"/>
    <w:rsid w:val="00A46F41"/>
    <w:rsid w:val="00A504A7"/>
    <w:rsid w:val="00A50BFC"/>
    <w:rsid w:val="00A53677"/>
    <w:rsid w:val="00A53BF2"/>
    <w:rsid w:val="00A60D68"/>
    <w:rsid w:val="00A7260B"/>
    <w:rsid w:val="00A73EFA"/>
    <w:rsid w:val="00A77A3B"/>
    <w:rsid w:val="00A92F6F"/>
    <w:rsid w:val="00A9467D"/>
    <w:rsid w:val="00A97523"/>
    <w:rsid w:val="00AA7824"/>
    <w:rsid w:val="00AB0FA3"/>
    <w:rsid w:val="00AB5EB4"/>
    <w:rsid w:val="00AB73BF"/>
    <w:rsid w:val="00AC335C"/>
    <w:rsid w:val="00AC463E"/>
    <w:rsid w:val="00AC4B28"/>
    <w:rsid w:val="00AD3BE2"/>
    <w:rsid w:val="00AD3E3D"/>
    <w:rsid w:val="00AE1EE4"/>
    <w:rsid w:val="00AE36EC"/>
    <w:rsid w:val="00AE72B2"/>
    <w:rsid w:val="00AE7406"/>
    <w:rsid w:val="00AF1688"/>
    <w:rsid w:val="00AF46E6"/>
    <w:rsid w:val="00AF5139"/>
    <w:rsid w:val="00AF7AFB"/>
    <w:rsid w:val="00B01BD5"/>
    <w:rsid w:val="00B06EDA"/>
    <w:rsid w:val="00B1161F"/>
    <w:rsid w:val="00B11661"/>
    <w:rsid w:val="00B32B4D"/>
    <w:rsid w:val="00B4137E"/>
    <w:rsid w:val="00B54DF7"/>
    <w:rsid w:val="00B56223"/>
    <w:rsid w:val="00B56E79"/>
    <w:rsid w:val="00B57AA7"/>
    <w:rsid w:val="00B606C1"/>
    <w:rsid w:val="00B637AA"/>
    <w:rsid w:val="00B63BE2"/>
    <w:rsid w:val="00B7592C"/>
    <w:rsid w:val="00B809D3"/>
    <w:rsid w:val="00B84B66"/>
    <w:rsid w:val="00B85475"/>
    <w:rsid w:val="00B9090A"/>
    <w:rsid w:val="00B92196"/>
    <w:rsid w:val="00B9228D"/>
    <w:rsid w:val="00B929EC"/>
    <w:rsid w:val="00B93D48"/>
    <w:rsid w:val="00BA4DA5"/>
    <w:rsid w:val="00BB0725"/>
    <w:rsid w:val="00BC408A"/>
    <w:rsid w:val="00BC44AD"/>
    <w:rsid w:val="00BC5023"/>
    <w:rsid w:val="00BC556C"/>
    <w:rsid w:val="00BD42DA"/>
    <w:rsid w:val="00BD4684"/>
    <w:rsid w:val="00BE08A7"/>
    <w:rsid w:val="00BE4391"/>
    <w:rsid w:val="00BE6030"/>
    <w:rsid w:val="00BF171E"/>
    <w:rsid w:val="00BF3E48"/>
    <w:rsid w:val="00C15F1B"/>
    <w:rsid w:val="00C16288"/>
    <w:rsid w:val="00C168E5"/>
    <w:rsid w:val="00C17D1D"/>
    <w:rsid w:val="00C43537"/>
    <w:rsid w:val="00C45923"/>
    <w:rsid w:val="00C543E7"/>
    <w:rsid w:val="00C70225"/>
    <w:rsid w:val="00C72198"/>
    <w:rsid w:val="00C73C7D"/>
    <w:rsid w:val="00C75005"/>
    <w:rsid w:val="00C83C9E"/>
    <w:rsid w:val="00C8591B"/>
    <w:rsid w:val="00C970DF"/>
    <w:rsid w:val="00CA7E71"/>
    <w:rsid w:val="00CB2673"/>
    <w:rsid w:val="00CB32CA"/>
    <w:rsid w:val="00CB701D"/>
    <w:rsid w:val="00CC3F0E"/>
    <w:rsid w:val="00CD08C9"/>
    <w:rsid w:val="00CD0A14"/>
    <w:rsid w:val="00CD1FE8"/>
    <w:rsid w:val="00CD38CD"/>
    <w:rsid w:val="00CD3E0C"/>
    <w:rsid w:val="00CD5565"/>
    <w:rsid w:val="00CD616C"/>
    <w:rsid w:val="00CE631D"/>
    <w:rsid w:val="00CF3423"/>
    <w:rsid w:val="00CF68D6"/>
    <w:rsid w:val="00CF7B4A"/>
    <w:rsid w:val="00D009F8"/>
    <w:rsid w:val="00D078DA"/>
    <w:rsid w:val="00D14995"/>
    <w:rsid w:val="00D204F2"/>
    <w:rsid w:val="00D2455C"/>
    <w:rsid w:val="00D2463E"/>
    <w:rsid w:val="00D25023"/>
    <w:rsid w:val="00D27F8C"/>
    <w:rsid w:val="00D3233E"/>
    <w:rsid w:val="00D33843"/>
    <w:rsid w:val="00D54A6F"/>
    <w:rsid w:val="00D55639"/>
    <w:rsid w:val="00D57D57"/>
    <w:rsid w:val="00D62E42"/>
    <w:rsid w:val="00D772FB"/>
    <w:rsid w:val="00D77C7D"/>
    <w:rsid w:val="00DA1AA0"/>
    <w:rsid w:val="00DA4003"/>
    <w:rsid w:val="00DA512B"/>
    <w:rsid w:val="00DB7A6B"/>
    <w:rsid w:val="00DC44A8"/>
    <w:rsid w:val="00DE4BEE"/>
    <w:rsid w:val="00DE5B3D"/>
    <w:rsid w:val="00DE7112"/>
    <w:rsid w:val="00DF19BE"/>
    <w:rsid w:val="00DF3B44"/>
    <w:rsid w:val="00E02BB8"/>
    <w:rsid w:val="00E1372E"/>
    <w:rsid w:val="00E21D30"/>
    <w:rsid w:val="00E23550"/>
    <w:rsid w:val="00E24D9A"/>
    <w:rsid w:val="00E27589"/>
    <w:rsid w:val="00E27805"/>
    <w:rsid w:val="00E27A11"/>
    <w:rsid w:val="00E30497"/>
    <w:rsid w:val="00E358A2"/>
    <w:rsid w:val="00E35C9A"/>
    <w:rsid w:val="00E3771B"/>
    <w:rsid w:val="00E40979"/>
    <w:rsid w:val="00E43350"/>
    <w:rsid w:val="00E43F26"/>
    <w:rsid w:val="00E52A36"/>
    <w:rsid w:val="00E6378B"/>
    <w:rsid w:val="00E63EC3"/>
    <w:rsid w:val="00E653DA"/>
    <w:rsid w:val="00E65958"/>
    <w:rsid w:val="00E84FE5"/>
    <w:rsid w:val="00E879A5"/>
    <w:rsid w:val="00E879FC"/>
    <w:rsid w:val="00EA2574"/>
    <w:rsid w:val="00EA260B"/>
    <w:rsid w:val="00EA2F1F"/>
    <w:rsid w:val="00EA3F2E"/>
    <w:rsid w:val="00EA57EC"/>
    <w:rsid w:val="00EA6208"/>
    <w:rsid w:val="00EB120E"/>
    <w:rsid w:val="00EB34C8"/>
    <w:rsid w:val="00EB46E2"/>
    <w:rsid w:val="00EB5749"/>
    <w:rsid w:val="00EB7397"/>
    <w:rsid w:val="00EC0045"/>
    <w:rsid w:val="00ED452E"/>
    <w:rsid w:val="00EE3CDA"/>
    <w:rsid w:val="00EF37A8"/>
    <w:rsid w:val="00EF531F"/>
    <w:rsid w:val="00EF75E3"/>
    <w:rsid w:val="00F055D9"/>
    <w:rsid w:val="00F05FE8"/>
    <w:rsid w:val="00F06D86"/>
    <w:rsid w:val="00F13D87"/>
    <w:rsid w:val="00F149E5"/>
    <w:rsid w:val="00F15E33"/>
    <w:rsid w:val="00F17DA2"/>
    <w:rsid w:val="00F22429"/>
    <w:rsid w:val="00F22EC0"/>
    <w:rsid w:val="00F25C47"/>
    <w:rsid w:val="00F27D7B"/>
    <w:rsid w:val="00F31D34"/>
    <w:rsid w:val="00F342A1"/>
    <w:rsid w:val="00F36FBA"/>
    <w:rsid w:val="00F41705"/>
    <w:rsid w:val="00F44D36"/>
    <w:rsid w:val="00F46262"/>
    <w:rsid w:val="00F4795D"/>
    <w:rsid w:val="00F50A61"/>
    <w:rsid w:val="00F525CD"/>
    <w:rsid w:val="00F5286C"/>
    <w:rsid w:val="00F52E12"/>
    <w:rsid w:val="00F5542D"/>
    <w:rsid w:val="00F638CA"/>
    <w:rsid w:val="00F657C5"/>
    <w:rsid w:val="00F76C3C"/>
    <w:rsid w:val="00F900B4"/>
    <w:rsid w:val="00F96722"/>
    <w:rsid w:val="00FA0F2E"/>
    <w:rsid w:val="00FA4DB1"/>
    <w:rsid w:val="00FB3F2A"/>
    <w:rsid w:val="00FC3593"/>
    <w:rsid w:val="00FD117D"/>
    <w:rsid w:val="00FD72E3"/>
    <w:rsid w:val="00FE06FC"/>
    <w:rsid w:val="00FF0315"/>
    <w:rsid w:val="00FF2121"/>
    <w:rsid w:val="00FF35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A8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67A88"/>
    <w:rPr>
      <w:rFonts w:ascii="Times New Roman" w:hAnsi="Times New Roman"/>
      <w:b w:val="0"/>
      <w:i w:val="0"/>
      <w:sz w:val="22"/>
    </w:rPr>
  </w:style>
  <w:style w:type="paragraph" w:styleId="NoSpacing">
    <w:name w:val="No Spacing"/>
    <w:uiPriority w:val="1"/>
    <w:qFormat/>
    <w:rsid w:val="00267A88"/>
    <w:pPr>
      <w:spacing w:after="0" w:line="240" w:lineRule="auto"/>
    </w:pPr>
  </w:style>
  <w:style w:type="paragraph" w:customStyle="1" w:styleId="scemptylineheader">
    <w:name w:val="sc_emptyline_header"/>
    <w:qFormat/>
    <w:rsid w:val="00267A8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67A8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67A8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67A8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67A8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67A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67A88"/>
    <w:rPr>
      <w:color w:val="808080"/>
    </w:rPr>
  </w:style>
  <w:style w:type="paragraph" w:customStyle="1" w:styleId="scdirectionallanguage">
    <w:name w:val="sc_directional_language"/>
    <w:qFormat/>
    <w:rsid w:val="00267A8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67A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67A8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67A8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67A8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67A8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67A8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67A8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67A8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67A8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67A8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67A8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67A8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67A8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67A8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67A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67A8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67A88"/>
    <w:rPr>
      <w:rFonts w:ascii="Times New Roman" w:hAnsi="Times New Roman"/>
      <w:color w:val="auto"/>
      <w:sz w:val="22"/>
    </w:rPr>
  </w:style>
  <w:style w:type="paragraph" w:customStyle="1" w:styleId="scclippagebillheader">
    <w:name w:val="sc_clip_page_bill_header"/>
    <w:qFormat/>
    <w:rsid w:val="00267A8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67A8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67A8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67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A88"/>
    <w:rPr>
      <w:lang w:val="en-US"/>
    </w:rPr>
  </w:style>
  <w:style w:type="paragraph" w:styleId="Footer">
    <w:name w:val="footer"/>
    <w:basedOn w:val="Normal"/>
    <w:link w:val="FooterChar"/>
    <w:uiPriority w:val="99"/>
    <w:unhideWhenUsed/>
    <w:rsid w:val="00267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A88"/>
    <w:rPr>
      <w:lang w:val="en-US"/>
    </w:rPr>
  </w:style>
  <w:style w:type="paragraph" w:styleId="ListParagraph">
    <w:name w:val="List Paragraph"/>
    <w:basedOn w:val="Normal"/>
    <w:uiPriority w:val="34"/>
    <w:qFormat/>
    <w:rsid w:val="00267A88"/>
    <w:pPr>
      <w:ind w:left="720"/>
      <w:contextualSpacing/>
    </w:pPr>
  </w:style>
  <w:style w:type="paragraph" w:customStyle="1" w:styleId="scbillfooter">
    <w:name w:val="sc_bill_footer"/>
    <w:qFormat/>
    <w:rsid w:val="00267A8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67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67A8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67A8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67A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67A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67A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67A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67A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67A8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67A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67A8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67A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67A88"/>
    <w:pPr>
      <w:widowControl w:val="0"/>
      <w:suppressAutoHyphens/>
      <w:spacing w:after="0" w:line="360" w:lineRule="auto"/>
    </w:pPr>
    <w:rPr>
      <w:rFonts w:ascii="Times New Roman" w:hAnsi="Times New Roman"/>
      <w:lang w:val="en-US"/>
    </w:rPr>
  </w:style>
  <w:style w:type="paragraph" w:customStyle="1" w:styleId="sctableln">
    <w:name w:val="sc_table_ln"/>
    <w:qFormat/>
    <w:rsid w:val="00267A8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67A8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67A88"/>
    <w:rPr>
      <w:strike/>
      <w:dstrike w:val="0"/>
    </w:rPr>
  </w:style>
  <w:style w:type="character" w:customStyle="1" w:styleId="scinsert">
    <w:name w:val="sc_insert"/>
    <w:uiPriority w:val="1"/>
    <w:qFormat/>
    <w:rsid w:val="00267A88"/>
    <w:rPr>
      <w:caps w:val="0"/>
      <w:smallCaps w:val="0"/>
      <w:strike w:val="0"/>
      <w:dstrike w:val="0"/>
      <w:vanish w:val="0"/>
      <w:u w:val="single"/>
      <w:vertAlign w:val="baseline"/>
    </w:rPr>
  </w:style>
  <w:style w:type="character" w:customStyle="1" w:styleId="scinsertred">
    <w:name w:val="sc_insert_red"/>
    <w:uiPriority w:val="1"/>
    <w:qFormat/>
    <w:rsid w:val="00267A88"/>
    <w:rPr>
      <w:caps w:val="0"/>
      <w:smallCaps w:val="0"/>
      <w:strike w:val="0"/>
      <w:dstrike w:val="0"/>
      <w:vanish w:val="0"/>
      <w:color w:val="FF0000"/>
      <w:u w:val="single"/>
      <w:vertAlign w:val="baseline"/>
    </w:rPr>
  </w:style>
  <w:style w:type="character" w:customStyle="1" w:styleId="scinsertblue">
    <w:name w:val="sc_insert_blue"/>
    <w:uiPriority w:val="1"/>
    <w:qFormat/>
    <w:rsid w:val="00267A88"/>
    <w:rPr>
      <w:caps w:val="0"/>
      <w:smallCaps w:val="0"/>
      <w:strike w:val="0"/>
      <w:dstrike w:val="0"/>
      <w:vanish w:val="0"/>
      <w:color w:val="0070C0"/>
      <w:u w:val="single"/>
      <w:vertAlign w:val="baseline"/>
    </w:rPr>
  </w:style>
  <w:style w:type="character" w:customStyle="1" w:styleId="scstrikered">
    <w:name w:val="sc_strike_red"/>
    <w:uiPriority w:val="1"/>
    <w:qFormat/>
    <w:rsid w:val="00267A88"/>
    <w:rPr>
      <w:strike/>
      <w:dstrike w:val="0"/>
      <w:color w:val="FF0000"/>
    </w:rPr>
  </w:style>
  <w:style w:type="character" w:customStyle="1" w:styleId="scstrikeblue">
    <w:name w:val="sc_strike_blue"/>
    <w:uiPriority w:val="1"/>
    <w:qFormat/>
    <w:rsid w:val="00267A88"/>
    <w:rPr>
      <w:strike/>
      <w:dstrike w:val="0"/>
      <w:color w:val="0070C0"/>
    </w:rPr>
  </w:style>
  <w:style w:type="character" w:customStyle="1" w:styleId="scinsertbluenounderline">
    <w:name w:val="sc_insert_blue_no_underline"/>
    <w:uiPriority w:val="1"/>
    <w:qFormat/>
    <w:rsid w:val="00267A8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67A8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67A88"/>
    <w:rPr>
      <w:strike/>
      <w:dstrike w:val="0"/>
      <w:color w:val="0070C0"/>
      <w:lang w:val="en-US"/>
    </w:rPr>
  </w:style>
  <w:style w:type="character" w:customStyle="1" w:styleId="scstrikerednoncodified">
    <w:name w:val="sc_strike_red_non_codified"/>
    <w:uiPriority w:val="1"/>
    <w:qFormat/>
    <w:rsid w:val="00267A88"/>
    <w:rPr>
      <w:strike/>
      <w:dstrike w:val="0"/>
      <w:color w:val="FF0000"/>
    </w:rPr>
  </w:style>
  <w:style w:type="paragraph" w:customStyle="1" w:styleId="scbillsiglines">
    <w:name w:val="sc_bill_sig_lines"/>
    <w:qFormat/>
    <w:rsid w:val="00267A8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67A88"/>
    <w:rPr>
      <w:bdr w:val="none" w:sz="0" w:space="0" w:color="auto"/>
      <w:shd w:val="clear" w:color="auto" w:fill="FEC6C6"/>
    </w:rPr>
  </w:style>
  <w:style w:type="character" w:customStyle="1" w:styleId="screstoreblue">
    <w:name w:val="sc_restore_blue"/>
    <w:uiPriority w:val="1"/>
    <w:qFormat/>
    <w:rsid w:val="00267A88"/>
    <w:rPr>
      <w:color w:val="4472C4" w:themeColor="accent1"/>
      <w:bdr w:val="none" w:sz="0" w:space="0" w:color="auto"/>
      <w:shd w:val="clear" w:color="auto" w:fill="auto"/>
    </w:rPr>
  </w:style>
  <w:style w:type="character" w:customStyle="1" w:styleId="screstorered">
    <w:name w:val="sc_restore_red"/>
    <w:uiPriority w:val="1"/>
    <w:qFormat/>
    <w:rsid w:val="00267A88"/>
    <w:rPr>
      <w:color w:val="FF0000"/>
      <w:bdr w:val="none" w:sz="0" w:space="0" w:color="auto"/>
      <w:shd w:val="clear" w:color="auto" w:fill="auto"/>
    </w:rPr>
  </w:style>
  <w:style w:type="character" w:customStyle="1" w:styleId="scstrikenewblue">
    <w:name w:val="sc_strike_new_blue"/>
    <w:uiPriority w:val="1"/>
    <w:qFormat/>
    <w:rsid w:val="00267A88"/>
    <w:rPr>
      <w:strike w:val="0"/>
      <w:dstrike/>
      <w:color w:val="0070C0"/>
      <w:u w:val="none"/>
    </w:rPr>
  </w:style>
  <w:style w:type="character" w:customStyle="1" w:styleId="scstrikenewred">
    <w:name w:val="sc_strike_new_red"/>
    <w:uiPriority w:val="1"/>
    <w:qFormat/>
    <w:rsid w:val="00267A88"/>
    <w:rPr>
      <w:strike w:val="0"/>
      <w:dstrike/>
      <w:color w:val="FF0000"/>
      <w:u w:val="none"/>
    </w:rPr>
  </w:style>
  <w:style w:type="character" w:customStyle="1" w:styleId="scamendsenate">
    <w:name w:val="sc_amend_senate"/>
    <w:uiPriority w:val="1"/>
    <w:qFormat/>
    <w:rsid w:val="00267A88"/>
    <w:rPr>
      <w:bdr w:val="none" w:sz="0" w:space="0" w:color="auto"/>
      <w:shd w:val="clear" w:color="auto" w:fill="FFF2CC" w:themeFill="accent4" w:themeFillTint="33"/>
    </w:rPr>
  </w:style>
  <w:style w:type="character" w:customStyle="1" w:styleId="scamendhouse">
    <w:name w:val="sc_amend_house"/>
    <w:uiPriority w:val="1"/>
    <w:qFormat/>
    <w:rsid w:val="00267A88"/>
    <w:rPr>
      <w:bdr w:val="none" w:sz="0" w:space="0" w:color="auto"/>
      <w:shd w:val="clear" w:color="auto" w:fill="E2EFD9" w:themeFill="accent6" w:themeFillTint="33"/>
    </w:rPr>
  </w:style>
  <w:style w:type="paragraph" w:styleId="Revision">
    <w:name w:val="Revision"/>
    <w:hidden/>
    <w:uiPriority w:val="99"/>
    <w:semiHidden/>
    <w:rsid w:val="0023166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34&amp;session=126&amp;summary=B" TargetMode="External" Id="R8653541b56d44fc6" /><Relationship Type="http://schemas.openxmlformats.org/officeDocument/2006/relationships/hyperlink" Target="https://www.scstatehouse.gov/sess126_2025-2026/prever/3034_20241205.docx" TargetMode="External" Id="Re6de3abccc424c0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4A8F"/>
    <w:rsid w:val="000C5BC7"/>
    <w:rsid w:val="000F401F"/>
    <w:rsid w:val="00140B15"/>
    <w:rsid w:val="001535F9"/>
    <w:rsid w:val="001B20DA"/>
    <w:rsid w:val="001C48FD"/>
    <w:rsid w:val="002A7C8A"/>
    <w:rsid w:val="002D2EFF"/>
    <w:rsid w:val="002D4365"/>
    <w:rsid w:val="003E4FBC"/>
    <w:rsid w:val="003F4940"/>
    <w:rsid w:val="004E2BB5"/>
    <w:rsid w:val="00535CFF"/>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DA4003"/>
    <w:rsid w:val="00E76813"/>
    <w:rsid w:val="00F82BD9"/>
    <w:rsid w:val="00FF35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299e8d65-0d82-46de-93bd-5eaf7448f352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2024-11-22T10:31:56.802715-05:00</T_BILL_DT_VERSION>
  <T_BILL_D_PREFILEDATE>2024-12-05</T_BILL_D_PREFILEDATE>
  <T_BILL_N_INTERNALVERSIONNUMBER>1</T_BILL_N_INTERNALVERSIONNUMBER>
  <T_BILL_N_SESSION>126</T_BILL_N_SESSION>
  <T_BILL_N_VERSIONNUMBER>1</T_BILL_N_VERSIONNUMBER>
  <T_BILL_N_YEAR>2025</T_BILL_N_YEAR>
  <T_BILL_REQUEST_REQUEST>bf60c474-3f67-49ed-9e5c-8669eb349b5a</T_BILL_REQUEST_REQUEST>
  <T_BILL_R_ORIGINALDRAFT>bdc76f4d-acc9-42cb-9f30-f7f35616f40f</T_BILL_R_ORIGINALDRAFT>
  <T_BILL_SPONSOR_SPONSOR>01be5748-0691-437a-b03b-78e1efb89647</T_BILL_SPONSOR_SPONSOR>
  <T_BILL_T_BILLNAME>[3034]</T_BILL_T_BILLNAME>
  <T_BILL_T_BILLNUMBER>3034</T_BILL_T_BILLNUMBER>
  <T_BILL_T_BILLTITLE>TO AMEND THE SOUTH CAROLINA CODE OF LAWS BY ENACTING THE “FARGO’S, HYCO’S, RICO’S, COBA’S, WICK’S, AND MIKKA’S LAW” BY AMENDING ARTICLE 11 OF CHAPTER 3, TITLE 47, RELATING TO TAUNTING, TORMENTING, INJURING, OR KILLING POLICE DOGS OR HORSES, SO AS TO EXPAND THE CONDUCT THAT RESULTS IN A VIOLATION, INCREASE THE PENALTIES, REQUIRE RESTITUTION TO THE LAW ENFORCEMENT DEPARTMENT OR AGENCY, AND MAKE TECHNICAL CHANGES.</T_BILL_T_BILLTITLE>
  <T_BILL_T_CHAMBER>house</T_BILL_T_CHAMBER>
  <T_BILL_T_FILENAME> </T_BILL_T_FILENAME>
  <T_BILL_T_LEGTYPE>bill_statewide</T_BILL_T_LEGTYPE>
  <T_BILL_T_RATNUMBERSTRING>HNone</T_BILL_T_RATNUMBERSTRING>
  <T_BILL_T_SECTIONS>[{"SectionUUID":"55ae5a39-c366-41ba-9400-c42759eeff9e","SectionName":"Citing an Act","SectionNumber":1,"SectionType":"new","CodeSections":[],"TitleText":"so as to enact the “Fargo’s, Hyco’s, Rico’s, Coba’s, Wick’s, and Mikka’s Law”","DisableControls":false,"Deleted":false,"RepealItems":[],"SectionBookmarkName":"bs_num_1_b25a17136"},{"SectionUUID":"f7365dd2-1b65-4afa-817a-f7be0cba2921","SectionName":"code_section","SectionNumber":2,"SectionType":"code_section","CodeSections":[{"CodeSectionBookmarkName":"cs_T47C3N610_7535847a8","IsConstitutionSection":false,"Identity":"47-3-610","IsNew":false,"SubSections":[{"Level":1,"Identity":"T47C3N610SA","SubSectionBookmarkName":"ss_T47C3N610SA_lv1_708f6cccf","IsNewSubSection":false,"SubSectionReplacement":""},{"Level":1,"Identity":"T47C3N610SB","SubSectionBookmarkName":"ss_T47C3N610SB_lv1_655a19613","IsNewSubSection":false,"SubSectionReplacement":""}],"TitleRelatedTo":"taunting, tormenting, or administering desensitizing drugs to police dogs or horses","TitleSoAsTo":"provide a penalty for a violation","Deleted":false},{"CodeSectionBookmarkName":"cs_T47C3N620_996f66b52","IsConstitutionSection":false,"Identity":"47-3-620","IsNew":false,"SubSections":[{"Level":1,"Identity":"T47C3N620SA","SubSectionBookmarkName":"ss_T47C3N620SA_lv1_d1e61ba88","IsNewSubSection":false,"SubSectionReplacement":""},{"Level":1,"Identity":"T47C3N620SB","SubSectionBookmarkName":"ss_T47C3N620SB_lv1_f22ea3be6","IsNewSubSection":false,"SubSectionReplacement":""}],"TitleRelatedTo":"torturing, mutilating, injuring, disabling, poisoning, or killing police dogs or horses","TitleSoAsTo":"include additional unl","Deleted":false},{"CodeSectionBookmarkName":"cs_T47C3N630_21e9e5b18","IsConstitutionSection":false,"Identity":"47-3-630","IsNew":false,"SubSections":[],"TitleRelatedTo":"Penalties","TitleSoAsTo":"","Deleted":false}],"TitleText":"","DisableControls":true,"Deleted":false,"RepealItems":[],"SectionBookmarkName":"bs_num_2_6ebcd48d8"},{"SectionUUID":"b0147284-ad2a-4eea-88c3-2c5ab8a4fe25","SectionName":"Savings","SectionNumber":3,"SectionType":"new","CodeSections":[],"TitleText":"","DisableControls":false,"Deleted":false,"RepealItems":[],"SectionBookmarkName":"bs_num_3_f1d77d2d7"},{"SectionUUID":"8f03ca95-8faa-4d43-a9c2-8afc498075bd","SectionName":"standard_eff_date_section","SectionNumber":4,"SectionType":"drafting_clause","CodeSections":[],"TitleText":"","DisableControls":false,"Deleted":false,"RepealItems":[],"SectionBookmarkName":"bs_num_4_lastsection"}]</T_BILL_T_SECTIONS>
  <T_BILL_T_SUBJECT>Fargo's, Hyco's, Rico's, Coba's, Wick's, and Mikka's Law</T_BILL_T_SUBJECT>
  <T_BILL_UR_DRAFTER>ashleyharwellbeach@scstatehouse.gov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3739</Characters>
  <Application>Microsoft Office Word</Application>
  <DocSecurity>0</DocSecurity>
  <Lines>73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2024-11-26T17:08:00Z</cp:lastPrinted>
  <dcterms:created xsi:type="dcterms:W3CDTF">2024-12-03T13:46:00Z</dcterms:created>
  <dcterms:modified xsi:type="dcterms:W3CDTF">2024-12-03T13:46:00Z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