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LC-0015VR25.docx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Guardians ad Litem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7f71e95236245a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3263df5acbd499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F7499" w:rsidRDefault="00432135" w14:paraId="47642A99" w14:textId="77E856B2">
      <w:pPr>
        <w:pStyle w:val="scemptylineheader"/>
      </w:pPr>
      <w:bookmarkStart w:name="open_doc_here" w:id="0"/>
      <w:bookmarkEnd w:id="0"/>
    </w:p>
    <w:p w:rsidRPr="00BB0725" w:rsidR="00A73EFA" w:rsidP="004F7499" w:rsidRDefault="00A73EFA" w14:paraId="7B72410E" w14:textId="2752E6AC">
      <w:pPr>
        <w:pStyle w:val="scemptylineheader"/>
      </w:pPr>
    </w:p>
    <w:p w:rsidRPr="00BB0725" w:rsidR="00A73EFA" w:rsidP="004F7499" w:rsidRDefault="00A73EFA" w14:paraId="6AD935C9" w14:textId="32681FA3">
      <w:pPr>
        <w:pStyle w:val="scemptylineheader"/>
      </w:pPr>
    </w:p>
    <w:p w:rsidRPr="00DF3B44" w:rsidR="00A73EFA" w:rsidP="004F7499" w:rsidRDefault="00A73EFA" w14:paraId="51A98227" w14:textId="5F92912C">
      <w:pPr>
        <w:pStyle w:val="scemptylineheader"/>
      </w:pPr>
    </w:p>
    <w:p w:rsidRPr="00DF3B44" w:rsidR="00A73EFA" w:rsidP="004F7499" w:rsidRDefault="00A73EFA" w14:paraId="3858851A" w14:textId="14D8207A">
      <w:pPr>
        <w:pStyle w:val="scemptylineheader"/>
      </w:pPr>
    </w:p>
    <w:p w:rsidRPr="00DF3B44" w:rsidR="00A73EFA" w:rsidP="004F7499" w:rsidRDefault="00A73EFA" w14:paraId="4E3DDE20" w14:textId="4262937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85E1D" w14:paraId="40FEFADA" w14:textId="28398684">
          <w:pPr>
            <w:pStyle w:val="scbilltitle"/>
          </w:pPr>
          <w:r>
            <w:rPr>
              <w:caps w:val="0"/>
            </w:rPr>
            <w:t>TO AMEND THE SOUTH CAROLINA CODE OF LAWS BY AMENDING SECTION 63‑3‑830, RELATING TO RESPONSIBILITIES OF A GUARDIAN AD LITEM IN PRIVATE ACTIONS BEFORE THE FAMILY COURT, SO AS TO REQUIRE THE GUARDIAN AD LITEM TO PROVIDE CERTAIN INFORMATION TO ATTORNEYS FOR THE PARTIES</w:t>
          </w:r>
          <w:r w:rsidR="00DE665C">
            <w:t>.</w:t>
          </w:r>
        </w:p>
      </w:sdtContent>
    </w:sdt>
    <w:bookmarkStart w:name="at_a1e9c8d8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e8acb0e7" w:id="2"/>
      <w:r w:rsidRPr="0094541D">
        <w:t>B</w:t>
      </w:r>
      <w:bookmarkEnd w:id="2"/>
      <w:r w:rsidRPr="0094541D">
        <w:t>e it enacted by the General Assembly of the State of South Carolina:</w:t>
      </w:r>
    </w:p>
    <w:p w:rsidR="00294FC4" w:rsidP="00294FC4" w:rsidRDefault="00294FC4" w14:paraId="2891C385" w14:textId="77777777">
      <w:pPr>
        <w:pStyle w:val="scemptyline"/>
      </w:pPr>
    </w:p>
    <w:p w:rsidR="00C3699D" w:rsidP="00C3699D" w:rsidRDefault="00294FC4" w14:paraId="01164DD2" w14:textId="77777777">
      <w:pPr>
        <w:pStyle w:val="scdirectionallanguage"/>
      </w:pPr>
      <w:bookmarkStart w:name="bs_num_1_8698aa359" w:id="3"/>
      <w:r>
        <w:t>S</w:t>
      </w:r>
      <w:bookmarkEnd w:id="3"/>
      <w:r>
        <w:t>ECTION 1.</w:t>
      </w:r>
      <w:r>
        <w:tab/>
      </w:r>
      <w:bookmarkStart w:name="dl_2b095389e" w:id="4"/>
      <w:r w:rsidR="00C3699D">
        <w:t>S</w:t>
      </w:r>
      <w:bookmarkEnd w:id="4"/>
      <w:r w:rsidR="00C3699D">
        <w:t>ection 63‑3‑830 of the S.C. Code is amended by adding:</w:t>
      </w:r>
    </w:p>
    <w:p w:rsidR="00C3699D" w:rsidP="00C3699D" w:rsidRDefault="00C3699D" w14:paraId="4E9CB1BC" w14:textId="77777777">
      <w:pPr>
        <w:pStyle w:val="scnewcodesection"/>
      </w:pPr>
    </w:p>
    <w:p w:rsidR="00294FC4" w:rsidP="00C3699D" w:rsidRDefault="00C3699D" w14:paraId="47DDF5A9" w14:textId="4289CCF5">
      <w:pPr>
        <w:pStyle w:val="scnewcodesection"/>
      </w:pPr>
      <w:bookmarkStart w:name="ns_T63C3N830_ecd9d83d8" w:id="5"/>
      <w:r>
        <w:tab/>
      </w:r>
      <w:bookmarkStart w:name="ss_T63C3N830SC_lv1_b260f936d" w:id="6"/>
      <w:bookmarkEnd w:id="5"/>
      <w:r>
        <w:t>(</w:t>
      </w:r>
      <w:bookmarkEnd w:id="6"/>
      <w:r>
        <w:t xml:space="preserve">C) </w:t>
      </w:r>
      <w:proofErr w:type="gramStart"/>
      <w:r w:rsidR="007559FC">
        <w:t>A guardian ad litem</w:t>
      </w:r>
      <w:proofErr w:type="gramEnd"/>
      <w:r w:rsidR="007559FC">
        <w:t xml:space="preserve"> must provide to both party’s attorneys, or to the parties themselves if not represented by an attorney, copies of </w:t>
      </w:r>
      <w:r w:rsidR="00E97988">
        <w:t xml:space="preserve">all written communications </w:t>
      </w:r>
      <w:r w:rsidR="007559FC">
        <w:t>between the</w:t>
      </w:r>
      <w:r w:rsidR="00E97988">
        <w:t xml:space="preserve"> guardian ad litem </w:t>
      </w:r>
      <w:r w:rsidR="007559FC">
        <w:t xml:space="preserve">and any therapist, psychologist, </w:t>
      </w:r>
      <w:r w:rsidR="00015669">
        <w:t xml:space="preserve">psychiatrist, </w:t>
      </w:r>
      <w:r w:rsidR="007559FC">
        <w:t xml:space="preserve">or other </w:t>
      </w:r>
      <w:r w:rsidR="00015669">
        <w:t xml:space="preserve">professional </w:t>
      </w:r>
      <w:r w:rsidR="007559FC">
        <w:t xml:space="preserve">who has provided a service or evaluation related to the case, including </w:t>
      </w:r>
      <w:r w:rsidR="00015669">
        <w:t xml:space="preserve">a copy of </w:t>
      </w:r>
      <w:r w:rsidR="007559FC">
        <w:t xml:space="preserve">any report or opinion offered by the </w:t>
      </w:r>
      <w:r w:rsidR="00015669">
        <w:t>professional</w:t>
      </w:r>
      <w:r w:rsidR="00E97988">
        <w:t>.</w:t>
      </w:r>
    </w:p>
    <w:p w:rsidRPr="00DF3B44" w:rsidR="007E06BB" w:rsidP="00787433" w:rsidRDefault="007E06BB" w14:paraId="3D8F1FED" w14:textId="7B069DB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22B13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5A3C5C1" w:rsidR="00685035" w:rsidRPr="007B4AF7" w:rsidRDefault="00BC1C9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5054A">
              <w:rPr>
                <w:noProof/>
              </w:rPr>
              <w:t>LC-0015VR25.docx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0A8"/>
    <w:rsid w:val="00011182"/>
    <w:rsid w:val="00012912"/>
    <w:rsid w:val="00015669"/>
    <w:rsid w:val="00017FB0"/>
    <w:rsid w:val="00020B5D"/>
    <w:rsid w:val="00026421"/>
    <w:rsid w:val="00030409"/>
    <w:rsid w:val="00037F04"/>
    <w:rsid w:val="000404BF"/>
    <w:rsid w:val="00044B84"/>
    <w:rsid w:val="000479D0"/>
    <w:rsid w:val="00051DCD"/>
    <w:rsid w:val="00053EE3"/>
    <w:rsid w:val="00064403"/>
    <w:rsid w:val="0006464F"/>
    <w:rsid w:val="00066B54"/>
    <w:rsid w:val="00072FCD"/>
    <w:rsid w:val="00074A4F"/>
    <w:rsid w:val="00077B65"/>
    <w:rsid w:val="000A13D0"/>
    <w:rsid w:val="000A3C25"/>
    <w:rsid w:val="000B4C02"/>
    <w:rsid w:val="000B5B4A"/>
    <w:rsid w:val="000B7FE1"/>
    <w:rsid w:val="000C3E88"/>
    <w:rsid w:val="000C46B9"/>
    <w:rsid w:val="000C58E4"/>
    <w:rsid w:val="000C5DB6"/>
    <w:rsid w:val="000C6F9A"/>
    <w:rsid w:val="000D2F44"/>
    <w:rsid w:val="000D33E4"/>
    <w:rsid w:val="000E578A"/>
    <w:rsid w:val="000F0919"/>
    <w:rsid w:val="000F2250"/>
    <w:rsid w:val="0010329A"/>
    <w:rsid w:val="00105756"/>
    <w:rsid w:val="001116A3"/>
    <w:rsid w:val="001164F9"/>
    <w:rsid w:val="0011719C"/>
    <w:rsid w:val="0012574A"/>
    <w:rsid w:val="00140049"/>
    <w:rsid w:val="001424D4"/>
    <w:rsid w:val="001563B2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E1B88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3725E"/>
    <w:rsid w:val="00246535"/>
    <w:rsid w:val="00257F60"/>
    <w:rsid w:val="00260074"/>
    <w:rsid w:val="002625EA"/>
    <w:rsid w:val="00262AC5"/>
    <w:rsid w:val="00264AE9"/>
    <w:rsid w:val="00275AE6"/>
    <w:rsid w:val="0028256E"/>
    <w:rsid w:val="002836D8"/>
    <w:rsid w:val="00294FC4"/>
    <w:rsid w:val="002A7989"/>
    <w:rsid w:val="002B02F3"/>
    <w:rsid w:val="002B221C"/>
    <w:rsid w:val="002C3463"/>
    <w:rsid w:val="002D011C"/>
    <w:rsid w:val="002D057D"/>
    <w:rsid w:val="002D266D"/>
    <w:rsid w:val="002D5B3D"/>
    <w:rsid w:val="002D7447"/>
    <w:rsid w:val="002E315A"/>
    <w:rsid w:val="002E4F8C"/>
    <w:rsid w:val="002F560C"/>
    <w:rsid w:val="002F5847"/>
    <w:rsid w:val="0030425A"/>
    <w:rsid w:val="00317617"/>
    <w:rsid w:val="003362D8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5E1D"/>
    <w:rsid w:val="003A5F1C"/>
    <w:rsid w:val="003C3E2E"/>
    <w:rsid w:val="003D14D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5D61"/>
    <w:rsid w:val="00432135"/>
    <w:rsid w:val="00436EAB"/>
    <w:rsid w:val="00446987"/>
    <w:rsid w:val="00446D28"/>
    <w:rsid w:val="00453BD9"/>
    <w:rsid w:val="00455A0E"/>
    <w:rsid w:val="00466CD0"/>
    <w:rsid w:val="00473583"/>
    <w:rsid w:val="00474D4B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24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7499"/>
    <w:rsid w:val="005002ED"/>
    <w:rsid w:val="00500DBC"/>
    <w:rsid w:val="005102BE"/>
    <w:rsid w:val="005103F0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70AF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3C45"/>
    <w:rsid w:val="006964F9"/>
    <w:rsid w:val="006973CC"/>
    <w:rsid w:val="006A395F"/>
    <w:rsid w:val="006A51C5"/>
    <w:rsid w:val="006A65E2"/>
    <w:rsid w:val="006B37BD"/>
    <w:rsid w:val="006B3EAD"/>
    <w:rsid w:val="006C092D"/>
    <w:rsid w:val="006C099D"/>
    <w:rsid w:val="006C18F0"/>
    <w:rsid w:val="006C7E01"/>
    <w:rsid w:val="006D64A5"/>
    <w:rsid w:val="006E0935"/>
    <w:rsid w:val="006E353F"/>
    <w:rsid w:val="006E35AB"/>
    <w:rsid w:val="006E39F5"/>
    <w:rsid w:val="006F56D3"/>
    <w:rsid w:val="00711AA9"/>
    <w:rsid w:val="00722155"/>
    <w:rsid w:val="00735A68"/>
    <w:rsid w:val="00737F19"/>
    <w:rsid w:val="00746F91"/>
    <w:rsid w:val="007522C0"/>
    <w:rsid w:val="007559FC"/>
    <w:rsid w:val="007768EC"/>
    <w:rsid w:val="00782BF8"/>
    <w:rsid w:val="00783C75"/>
    <w:rsid w:val="007849D9"/>
    <w:rsid w:val="00787433"/>
    <w:rsid w:val="007948C5"/>
    <w:rsid w:val="007A10F1"/>
    <w:rsid w:val="007A3D50"/>
    <w:rsid w:val="007B2D29"/>
    <w:rsid w:val="007B412F"/>
    <w:rsid w:val="007B4AF7"/>
    <w:rsid w:val="007B4DBF"/>
    <w:rsid w:val="007B509F"/>
    <w:rsid w:val="007C5458"/>
    <w:rsid w:val="007D2C67"/>
    <w:rsid w:val="007E06BB"/>
    <w:rsid w:val="007E2870"/>
    <w:rsid w:val="007F50D1"/>
    <w:rsid w:val="007F62CA"/>
    <w:rsid w:val="00807546"/>
    <w:rsid w:val="00816D52"/>
    <w:rsid w:val="00825506"/>
    <w:rsid w:val="00831048"/>
    <w:rsid w:val="00834272"/>
    <w:rsid w:val="00852D8A"/>
    <w:rsid w:val="008625C1"/>
    <w:rsid w:val="0087671D"/>
    <w:rsid w:val="008806F9"/>
    <w:rsid w:val="00887957"/>
    <w:rsid w:val="00897211"/>
    <w:rsid w:val="008A57E3"/>
    <w:rsid w:val="008B0D63"/>
    <w:rsid w:val="008B5BF4"/>
    <w:rsid w:val="008C0CEE"/>
    <w:rsid w:val="008C1B18"/>
    <w:rsid w:val="008D2E01"/>
    <w:rsid w:val="008D46EC"/>
    <w:rsid w:val="008E0E25"/>
    <w:rsid w:val="008E1188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054A"/>
    <w:rsid w:val="00950F5D"/>
    <w:rsid w:val="00954E7E"/>
    <w:rsid w:val="009554D9"/>
    <w:rsid w:val="00956296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5485"/>
    <w:rsid w:val="009A647A"/>
    <w:rsid w:val="009B35FD"/>
    <w:rsid w:val="009B6815"/>
    <w:rsid w:val="009D2967"/>
    <w:rsid w:val="009D3C2B"/>
    <w:rsid w:val="009E4191"/>
    <w:rsid w:val="009E49C0"/>
    <w:rsid w:val="009F2AB1"/>
    <w:rsid w:val="009F4FAF"/>
    <w:rsid w:val="009F68F1"/>
    <w:rsid w:val="00A04529"/>
    <w:rsid w:val="00A0584B"/>
    <w:rsid w:val="00A16B25"/>
    <w:rsid w:val="00A17135"/>
    <w:rsid w:val="00A21A6F"/>
    <w:rsid w:val="00A22B13"/>
    <w:rsid w:val="00A24E56"/>
    <w:rsid w:val="00A26A62"/>
    <w:rsid w:val="00A35A9B"/>
    <w:rsid w:val="00A40070"/>
    <w:rsid w:val="00A4070E"/>
    <w:rsid w:val="00A40CA0"/>
    <w:rsid w:val="00A504A7"/>
    <w:rsid w:val="00A53677"/>
    <w:rsid w:val="00A53BF2"/>
    <w:rsid w:val="00A602C2"/>
    <w:rsid w:val="00A60D68"/>
    <w:rsid w:val="00A65CB4"/>
    <w:rsid w:val="00A73EFA"/>
    <w:rsid w:val="00A77A3B"/>
    <w:rsid w:val="00A92F6F"/>
    <w:rsid w:val="00A97523"/>
    <w:rsid w:val="00AA52C4"/>
    <w:rsid w:val="00AA7824"/>
    <w:rsid w:val="00AB0FA3"/>
    <w:rsid w:val="00AB3E5F"/>
    <w:rsid w:val="00AB73BF"/>
    <w:rsid w:val="00AC335C"/>
    <w:rsid w:val="00AC463E"/>
    <w:rsid w:val="00AD0740"/>
    <w:rsid w:val="00AD3BE2"/>
    <w:rsid w:val="00AD3E3D"/>
    <w:rsid w:val="00AE1EE4"/>
    <w:rsid w:val="00AE36EC"/>
    <w:rsid w:val="00AE7406"/>
    <w:rsid w:val="00AF1688"/>
    <w:rsid w:val="00AF46E6"/>
    <w:rsid w:val="00AF5139"/>
    <w:rsid w:val="00AF6660"/>
    <w:rsid w:val="00B06EDA"/>
    <w:rsid w:val="00B1161F"/>
    <w:rsid w:val="00B11661"/>
    <w:rsid w:val="00B32B4D"/>
    <w:rsid w:val="00B35076"/>
    <w:rsid w:val="00B41124"/>
    <w:rsid w:val="00B4137E"/>
    <w:rsid w:val="00B54DF7"/>
    <w:rsid w:val="00B56223"/>
    <w:rsid w:val="00B56E79"/>
    <w:rsid w:val="00B57AA7"/>
    <w:rsid w:val="00B637AA"/>
    <w:rsid w:val="00B63BE2"/>
    <w:rsid w:val="00B7592C"/>
    <w:rsid w:val="00B77CDF"/>
    <w:rsid w:val="00B809D3"/>
    <w:rsid w:val="00B84B66"/>
    <w:rsid w:val="00B85475"/>
    <w:rsid w:val="00B9090A"/>
    <w:rsid w:val="00B92196"/>
    <w:rsid w:val="00B9228D"/>
    <w:rsid w:val="00B929EC"/>
    <w:rsid w:val="00BB0725"/>
    <w:rsid w:val="00BB6128"/>
    <w:rsid w:val="00BC1C9B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6716"/>
    <w:rsid w:val="00C17D1D"/>
    <w:rsid w:val="00C21169"/>
    <w:rsid w:val="00C2120C"/>
    <w:rsid w:val="00C3699D"/>
    <w:rsid w:val="00C43B8D"/>
    <w:rsid w:val="00C45923"/>
    <w:rsid w:val="00C543E7"/>
    <w:rsid w:val="00C66B0F"/>
    <w:rsid w:val="00C675F5"/>
    <w:rsid w:val="00C70225"/>
    <w:rsid w:val="00C72198"/>
    <w:rsid w:val="00C73C7D"/>
    <w:rsid w:val="00C75005"/>
    <w:rsid w:val="00C970DF"/>
    <w:rsid w:val="00CA5A26"/>
    <w:rsid w:val="00CA7E71"/>
    <w:rsid w:val="00CB13C1"/>
    <w:rsid w:val="00CB2673"/>
    <w:rsid w:val="00CB701D"/>
    <w:rsid w:val="00CC0F41"/>
    <w:rsid w:val="00CC3F0E"/>
    <w:rsid w:val="00CD08C9"/>
    <w:rsid w:val="00CD1FE8"/>
    <w:rsid w:val="00CD38CD"/>
    <w:rsid w:val="00CD3E0C"/>
    <w:rsid w:val="00CD5565"/>
    <w:rsid w:val="00CD616C"/>
    <w:rsid w:val="00CE5B1F"/>
    <w:rsid w:val="00CF0B5B"/>
    <w:rsid w:val="00CF34F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1754"/>
    <w:rsid w:val="00D54A6F"/>
    <w:rsid w:val="00D57D57"/>
    <w:rsid w:val="00D62E42"/>
    <w:rsid w:val="00D63C6E"/>
    <w:rsid w:val="00D772FB"/>
    <w:rsid w:val="00D97EAE"/>
    <w:rsid w:val="00DA1AA0"/>
    <w:rsid w:val="00DA512B"/>
    <w:rsid w:val="00DC44A8"/>
    <w:rsid w:val="00DE4BEE"/>
    <w:rsid w:val="00DE5B3D"/>
    <w:rsid w:val="00DE665C"/>
    <w:rsid w:val="00DE7112"/>
    <w:rsid w:val="00DF12F9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988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23E"/>
    <w:rsid w:val="00EC4B6C"/>
    <w:rsid w:val="00ED452E"/>
    <w:rsid w:val="00EE2B62"/>
    <w:rsid w:val="00EE3CDA"/>
    <w:rsid w:val="00EF19B1"/>
    <w:rsid w:val="00EF37A8"/>
    <w:rsid w:val="00EF531F"/>
    <w:rsid w:val="00F05FE8"/>
    <w:rsid w:val="00F06D86"/>
    <w:rsid w:val="00F13D87"/>
    <w:rsid w:val="00F149E5"/>
    <w:rsid w:val="00F15E33"/>
    <w:rsid w:val="00F16019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4CE0"/>
    <w:rsid w:val="00FA0F2E"/>
    <w:rsid w:val="00FA4DB1"/>
    <w:rsid w:val="00FB3F2A"/>
    <w:rsid w:val="00FC3593"/>
    <w:rsid w:val="00FD117D"/>
    <w:rsid w:val="00FD72E3"/>
    <w:rsid w:val="00FE06FC"/>
    <w:rsid w:val="00FE1F1E"/>
    <w:rsid w:val="00FE6D63"/>
    <w:rsid w:val="00FE7451"/>
    <w:rsid w:val="00FF0315"/>
    <w:rsid w:val="00FF2121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93C4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93C45"/>
    <w:pPr>
      <w:spacing w:after="0" w:line="240" w:lineRule="auto"/>
    </w:pPr>
  </w:style>
  <w:style w:type="paragraph" w:customStyle="1" w:styleId="scemptylineheader">
    <w:name w:val="sc_emptyline_header"/>
    <w:qFormat/>
    <w:rsid w:val="00693C4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93C4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93C4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93C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93C45"/>
    <w:rPr>
      <w:color w:val="808080"/>
    </w:rPr>
  </w:style>
  <w:style w:type="paragraph" w:customStyle="1" w:styleId="scdirectionallanguage">
    <w:name w:val="sc_directional_language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93C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93C4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93C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93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93C4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93C4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93C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93C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93C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4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45"/>
    <w:rPr>
      <w:lang w:val="en-US"/>
    </w:rPr>
  </w:style>
  <w:style w:type="paragraph" w:styleId="ListParagraph">
    <w:name w:val="List Paragraph"/>
    <w:basedOn w:val="Normal"/>
    <w:uiPriority w:val="34"/>
    <w:qFormat/>
    <w:rsid w:val="00693C45"/>
    <w:pPr>
      <w:ind w:left="720"/>
      <w:contextualSpacing/>
    </w:pPr>
  </w:style>
  <w:style w:type="paragraph" w:customStyle="1" w:styleId="scbillfooter">
    <w:name w:val="sc_bill_footer"/>
    <w:qFormat/>
    <w:rsid w:val="00693C4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9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93C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93C4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93C4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93C4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93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93C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93C4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93C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93C45"/>
    <w:rPr>
      <w:strike/>
      <w:dstrike w:val="0"/>
    </w:rPr>
  </w:style>
  <w:style w:type="character" w:customStyle="1" w:styleId="scinsert">
    <w:name w:val="sc_insert"/>
    <w:uiPriority w:val="1"/>
    <w:qFormat/>
    <w:rsid w:val="00693C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93C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93C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93C4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93C4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93C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93C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93C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93C45"/>
    <w:rPr>
      <w:strike/>
      <w:dstrike w:val="0"/>
      <w:color w:val="FF0000"/>
    </w:rPr>
  </w:style>
  <w:style w:type="paragraph" w:customStyle="1" w:styleId="scbillsiglines">
    <w:name w:val="sc_bill_sig_lines"/>
    <w:qFormat/>
    <w:rsid w:val="00693C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3C4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93C4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93C4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93C4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93C4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93C4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93C4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94FC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080&amp;session=126&amp;summary=B" TargetMode="External" Id="Rf7f71e95236245a7" /><Relationship Type="http://schemas.openxmlformats.org/officeDocument/2006/relationships/hyperlink" Target="https://www.scstatehouse.gov/sess126_2025-2026/prever/3080_20241205.docx" TargetMode="External" Id="R33263df5acbd499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50A8"/>
    <w:rsid w:val="00025E23"/>
    <w:rsid w:val="00051DCD"/>
    <w:rsid w:val="000C5BC7"/>
    <w:rsid w:val="000F401F"/>
    <w:rsid w:val="00140B15"/>
    <w:rsid w:val="001B20DA"/>
    <w:rsid w:val="001C48FD"/>
    <w:rsid w:val="002A7C8A"/>
    <w:rsid w:val="002D4365"/>
    <w:rsid w:val="003362D8"/>
    <w:rsid w:val="003E4FBC"/>
    <w:rsid w:val="003F4940"/>
    <w:rsid w:val="00455A0E"/>
    <w:rsid w:val="004E2BB5"/>
    <w:rsid w:val="00580C56"/>
    <w:rsid w:val="005870AF"/>
    <w:rsid w:val="006B363F"/>
    <w:rsid w:val="007070D2"/>
    <w:rsid w:val="00776F2C"/>
    <w:rsid w:val="007F62CA"/>
    <w:rsid w:val="008F7723"/>
    <w:rsid w:val="009031EF"/>
    <w:rsid w:val="00912A5F"/>
    <w:rsid w:val="00940EED"/>
    <w:rsid w:val="00950F5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1dd023fb-7e27-4fba-a8ac-5b186ef60691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2024-09-09T09:20:31.032445-04:00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d36a6b06-359c-4f17-b160-831470932450</T_BILL_REQUEST_REQUEST>
  <T_BILL_R_ORIGINALDRAFT>0121f570-5c2b-4df7-b495-2a72783421ae</T_BILL_R_ORIGINALDRAFT>
  <T_BILL_SPONSOR_SPONSOR>3f2f265e-f494-4524-82a6-905b11ea90df</T_BILL_SPONSOR_SPONSOR>
  <T_BILL_T_BILLNAME>[3080]</T_BILL_T_BILLNAME>
  <T_BILL_T_BILLNUMBER>3080</T_BILL_T_BILLNUMBER>
  <T_BILL_T_BILLTITLE>TO AMEND THE SOUTH CAROLINA CODE OF LAWS BY AMENDING SECTION 63‑3‑830, RELATING TO RESPONSIBILITIES OF A GUARDIAN AD LITEM IN PRIVATE ACTIONS BEFORE THE FAMILY COURT, SO AS TO REQUIRE THE GUARDIAN AD LITEM TO PROVIDE CERTAIN INFORMATION TO ATTORNEYS FOR THE PARTIES.</T_BILL_T_BILLTITLE>
  <T_BILL_T_CHAMBER>house</T_BILL_T_CHAMBER>
  <T_BILL_T_FILENAME> </T_BILL_T_FILENAME>
  <T_BILL_T_LEGTYPE>bill_statewide</T_BILL_T_LEGTYPE>
  <T_BILL_T_RATNUMBERSTRING>HNone</T_BILL_T_RATNUMBERSTRING>
  <T_BILL_T_SECTIONS>[{"SectionUUID":"a840e89a-4254-44f5-b30e-7190feebcc60","SectionName":"code_section","SectionNumber":1,"SectionType":"code_section","CodeSections":[{"CodeSectionBookmarkName":"ns_T63C3N830_ecd9d83d8","IsConstitutionSection":false,"Identity":"63-3-830","IsNew":true,"SubSections":[{"Level":1,"Identity":"T63C3N830SC","SubSectionBookmarkName":"ss_T63C3N830SC_lv1_b260f936d","IsNewSubSection":true,"SubSectionReplacement":""}],"TitleRelatedTo":"responsibilities of a guardian ad litem in private actions before the family court","TitleSoAsTo":"require the guardian ad litem to provide certain information to attorneys for the parties","Deleted":false}],"TitleText":"","DisableControls":false,"Deleted":false,"RepealItems":[],"SectionBookmarkName":"bs_num_1_8698aa359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Guardians ad Litem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750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2024-12-03T20:23:00Z</cp:lastPrinted>
  <dcterms:created xsi:type="dcterms:W3CDTF">2024-12-05T15:19:00Z</dcterms:created>
  <dcterms:modified xsi:type="dcterms:W3CDTF">2024-12-05T15:19:00Z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