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3128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LC-0040CM25.docx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Parole, pardon, and clemency hearings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492e6614b3841a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6e592e24210469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22D58" w14:paraId="40FEFADA" w14:textId="7987AE5D">
          <w:pPr>
            <w:pStyle w:val="scbilltitle"/>
          </w:pPr>
          <w:r w:rsidRPr="00722D58">
            <w:t>TO AMEND THE SOUTH CAROLINA CODE OF LAWS BY AMENDING SECTION 24</w:t>
          </w:r>
          <w:r w:rsidR="00C7454D">
            <w:noBreakHyphen/>
          </w:r>
          <w:r w:rsidRPr="00722D58">
            <w:t>21</w:t>
          </w:r>
          <w:r w:rsidR="00C7454D">
            <w:noBreakHyphen/>
          </w:r>
          <w:r w:rsidRPr="00722D58">
            <w:t>50, RELATING TO THE CONDUCT OF PAROLE, PARDON, AND CLEMENCY HEARINGS, SO AS TO PROVIDE POTENTIAL PAROLEES BEING CONSIDERED FOR PAROLE OR THEIR COUNSEL HAVE A RIGHT TO CONFRONT WITNESSES THAT APPEAR BEFORE THE BOARD DURING THEIR HEARINGS, AND ALL TESTIMONY PRESENTED AT PAROLE HEARINGS MUST BE TAKEN UNDER OATH.</w:t>
          </w:r>
        </w:p>
      </w:sdtContent>
    </w:sdt>
    <w:bookmarkStart w:name="at_4609416c8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e5acce3f" w:id="2"/>
      <w:r w:rsidRPr="0094541D">
        <w:t>B</w:t>
      </w:r>
      <w:bookmarkEnd w:id="2"/>
      <w:r w:rsidRPr="0094541D">
        <w:t>e it enacted by the General Assembly of the State of South Carolina:</w:t>
      </w:r>
    </w:p>
    <w:p w:rsidR="00C976AB" w:rsidP="00C976AB" w:rsidRDefault="00C976AB" w14:paraId="560F1982" w14:textId="77777777">
      <w:pPr>
        <w:pStyle w:val="scemptyline"/>
      </w:pPr>
    </w:p>
    <w:p w:rsidR="00C976AB" w:rsidP="00C976AB" w:rsidRDefault="00C976AB" w14:paraId="5CB7CAAB" w14:textId="77777777">
      <w:pPr>
        <w:pStyle w:val="scdirectionallanguage"/>
      </w:pPr>
      <w:bookmarkStart w:name="bs_num_1_bc3a87d21" w:id="3"/>
      <w:r>
        <w:t>S</w:t>
      </w:r>
      <w:bookmarkEnd w:id="3"/>
      <w:r>
        <w:t>ECTION 1.</w:t>
      </w:r>
      <w:r>
        <w:tab/>
      </w:r>
      <w:bookmarkStart w:name="dl_22c0fb25f" w:id="4"/>
      <w:r>
        <w:t>S</w:t>
      </w:r>
      <w:bookmarkEnd w:id="4"/>
      <w:r>
        <w:t>ection 24-21-50 of the S.C. Code is amended to read:</w:t>
      </w:r>
    </w:p>
    <w:p w:rsidR="00C976AB" w:rsidP="00C976AB" w:rsidRDefault="00C976AB" w14:paraId="63853C06" w14:textId="77777777">
      <w:pPr>
        <w:pStyle w:val="sccodifiedsection"/>
      </w:pPr>
    </w:p>
    <w:p w:rsidR="00722D58" w:rsidP="00C976AB" w:rsidRDefault="00C976AB" w14:paraId="3F940BA8" w14:textId="77777777">
      <w:pPr>
        <w:pStyle w:val="sccodifiedsection"/>
      </w:pPr>
      <w:r>
        <w:tab/>
      </w:r>
      <w:bookmarkStart w:name="cs_T24C21N50_533626df0" w:id="5"/>
      <w:r>
        <w:t>S</w:t>
      </w:r>
      <w:bookmarkEnd w:id="5"/>
      <w:r>
        <w:t>ection 24-21-50.</w:t>
      </w:r>
      <w:r>
        <w:tab/>
      </w:r>
      <w:bookmarkStart w:name="ss_T24C21N50SA_lv1_c8695030b" w:id="6"/>
      <w:r w:rsidR="00722D58">
        <w:rPr>
          <w:rStyle w:val="scinsert"/>
        </w:rPr>
        <w:t>(</w:t>
      </w:r>
      <w:bookmarkEnd w:id="6"/>
      <w:r w:rsidR="00722D58">
        <w:rPr>
          <w:rStyle w:val="scinsert"/>
        </w:rPr>
        <w:t xml:space="preserve">A) </w:t>
      </w:r>
      <w:r>
        <w:t>The board shall grant hearings and permit arguments and appearances by counsel or any individual before it at any such hearing while considering a case for parole, pardon, or any other form of clemency provided for under law.</w:t>
      </w:r>
    </w:p>
    <w:p w:rsidR="00C976AB" w:rsidP="00C976AB" w:rsidRDefault="00722D58" w14:paraId="248A5402" w14:textId="63D0A65F">
      <w:pPr>
        <w:pStyle w:val="sccodifiedsection"/>
      </w:pPr>
      <w:r>
        <w:rPr>
          <w:rStyle w:val="scinsert"/>
        </w:rPr>
        <w:tab/>
      </w:r>
      <w:bookmarkStart w:name="ss_T24C21N50SB_lv1_c91087577" w:id="7"/>
      <w:r>
        <w:rPr>
          <w:rStyle w:val="scinsert"/>
        </w:rPr>
        <w:t>(</w:t>
      </w:r>
      <w:bookmarkEnd w:id="7"/>
      <w:r>
        <w:rPr>
          <w:rStyle w:val="scinsert"/>
        </w:rPr>
        <w:t>B)</w:t>
      </w:r>
      <w:r w:rsidR="00C976AB">
        <w:rPr>
          <w:rStyle w:val="scstrike"/>
        </w:rPr>
        <w:t xml:space="preserve"> </w:t>
      </w:r>
      <w:proofErr w:type="gramStart"/>
      <w:r w:rsidR="00C976AB">
        <w:rPr>
          <w:rStyle w:val="scstrike"/>
        </w:rPr>
        <w:t>No</w:t>
      </w:r>
      <w:proofErr w:type="gramEnd"/>
      <w:r w:rsidR="00C976AB">
        <w:t xml:space="preserve"> </w:t>
      </w:r>
      <w:r>
        <w:rPr>
          <w:rStyle w:val="scinsert"/>
        </w:rPr>
        <w:t xml:space="preserve">Only a potential </w:t>
      </w:r>
      <w:proofErr w:type="spellStart"/>
      <w:r>
        <w:rPr>
          <w:rStyle w:val="scinsert"/>
        </w:rPr>
        <w:t>parolee</w:t>
      </w:r>
      <w:r w:rsidR="00C976AB">
        <w:rPr>
          <w:rStyle w:val="scstrike"/>
        </w:rPr>
        <w:t>inmate</w:t>
      </w:r>
      <w:proofErr w:type="spellEnd"/>
      <w:r w:rsidR="00C976AB">
        <w:t xml:space="preserve"> </w:t>
      </w:r>
      <w:r>
        <w:rPr>
          <w:rStyle w:val="scinsert"/>
        </w:rPr>
        <w:t xml:space="preserve">who is being considered for parole or his counsel </w:t>
      </w:r>
      <w:r w:rsidR="00C976AB">
        <w:t>has a right of confrontation at the hearing.</w:t>
      </w:r>
    </w:p>
    <w:p w:rsidR="00722D58" w:rsidP="00C976AB" w:rsidRDefault="00722D58" w14:paraId="6760EF62" w14:textId="43CF5508">
      <w:pPr>
        <w:pStyle w:val="sccodifiedsection"/>
      </w:pPr>
      <w:r>
        <w:rPr>
          <w:rStyle w:val="scinsert"/>
        </w:rPr>
        <w:tab/>
      </w:r>
      <w:bookmarkStart w:name="ss_T24C21N50SC_lv1_6a8c5a57b" w:id="8"/>
      <w:r>
        <w:rPr>
          <w:rStyle w:val="scinsert"/>
        </w:rPr>
        <w:t>(</w:t>
      </w:r>
      <w:bookmarkEnd w:id="8"/>
      <w:r>
        <w:rPr>
          <w:rStyle w:val="scinsert"/>
        </w:rPr>
        <w:t xml:space="preserve">C) </w:t>
      </w:r>
      <w:r w:rsidRPr="00722D58">
        <w:rPr>
          <w:rStyle w:val="scinsert"/>
        </w:rPr>
        <w:t>All testimony presented at a parole hearing must be taken under oath.</w:t>
      </w:r>
    </w:p>
    <w:p w:rsidRPr="00DF3B44" w:rsidR="007E06BB" w:rsidP="00787433" w:rsidRDefault="007E06BB" w14:paraId="3D8F1FED" w14:textId="1C52837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D0F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EE14A43" w:rsidR="00685035" w:rsidRPr="007B4AF7" w:rsidRDefault="0064686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F7DC5">
              <w:rPr>
                <w:noProof/>
              </w:rPr>
              <w:t>LC-0040CM25.docx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66CA6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54281"/>
    <w:rsid w:val="00171601"/>
    <w:rsid w:val="001730EB"/>
    <w:rsid w:val="00173276"/>
    <w:rsid w:val="00176122"/>
    <w:rsid w:val="0018044A"/>
    <w:rsid w:val="0019025B"/>
    <w:rsid w:val="00192AF7"/>
    <w:rsid w:val="00197366"/>
    <w:rsid w:val="001A136C"/>
    <w:rsid w:val="001B6DA2"/>
    <w:rsid w:val="001C25EC"/>
    <w:rsid w:val="001C67B3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13E2"/>
    <w:rsid w:val="00246535"/>
    <w:rsid w:val="00257F60"/>
    <w:rsid w:val="002625EA"/>
    <w:rsid w:val="00262AC5"/>
    <w:rsid w:val="00264AE9"/>
    <w:rsid w:val="00275AE6"/>
    <w:rsid w:val="002836D8"/>
    <w:rsid w:val="00294D80"/>
    <w:rsid w:val="0029736A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6011"/>
    <w:rsid w:val="00301C0F"/>
    <w:rsid w:val="0030425A"/>
    <w:rsid w:val="003348B1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0AF9"/>
    <w:rsid w:val="003C3E2E"/>
    <w:rsid w:val="003D0F5F"/>
    <w:rsid w:val="003D4A3C"/>
    <w:rsid w:val="003D55B2"/>
    <w:rsid w:val="003E0033"/>
    <w:rsid w:val="003E5452"/>
    <w:rsid w:val="003E7165"/>
    <w:rsid w:val="003E7FF6"/>
    <w:rsid w:val="004046B5"/>
    <w:rsid w:val="00406322"/>
    <w:rsid w:val="00406F27"/>
    <w:rsid w:val="00412F5C"/>
    <w:rsid w:val="004141B8"/>
    <w:rsid w:val="004203B9"/>
    <w:rsid w:val="00432135"/>
    <w:rsid w:val="00437977"/>
    <w:rsid w:val="00443208"/>
    <w:rsid w:val="00446987"/>
    <w:rsid w:val="00446D28"/>
    <w:rsid w:val="00466CD0"/>
    <w:rsid w:val="00470D29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5943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4A06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445B"/>
    <w:rsid w:val="00595F39"/>
    <w:rsid w:val="005A28BC"/>
    <w:rsid w:val="005A39EF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255B"/>
    <w:rsid w:val="00604429"/>
    <w:rsid w:val="006067B0"/>
    <w:rsid w:val="00606A8B"/>
    <w:rsid w:val="00611459"/>
    <w:rsid w:val="00611EBA"/>
    <w:rsid w:val="006210DA"/>
    <w:rsid w:val="006213A8"/>
    <w:rsid w:val="00623BEA"/>
    <w:rsid w:val="006347E9"/>
    <w:rsid w:val="00640C87"/>
    <w:rsid w:val="006454BB"/>
    <w:rsid w:val="00646861"/>
    <w:rsid w:val="00657CF4"/>
    <w:rsid w:val="00660CE8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75CB"/>
    <w:rsid w:val="00690DBA"/>
    <w:rsid w:val="006964F9"/>
    <w:rsid w:val="006A395F"/>
    <w:rsid w:val="006A3A8A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642B"/>
    <w:rsid w:val="00722155"/>
    <w:rsid w:val="00722D58"/>
    <w:rsid w:val="00737F19"/>
    <w:rsid w:val="00763FE8"/>
    <w:rsid w:val="00782BF8"/>
    <w:rsid w:val="00783C75"/>
    <w:rsid w:val="007849D9"/>
    <w:rsid w:val="00787433"/>
    <w:rsid w:val="0079367D"/>
    <w:rsid w:val="007A10F1"/>
    <w:rsid w:val="007A3D50"/>
    <w:rsid w:val="007B2D29"/>
    <w:rsid w:val="007B412F"/>
    <w:rsid w:val="007B4AF7"/>
    <w:rsid w:val="007B4DBF"/>
    <w:rsid w:val="007C5458"/>
    <w:rsid w:val="007C66AB"/>
    <w:rsid w:val="007D0422"/>
    <w:rsid w:val="007D2C67"/>
    <w:rsid w:val="007E06BB"/>
    <w:rsid w:val="007E294C"/>
    <w:rsid w:val="007F50D1"/>
    <w:rsid w:val="008019E7"/>
    <w:rsid w:val="008144AE"/>
    <w:rsid w:val="00816D52"/>
    <w:rsid w:val="00831048"/>
    <w:rsid w:val="00834272"/>
    <w:rsid w:val="00840A49"/>
    <w:rsid w:val="008436FF"/>
    <w:rsid w:val="008625C1"/>
    <w:rsid w:val="0087671D"/>
    <w:rsid w:val="00876927"/>
    <w:rsid w:val="008806F9"/>
    <w:rsid w:val="008853DB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69BB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4EDB"/>
    <w:rsid w:val="009B35FD"/>
    <w:rsid w:val="009B6815"/>
    <w:rsid w:val="009B7D6B"/>
    <w:rsid w:val="009D0D4C"/>
    <w:rsid w:val="009D2967"/>
    <w:rsid w:val="009D3C2B"/>
    <w:rsid w:val="009E4191"/>
    <w:rsid w:val="009F2AB1"/>
    <w:rsid w:val="009F4FAF"/>
    <w:rsid w:val="009F68F1"/>
    <w:rsid w:val="00A03DB6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7E83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3179"/>
    <w:rsid w:val="00B54DF7"/>
    <w:rsid w:val="00B56223"/>
    <w:rsid w:val="00B567FC"/>
    <w:rsid w:val="00B56E79"/>
    <w:rsid w:val="00B57AA7"/>
    <w:rsid w:val="00B637AA"/>
    <w:rsid w:val="00B63BE2"/>
    <w:rsid w:val="00B7592C"/>
    <w:rsid w:val="00B7735C"/>
    <w:rsid w:val="00B809D3"/>
    <w:rsid w:val="00B81A05"/>
    <w:rsid w:val="00B84B66"/>
    <w:rsid w:val="00B85475"/>
    <w:rsid w:val="00B9090A"/>
    <w:rsid w:val="00B92196"/>
    <w:rsid w:val="00B9228D"/>
    <w:rsid w:val="00B929EC"/>
    <w:rsid w:val="00BA6C2B"/>
    <w:rsid w:val="00BB0725"/>
    <w:rsid w:val="00BB4A16"/>
    <w:rsid w:val="00BC408A"/>
    <w:rsid w:val="00BC5023"/>
    <w:rsid w:val="00BC556C"/>
    <w:rsid w:val="00BD4173"/>
    <w:rsid w:val="00BD42DA"/>
    <w:rsid w:val="00BD4684"/>
    <w:rsid w:val="00BE08A7"/>
    <w:rsid w:val="00BE4391"/>
    <w:rsid w:val="00BF3E48"/>
    <w:rsid w:val="00C15F1B"/>
    <w:rsid w:val="00C16288"/>
    <w:rsid w:val="00C17D1D"/>
    <w:rsid w:val="00C21B71"/>
    <w:rsid w:val="00C45923"/>
    <w:rsid w:val="00C543E7"/>
    <w:rsid w:val="00C70225"/>
    <w:rsid w:val="00C70BAE"/>
    <w:rsid w:val="00C72198"/>
    <w:rsid w:val="00C73C7D"/>
    <w:rsid w:val="00C7454D"/>
    <w:rsid w:val="00C75005"/>
    <w:rsid w:val="00C814F7"/>
    <w:rsid w:val="00C970DF"/>
    <w:rsid w:val="00C976AB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D705C"/>
    <w:rsid w:val="00CF68D6"/>
    <w:rsid w:val="00CF7B4A"/>
    <w:rsid w:val="00D009F8"/>
    <w:rsid w:val="00D00BC1"/>
    <w:rsid w:val="00D078DA"/>
    <w:rsid w:val="00D11AD5"/>
    <w:rsid w:val="00D14995"/>
    <w:rsid w:val="00D204F2"/>
    <w:rsid w:val="00D2455C"/>
    <w:rsid w:val="00D25023"/>
    <w:rsid w:val="00D27F8C"/>
    <w:rsid w:val="00D33843"/>
    <w:rsid w:val="00D54A6F"/>
    <w:rsid w:val="00D57D57"/>
    <w:rsid w:val="00D611E0"/>
    <w:rsid w:val="00D62E42"/>
    <w:rsid w:val="00D772FB"/>
    <w:rsid w:val="00D82CB8"/>
    <w:rsid w:val="00DA1AA0"/>
    <w:rsid w:val="00DA512B"/>
    <w:rsid w:val="00DC44A8"/>
    <w:rsid w:val="00DD507B"/>
    <w:rsid w:val="00DD66BE"/>
    <w:rsid w:val="00DE4BEE"/>
    <w:rsid w:val="00DE5B3D"/>
    <w:rsid w:val="00DE7112"/>
    <w:rsid w:val="00DF19BE"/>
    <w:rsid w:val="00DF3B44"/>
    <w:rsid w:val="00E1372E"/>
    <w:rsid w:val="00E212DC"/>
    <w:rsid w:val="00E21D30"/>
    <w:rsid w:val="00E24D9A"/>
    <w:rsid w:val="00E25EB8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26AA"/>
    <w:rsid w:val="00EB34C8"/>
    <w:rsid w:val="00EB46E2"/>
    <w:rsid w:val="00EC0045"/>
    <w:rsid w:val="00EC26FC"/>
    <w:rsid w:val="00ED452E"/>
    <w:rsid w:val="00EE3CDA"/>
    <w:rsid w:val="00EF37A8"/>
    <w:rsid w:val="00EF422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360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0126"/>
    <w:rsid w:val="00FC3593"/>
    <w:rsid w:val="00FD117D"/>
    <w:rsid w:val="00FD72E3"/>
    <w:rsid w:val="00FE06FC"/>
    <w:rsid w:val="00FE44F2"/>
    <w:rsid w:val="00FF0315"/>
    <w:rsid w:val="00FF2121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73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BD41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4173"/>
  </w:style>
  <w:style w:type="character" w:styleId="LineNumber">
    <w:name w:val="line number"/>
    <w:uiPriority w:val="99"/>
    <w:semiHidden/>
    <w:unhideWhenUsed/>
    <w:rsid w:val="00BD417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D4173"/>
    <w:pPr>
      <w:spacing w:after="0" w:line="240" w:lineRule="auto"/>
    </w:pPr>
  </w:style>
  <w:style w:type="paragraph" w:customStyle="1" w:styleId="scemptylineheader">
    <w:name w:val="sc_emptyline_header"/>
    <w:qFormat/>
    <w:rsid w:val="00BD417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D417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D417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D417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D41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D41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D4173"/>
    <w:rPr>
      <w:color w:val="808080"/>
    </w:rPr>
  </w:style>
  <w:style w:type="paragraph" w:customStyle="1" w:styleId="scdirectionallanguage">
    <w:name w:val="sc_directional_language"/>
    <w:qFormat/>
    <w:rsid w:val="00BD41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D41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D417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D41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D417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D41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D41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D417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D41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D41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D41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D41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D41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D417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D417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D41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1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D417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D41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D417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D417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73"/>
    <w:rPr>
      <w:lang w:val="en-US"/>
    </w:rPr>
  </w:style>
  <w:style w:type="paragraph" w:styleId="ListParagraph">
    <w:name w:val="List Paragraph"/>
    <w:basedOn w:val="Normal"/>
    <w:uiPriority w:val="34"/>
    <w:qFormat/>
    <w:rsid w:val="00BD4173"/>
    <w:pPr>
      <w:ind w:left="720"/>
      <w:contextualSpacing/>
    </w:pPr>
  </w:style>
  <w:style w:type="paragraph" w:customStyle="1" w:styleId="scbillfooter">
    <w:name w:val="sc_bill_footer"/>
    <w:qFormat/>
    <w:rsid w:val="00BD417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D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D41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D417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D41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D41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D41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D41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D41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D417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D41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D417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D41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D417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D417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D417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173"/>
    <w:rPr>
      <w:strike/>
      <w:dstrike w:val="0"/>
    </w:rPr>
  </w:style>
  <w:style w:type="character" w:customStyle="1" w:styleId="scinsert">
    <w:name w:val="sc_insert"/>
    <w:uiPriority w:val="1"/>
    <w:qFormat/>
    <w:rsid w:val="00BD417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D417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D417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D417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D417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D417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D417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D417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D4173"/>
    <w:rPr>
      <w:strike/>
      <w:dstrike w:val="0"/>
      <w:color w:val="FF0000"/>
    </w:rPr>
  </w:style>
  <w:style w:type="paragraph" w:customStyle="1" w:styleId="scbillsiglines">
    <w:name w:val="sc_bill_sig_lines"/>
    <w:qFormat/>
    <w:rsid w:val="00BD417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D417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D417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D417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D417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D417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D417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D4173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22D5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28&amp;session=126&amp;summary=B" TargetMode="External" Id="Re492e6614b3841ac" /><Relationship Type="http://schemas.openxmlformats.org/officeDocument/2006/relationships/hyperlink" Target="https://www.scstatehouse.gov/sess126_2025-2026/prever/3128_20241205.docx" TargetMode="External" Id="R06e592e24210469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348B1"/>
    <w:rsid w:val="003E4FBC"/>
    <w:rsid w:val="003F4940"/>
    <w:rsid w:val="00443208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47E83"/>
    <w:rsid w:val="00A51DBA"/>
    <w:rsid w:val="00B20DA6"/>
    <w:rsid w:val="00B457AF"/>
    <w:rsid w:val="00B567FC"/>
    <w:rsid w:val="00C818FB"/>
    <w:rsid w:val="00CC0451"/>
    <w:rsid w:val="00D6665C"/>
    <w:rsid w:val="00D900BD"/>
    <w:rsid w:val="00E76813"/>
    <w:rsid w:val="00EB26AA"/>
    <w:rsid w:val="00F51360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48914818-f1aa-4dbb-b49f-dea4f144dcec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2024-10-04T09:47:58.133917-04:00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2742a5ed-f211-4f4c-b0fa-f51952f2c684</T_BILL_REQUEST_REQUEST>
  <T_BILL_R_ORIGINALDRAFT>8eab308d-cb51-473f-a14a-49e5254e4f10</T_BILL_R_ORIGINALDRAFT>
  <T_BILL_SPONSOR_SPONSOR>a35ae629-53d8-4b6d-b141-5aabd04ba29a</T_BILL_SPONSOR_SPONSOR>
  <T_BILL_T_BILLNAME>[3128]</T_BILL_T_BILLNAME>
  <T_BILL_T_BILLNUMBER>3128</T_BILL_T_BILLNUMBER>
  <T_BILL_T_BILLTITLE>TO AMEND THE SOUTH CAROLINA CODE OF LAWS BY AMENDING SECTION 24-21-50, RELATING TO THE CONDUCT OF PAROLE, PARDON, AND CLEMENCY HEARINGS, SO AS TO PROVIDE POTENTIAL PAROLEES BEING CONSIDERED FOR PAROLE OR THEIR COUNSEL HAVE A RIGHT TO CONFRONT WITNESSES THAT APPEAR BEFORE THE BOARD DURING THEIR HEARINGS, AND ALL TESTIMONY PRESENTED AT PAROLE HEARINGS MUST BE TAKEN UNDER OATH.</T_BILL_T_BILLTITLE>
  <T_BILL_T_CHAMBER>house</T_BILL_T_CHAMBER>
  <T_BILL_T_FILENAME> </T_BILL_T_FILENAME>
  <T_BILL_T_LEGTYPE>bill_statewide</T_BILL_T_LEGTYPE>
  <T_BILL_T_RATNUMBERSTRING>HNone</T_BILL_T_RATNUMBERSTRING>
  <T_BILL_T_SECTIONS>[{"SectionUUID":"97828827-0481-4b69-a20e-412a9fc55ccc","SectionName":"code_section","SectionNumber":1,"SectionType":"code_section","CodeSections":[{"CodeSectionBookmarkName":"cs_T24C21N50_533626df0","IsConstitutionSection":false,"Identity":"24-21-50","IsNew":false,"SubSections":[{"Level":1,"Identity":"T24C21N50SA","SubSectionBookmarkName":"ss_T24C21N50SA_lv1_c8695030b","IsNewSubSection":false,"SubSectionReplacement":""},{"Level":1,"Identity":"T24C21N50SB","SubSectionBookmarkName":"ss_T24C21N50SB_lv1_c91087577","IsNewSubSection":false,"SubSectionReplacement":""},{"Level":1,"Identity":"T24C21N50SC","SubSectionBookmarkName":"ss_T24C21N50SC_lv1_6a8c5a57b","IsNewSubSection":false,"SubSectionReplacement":""}],"TitleRelatedTo":"Hearings, arguments, and appearances by counsel or individuals.","TitleSoAsTo":"","Deleted":false}],"TitleText":"","DisableControls":false,"Deleted":false,"RepealItems":[],"SectionBookmarkName":"bs_num_1_bc3a87d21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Parole, pardon, and clemency hearings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887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2024-11-12T21:09:00Z</cp:lastPrinted>
  <dcterms:created xsi:type="dcterms:W3CDTF">2024-11-25T18:08:00Z</dcterms:created>
  <dcterms:modified xsi:type="dcterms:W3CDTF">2024-11-25T18:08:00Z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