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LC-0038WAB25.docx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FOIA exemptions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79dcff00a0064b0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68a7d49984c492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678FF" w:rsidRDefault="00432135" w14:paraId="47642A99" w14:textId="2397D968">
      <w:pPr>
        <w:pStyle w:val="scemptylineheader"/>
      </w:pPr>
      <w:bookmarkStart w:name="open_doc_here" w:id="0"/>
      <w:bookmarkEnd w:id="0"/>
    </w:p>
    <w:p w:rsidRPr="00BB0725" w:rsidR="00A73EFA" w:rsidP="007678FF" w:rsidRDefault="00A73EFA" w14:paraId="7B72410E" w14:textId="137C2035">
      <w:pPr>
        <w:pStyle w:val="scemptylineheader"/>
      </w:pPr>
    </w:p>
    <w:p w:rsidRPr="00BB0725" w:rsidR="00A73EFA" w:rsidP="007678FF" w:rsidRDefault="00A73EFA" w14:paraId="6AD935C9" w14:textId="1BEC584A">
      <w:pPr>
        <w:pStyle w:val="scemptylineheader"/>
      </w:pPr>
    </w:p>
    <w:p w:rsidRPr="00DF3B44" w:rsidR="00A73EFA" w:rsidP="007678FF" w:rsidRDefault="00A73EFA" w14:paraId="51A98227" w14:textId="5503C9DA">
      <w:pPr>
        <w:pStyle w:val="scemptylineheader"/>
      </w:pPr>
    </w:p>
    <w:p w:rsidRPr="00DF3B44" w:rsidR="00A73EFA" w:rsidP="007678FF" w:rsidRDefault="00A73EFA" w14:paraId="3858851A" w14:textId="0D63882A">
      <w:pPr>
        <w:pStyle w:val="scemptylineheader"/>
      </w:pPr>
    </w:p>
    <w:p w:rsidRPr="00DF3B44" w:rsidR="00A73EFA" w:rsidP="007678FF" w:rsidRDefault="00A73EFA" w14:paraId="4E3DDE20" w14:textId="3E6B702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63596" w14:paraId="40FEFADA" w14:textId="1EF993C7">
          <w:pPr>
            <w:pStyle w:val="scbilltitle"/>
          </w:pPr>
          <w:r>
            <w:t>TO AMEND THE SOUTH CAROLINA CODE OF LAWS BY AMENDING SECTION 30-4-40, RELATING TO MATTERS EXEMPT OR PROHIBITED FROM DISCLOSURE UNDER THE FREEDOM OF INFORMATION ACT, SO AS TO PROHIBIT THE DISCLOSURE OF RECORDINGS OF TELEPHONE CONVERSATIONS OF INMATES AND THEIR VISITORS MADE BY THE FACILITY IN WHICH THE INMATE IS INCARCERATED.</w:t>
          </w:r>
        </w:p>
      </w:sdtContent>
    </w:sdt>
    <w:bookmarkStart w:name="at_b10923b1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eea0ecc4" w:id="2"/>
      <w:r w:rsidRPr="0094541D">
        <w:t>B</w:t>
      </w:r>
      <w:bookmarkEnd w:id="2"/>
      <w:r w:rsidRPr="0094541D">
        <w:t>e it enacted by the General Assembly of the State of South Carolina:</w:t>
      </w:r>
    </w:p>
    <w:p w:rsidR="00F511E6" w:rsidP="00F511E6" w:rsidRDefault="00F511E6" w14:paraId="19203B2F" w14:textId="77777777">
      <w:pPr>
        <w:pStyle w:val="scemptyline"/>
      </w:pPr>
    </w:p>
    <w:p w:rsidR="00D74E9A" w:rsidP="00D74E9A" w:rsidRDefault="00F511E6" w14:paraId="3F8DF617" w14:textId="77777777">
      <w:pPr>
        <w:pStyle w:val="scdirectionallanguage"/>
      </w:pPr>
      <w:bookmarkStart w:name="bs_num_1_4c203e3a1" w:id="3"/>
      <w:r>
        <w:t>S</w:t>
      </w:r>
      <w:bookmarkEnd w:id="3"/>
      <w:r>
        <w:t>ECTION 1.</w:t>
      </w:r>
      <w:r>
        <w:tab/>
      </w:r>
      <w:bookmarkStart w:name="dl_3874cd0c8" w:id="4"/>
      <w:r w:rsidR="00D74E9A">
        <w:t>S</w:t>
      </w:r>
      <w:bookmarkEnd w:id="4"/>
      <w:r w:rsidR="00D74E9A">
        <w:t>ection 30-4-40 of the S.C. Code is amended by adding:</w:t>
      </w:r>
    </w:p>
    <w:p w:rsidR="00D74E9A" w:rsidP="00D74E9A" w:rsidRDefault="00D74E9A" w14:paraId="17D26F11" w14:textId="77777777">
      <w:pPr>
        <w:pStyle w:val="scnewcodesection"/>
      </w:pPr>
    </w:p>
    <w:p w:rsidR="00F511E6" w:rsidP="00D74E9A" w:rsidRDefault="00D74E9A" w14:paraId="6BBB1C3E" w14:textId="57853455">
      <w:pPr>
        <w:pStyle w:val="scnewcodesection"/>
      </w:pPr>
      <w:bookmarkStart w:name="ns_T30C4N40_d76ba26a4" w:id="5"/>
      <w:r>
        <w:tab/>
      </w:r>
      <w:bookmarkStart w:name="ss_T30C4N40Se_lv1_6a46cbe4a" w:id="6"/>
      <w:bookmarkEnd w:id="5"/>
      <w:r>
        <w:t>(</w:t>
      </w:r>
      <w:bookmarkEnd w:id="6"/>
      <w:r>
        <w:t xml:space="preserve">e) </w:t>
      </w:r>
      <w:r w:rsidRPr="00CD4243" w:rsidR="00CD4243">
        <w:t xml:space="preserve">A </w:t>
      </w:r>
      <w:r w:rsidR="00145A8A">
        <w:t xml:space="preserve">jail, detention center, correctional facility, or other </w:t>
      </w:r>
      <w:r w:rsidRPr="00CD4243" w:rsidR="00CD4243">
        <w:t>public body may not disclose a recording of a telephone conversation of an inmate and his visitor made by the facility in which the inmate is incarcerated</w:t>
      </w:r>
      <w:r w:rsidR="00CD4243">
        <w:t>.</w:t>
      </w:r>
    </w:p>
    <w:p w:rsidRPr="00DF3B44" w:rsidR="007E06BB" w:rsidP="00787433" w:rsidRDefault="007E06BB" w14:paraId="3D8F1FED" w14:textId="048B369F">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53DB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B99E3BD" w:rsidR="00685035" w:rsidRPr="007B4AF7" w:rsidRDefault="003F149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07683">
              <w:rPr>
                <w:noProof/>
              </w:rPr>
              <w:t>LC-0038WAB25.docx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5F6"/>
    <w:rsid w:val="00011182"/>
    <w:rsid w:val="00012912"/>
    <w:rsid w:val="00017FB0"/>
    <w:rsid w:val="00020B5D"/>
    <w:rsid w:val="000210D3"/>
    <w:rsid w:val="00026421"/>
    <w:rsid w:val="00030409"/>
    <w:rsid w:val="000309DD"/>
    <w:rsid w:val="00037F04"/>
    <w:rsid w:val="000404BF"/>
    <w:rsid w:val="00044B84"/>
    <w:rsid w:val="000479D0"/>
    <w:rsid w:val="00063596"/>
    <w:rsid w:val="0006464F"/>
    <w:rsid w:val="00066B54"/>
    <w:rsid w:val="00072FCD"/>
    <w:rsid w:val="00074A4F"/>
    <w:rsid w:val="00074E19"/>
    <w:rsid w:val="00077B65"/>
    <w:rsid w:val="000900CB"/>
    <w:rsid w:val="000907B9"/>
    <w:rsid w:val="00090844"/>
    <w:rsid w:val="000A3C25"/>
    <w:rsid w:val="000B4C02"/>
    <w:rsid w:val="000B5B4A"/>
    <w:rsid w:val="000B7FE1"/>
    <w:rsid w:val="000C3E88"/>
    <w:rsid w:val="000C46B9"/>
    <w:rsid w:val="000C58E4"/>
    <w:rsid w:val="000C6DDF"/>
    <w:rsid w:val="000C6F9A"/>
    <w:rsid w:val="000D2F44"/>
    <w:rsid w:val="000D33E4"/>
    <w:rsid w:val="000E578A"/>
    <w:rsid w:val="000F2250"/>
    <w:rsid w:val="000F26E1"/>
    <w:rsid w:val="000F6D9F"/>
    <w:rsid w:val="0010329A"/>
    <w:rsid w:val="00105756"/>
    <w:rsid w:val="001164F9"/>
    <w:rsid w:val="0011719C"/>
    <w:rsid w:val="00140049"/>
    <w:rsid w:val="00145A8A"/>
    <w:rsid w:val="00155010"/>
    <w:rsid w:val="00171601"/>
    <w:rsid w:val="001730EB"/>
    <w:rsid w:val="00173276"/>
    <w:rsid w:val="00176122"/>
    <w:rsid w:val="0019025B"/>
    <w:rsid w:val="00192AF7"/>
    <w:rsid w:val="00197366"/>
    <w:rsid w:val="001A136C"/>
    <w:rsid w:val="001A52F9"/>
    <w:rsid w:val="001B6DA2"/>
    <w:rsid w:val="001C25EC"/>
    <w:rsid w:val="001E1CA0"/>
    <w:rsid w:val="001F2A41"/>
    <w:rsid w:val="001F313F"/>
    <w:rsid w:val="001F331D"/>
    <w:rsid w:val="001F394C"/>
    <w:rsid w:val="002038AA"/>
    <w:rsid w:val="002114C8"/>
    <w:rsid w:val="0021166F"/>
    <w:rsid w:val="002162DF"/>
    <w:rsid w:val="00224DE2"/>
    <w:rsid w:val="00230038"/>
    <w:rsid w:val="00233975"/>
    <w:rsid w:val="00236779"/>
    <w:rsid w:val="00236D73"/>
    <w:rsid w:val="00246535"/>
    <w:rsid w:val="00257F60"/>
    <w:rsid w:val="002625EA"/>
    <w:rsid w:val="00262AC5"/>
    <w:rsid w:val="00264AE9"/>
    <w:rsid w:val="00273903"/>
    <w:rsid w:val="002742D3"/>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43F73"/>
    <w:rsid w:val="00354F64"/>
    <w:rsid w:val="003559A1"/>
    <w:rsid w:val="00356265"/>
    <w:rsid w:val="00361563"/>
    <w:rsid w:val="00371D36"/>
    <w:rsid w:val="00373E17"/>
    <w:rsid w:val="003775E6"/>
    <w:rsid w:val="00381998"/>
    <w:rsid w:val="0039756A"/>
    <w:rsid w:val="003A5F1C"/>
    <w:rsid w:val="003C3E2E"/>
    <w:rsid w:val="003D4A3C"/>
    <w:rsid w:val="003D55B2"/>
    <w:rsid w:val="003E0033"/>
    <w:rsid w:val="003E5452"/>
    <w:rsid w:val="003E7165"/>
    <w:rsid w:val="003E7FF6"/>
    <w:rsid w:val="003F1491"/>
    <w:rsid w:val="003F3737"/>
    <w:rsid w:val="003F67CB"/>
    <w:rsid w:val="004046B5"/>
    <w:rsid w:val="00406F27"/>
    <w:rsid w:val="00412F07"/>
    <w:rsid w:val="004141B8"/>
    <w:rsid w:val="004203B9"/>
    <w:rsid w:val="00432135"/>
    <w:rsid w:val="00446987"/>
    <w:rsid w:val="00446D28"/>
    <w:rsid w:val="00466B63"/>
    <w:rsid w:val="00466CD0"/>
    <w:rsid w:val="00473583"/>
    <w:rsid w:val="00477F32"/>
    <w:rsid w:val="00481850"/>
    <w:rsid w:val="004851A0"/>
    <w:rsid w:val="0048627F"/>
    <w:rsid w:val="00486F21"/>
    <w:rsid w:val="004932AB"/>
    <w:rsid w:val="00494BEF"/>
    <w:rsid w:val="00495666"/>
    <w:rsid w:val="004A0D5C"/>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7683"/>
    <w:rsid w:val="005102BE"/>
    <w:rsid w:val="00523F7F"/>
    <w:rsid w:val="00524D54"/>
    <w:rsid w:val="0054531B"/>
    <w:rsid w:val="00546C24"/>
    <w:rsid w:val="005476FF"/>
    <w:rsid w:val="005516F6"/>
    <w:rsid w:val="00552842"/>
    <w:rsid w:val="00554E89"/>
    <w:rsid w:val="00564B58"/>
    <w:rsid w:val="0056695D"/>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58C5"/>
    <w:rsid w:val="006347E9"/>
    <w:rsid w:val="00640C87"/>
    <w:rsid w:val="006454BB"/>
    <w:rsid w:val="00657CF4"/>
    <w:rsid w:val="00661463"/>
    <w:rsid w:val="00663B8D"/>
    <w:rsid w:val="00663E00"/>
    <w:rsid w:val="00664F48"/>
    <w:rsid w:val="00664FAD"/>
    <w:rsid w:val="00671F2A"/>
    <w:rsid w:val="0067345B"/>
    <w:rsid w:val="00683986"/>
    <w:rsid w:val="00685035"/>
    <w:rsid w:val="00685770"/>
    <w:rsid w:val="00690DBA"/>
    <w:rsid w:val="006964F9"/>
    <w:rsid w:val="006A395F"/>
    <w:rsid w:val="006A5641"/>
    <w:rsid w:val="006A65E2"/>
    <w:rsid w:val="006B37BD"/>
    <w:rsid w:val="006C092D"/>
    <w:rsid w:val="006C099D"/>
    <w:rsid w:val="006C18F0"/>
    <w:rsid w:val="006C7E01"/>
    <w:rsid w:val="006D64A5"/>
    <w:rsid w:val="006E0935"/>
    <w:rsid w:val="006E1788"/>
    <w:rsid w:val="006E353F"/>
    <w:rsid w:val="006E35AB"/>
    <w:rsid w:val="006E4129"/>
    <w:rsid w:val="00711AA9"/>
    <w:rsid w:val="00722155"/>
    <w:rsid w:val="00737F19"/>
    <w:rsid w:val="00765D21"/>
    <w:rsid w:val="007678FF"/>
    <w:rsid w:val="00770956"/>
    <w:rsid w:val="00782BF8"/>
    <w:rsid w:val="00783C75"/>
    <w:rsid w:val="007849D9"/>
    <w:rsid w:val="00784E94"/>
    <w:rsid w:val="00787433"/>
    <w:rsid w:val="007A10F1"/>
    <w:rsid w:val="007A3D50"/>
    <w:rsid w:val="007B2D29"/>
    <w:rsid w:val="007B412F"/>
    <w:rsid w:val="007B4AF7"/>
    <w:rsid w:val="007B4DBF"/>
    <w:rsid w:val="007C4BA8"/>
    <w:rsid w:val="007C5458"/>
    <w:rsid w:val="007D2C67"/>
    <w:rsid w:val="007E06BB"/>
    <w:rsid w:val="007E5BF1"/>
    <w:rsid w:val="007F4994"/>
    <w:rsid w:val="007F50D1"/>
    <w:rsid w:val="00816D52"/>
    <w:rsid w:val="00831048"/>
    <w:rsid w:val="00834272"/>
    <w:rsid w:val="008625C1"/>
    <w:rsid w:val="0087671D"/>
    <w:rsid w:val="008806F9"/>
    <w:rsid w:val="00885003"/>
    <w:rsid w:val="00887957"/>
    <w:rsid w:val="008A57E3"/>
    <w:rsid w:val="008B5BF4"/>
    <w:rsid w:val="008C0CEE"/>
    <w:rsid w:val="008C1B18"/>
    <w:rsid w:val="008D46EC"/>
    <w:rsid w:val="008E0E25"/>
    <w:rsid w:val="008E1691"/>
    <w:rsid w:val="008E61A1"/>
    <w:rsid w:val="009031EF"/>
    <w:rsid w:val="00916329"/>
    <w:rsid w:val="00917EA3"/>
    <w:rsid w:val="00917EE0"/>
    <w:rsid w:val="00921C89"/>
    <w:rsid w:val="00926966"/>
    <w:rsid w:val="00926D03"/>
    <w:rsid w:val="009333CB"/>
    <w:rsid w:val="00934036"/>
    <w:rsid w:val="00934889"/>
    <w:rsid w:val="00944195"/>
    <w:rsid w:val="0094541D"/>
    <w:rsid w:val="009473EA"/>
    <w:rsid w:val="00954E7E"/>
    <w:rsid w:val="009554D9"/>
    <w:rsid w:val="009572F9"/>
    <w:rsid w:val="00960D0F"/>
    <w:rsid w:val="0098366F"/>
    <w:rsid w:val="00983A03"/>
    <w:rsid w:val="00983D12"/>
    <w:rsid w:val="00986063"/>
    <w:rsid w:val="00991F67"/>
    <w:rsid w:val="00992876"/>
    <w:rsid w:val="009A0DCE"/>
    <w:rsid w:val="009A22CD"/>
    <w:rsid w:val="009A3E4B"/>
    <w:rsid w:val="009A516F"/>
    <w:rsid w:val="009B35FD"/>
    <w:rsid w:val="009B6815"/>
    <w:rsid w:val="009C23B0"/>
    <w:rsid w:val="009D2967"/>
    <w:rsid w:val="009D3C2B"/>
    <w:rsid w:val="009E4191"/>
    <w:rsid w:val="009F2AB1"/>
    <w:rsid w:val="009F4FAF"/>
    <w:rsid w:val="009F68F1"/>
    <w:rsid w:val="00A04529"/>
    <w:rsid w:val="00A0584B"/>
    <w:rsid w:val="00A12C79"/>
    <w:rsid w:val="00A17135"/>
    <w:rsid w:val="00A21A6F"/>
    <w:rsid w:val="00A24E56"/>
    <w:rsid w:val="00A26A62"/>
    <w:rsid w:val="00A35A9B"/>
    <w:rsid w:val="00A4070E"/>
    <w:rsid w:val="00A40CA0"/>
    <w:rsid w:val="00A42B23"/>
    <w:rsid w:val="00A504A7"/>
    <w:rsid w:val="00A53677"/>
    <w:rsid w:val="00A53BF2"/>
    <w:rsid w:val="00A53DBE"/>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31E"/>
    <w:rsid w:val="00AF46E6"/>
    <w:rsid w:val="00AF5139"/>
    <w:rsid w:val="00B06EDA"/>
    <w:rsid w:val="00B1161F"/>
    <w:rsid w:val="00B11661"/>
    <w:rsid w:val="00B32B4D"/>
    <w:rsid w:val="00B4137E"/>
    <w:rsid w:val="00B43F62"/>
    <w:rsid w:val="00B54DF7"/>
    <w:rsid w:val="00B55DA3"/>
    <w:rsid w:val="00B56223"/>
    <w:rsid w:val="00B56E79"/>
    <w:rsid w:val="00B57AA7"/>
    <w:rsid w:val="00B637AA"/>
    <w:rsid w:val="00B63BE2"/>
    <w:rsid w:val="00B66AB6"/>
    <w:rsid w:val="00B7592C"/>
    <w:rsid w:val="00B809D3"/>
    <w:rsid w:val="00B84B66"/>
    <w:rsid w:val="00B85475"/>
    <w:rsid w:val="00B9090A"/>
    <w:rsid w:val="00B92196"/>
    <w:rsid w:val="00B9228D"/>
    <w:rsid w:val="00B929EC"/>
    <w:rsid w:val="00BA0FE2"/>
    <w:rsid w:val="00BB0725"/>
    <w:rsid w:val="00BC367A"/>
    <w:rsid w:val="00BC408A"/>
    <w:rsid w:val="00BC5023"/>
    <w:rsid w:val="00BC556C"/>
    <w:rsid w:val="00BC57AF"/>
    <w:rsid w:val="00BD42DA"/>
    <w:rsid w:val="00BD4684"/>
    <w:rsid w:val="00BE08A7"/>
    <w:rsid w:val="00BE26C5"/>
    <w:rsid w:val="00BE4391"/>
    <w:rsid w:val="00BF3E48"/>
    <w:rsid w:val="00C15F1B"/>
    <w:rsid w:val="00C16288"/>
    <w:rsid w:val="00C17D1D"/>
    <w:rsid w:val="00C45923"/>
    <w:rsid w:val="00C543E7"/>
    <w:rsid w:val="00C70225"/>
    <w:rsid w:val="00C72198"/>
    <w:rsid w:val="00C73C7D"/>
    <w:rsid w:val="00C75005"/>
    <w:rsid w:val="00C93414"/>
    <w:rsid w:val="00C970DF"/>
    <w:rsid w:val="00CA7E71"/>
    <w:rsid w:val="00CB1A17"/>
    <w:rsid w:val="00CB2673"/>
    <w:rsid w:val="00CB701D"/>
    <w:rsid w:val="00CC3F0E"/>
    <w:rsid w:val="00CD08C9"/>
    <w:rsid w:val="00CD1FE8"/>
    <w:rsid w:val="00CD38CD"/>
    <w:rsid w:val="00CD3E0C"/>
    <w:rsid w:val="00CD4243"/>
    <w:rsid w:val="00CD5565"/>
    <w:rsid w:val="00CD616C"/>
    <w:rsid w:val="00CE6902"/>
    <w:rsid w:val="00CE7488"/>
    <w:rsid w:val="00CF3BEC"/>
    <w:rsid w:val="00CF68D6"/>
    <w:rsid w:val="00CF7B4A"/>
    <w:rsid w:val="00D009F8"/>
    <w:rsid w:val="00D078DA"/>
    <w:rsid w:val="00D14995"/>
    <w:rsid w:val="00D15CF7"/>
    <w:rsid w:val="00D204F2"/>
    <w:rsid w:val="00D2455C"/>
    <w:rsid w:val="00D25023"/>
    <w:rsid w:val="00D27F8C"/>
    <w:rsid w:val="00D33843"/>
    <w:rsid w:val="00D54A6F"/>
    <w:rsid w:val="00D57D57"/>
    <w:rsid w:val="00D62E42"/>
    <w:rsid w:val="00D74E9A"/>
    <w:rsid w:val="00D772FB"/>
    <w:rsid w:val="00DA1AA0"/>
    <w:rsid w:val="00DA512B"/>
    <w:rsid w:val="00DB442D"/>
    <w:rsid w:val="00DC44A8"/>
    <w:rsid w:val="00DD0E46"/>
    <w:rsid w:val="00DE4BEE"/>
    <w:rsid w:val="00DE5B3D"/>
    <w:rsid w:val="00DE7112"/>
    <w:rsid w:val="00DF184E"/>
    <w:rsid w:val="00DF19BE"/>
    <w:rsid w:val="00DF3B44"/>
    <w:rsid w:val="00E001F9"/>
    <w:rsid w:val="00E1372E"/>
    <w:rsid w:val="00E16AF2"/>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893"/>
    <w:rsid w:val="00E713FB"/>
    <w:rsid w:val="00E8028B"/>
    <w:rsid w:val="00E82A5F"/>
    <w:rsid w:val="00E84FE5"/>
    <w:rsid w:val="00E879A5"/>
    <w:rsid w:val="00E879FC"/>
    <w:rsid w:val="00EA2574"/>
    <w:rsid w:val="00EA2F1F"/>
    <w:rsid w:val="00EA3F2E"/>
    <w:rsid w:val="00EA517A"/>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58D7"/>
    <w:rsid w:val="00F46262"/>
    <w:rsid w:val="00F4795D"/>
    <w:rsid w:val="00F50A61"/>
    <w:rsid w:val="00F511E6"/>
    <w:rsid w:val="00F525CD"/>
    <w:rsid w:val="00F5286C"/>
    <w:rsid w:val="00F52E12"/>
    <w:rsid w:val="00F638CA"/>
    <w:rsid w:val="00F657C5"/>
    <w:rsid w:val="00F7076D"/>
    <w:rsid w:val="00F860B4"/>
    <w:rsid w:val="00F900B4"/>
    <w:rsid w:val="00FA0F2E"/>
    <w:rsid w:val="00FA4DB1"/>
    <w:rsid w:val="00FB3F2A"/>
    <w:rsid w:val="00FC3593"/>
    <w:rsid w:val="00FD117D"/>
    <w:rsid w:val="00FD72E3"/>
    <w:rsid w:val="00FE06FC"/>
    <w:rsid w:val="00FF0315"/>
    <w:rsid w:val="00FF2121"/>
    <w:rsid w:val="00FF3C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0C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900CB"/>
    <w:rPr>
      <w:rFonts w:ascii="Times New Roman" w:hAnsi="Times New Roman"/>
      <w:b w:val="0"/>
      <w:i w:val="0"/>
      <w:sz w:val="22"/>
    </w:rPr>
  </w:style>
  <w:style w:type="paragraph" w:styleId="NoSpacing">
    <w:name w:val="No Spacing"/>
    <w:uiPriority w:val="1"/>
    <w:qFormat/>
    <w:rsid w:val="000900CB"/>
    <w:pPr>
      <w:spacing w:after="0" w:line="240" w:lineRule="auto"/>
    </w:pPr>
  </w:style>
  <w:style w:type="paragraph" w:customStyle="1" w:styleId="scemptylineheader">
    <w:name w:val="sc_emptyline_header"/>
    <w:qFormat/>
    <w:rsid w:val="000900C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900C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900C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900C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900C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90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900CB"/>
    <w:rPr>
      <w:color w:val="808080"/>
    </w:rPr>
  </w:style>
  <w:style w:type="paragraph" w:customStyle="1" w:styleId="scdirectionallanguage">
    <w:name w:val="sc_directional_language"/>
    <w:qFormat/>
    <w:rsid w:val="000900C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90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900C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900C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900C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900C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900C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900C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900C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900C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900C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900C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900C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900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900C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900C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900C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900CB"/>
    <w:rPr>
      <w:rFonts w:ascii="Times New Roman" w:hAnsi="Times New Roman"/>
      <w:color w:val="auto"/>
      <w:sz w:val="22"/>
    </w:rPr>
  </w:style>
  <w:style w:type="paragraph" w:customStyle="1" w:styleId="scclippagebillheader">
    <w:name w:val="sc_clip_page_bill_header"/>
    <w:qFormat/>
    <w:rsid w:val="000900C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900C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900C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90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0CB"/>
    <w:rPr>
      <w:lang w:val="en-US"/>
    </w:rPr>
  </w:style>
  <w:style w:type="paragraph" w:styleId="Footer">
    <w:name w:val="footer"/>
    <w:basedOn w:val="Normal"/>
    <w:link w:val="FooterChar"/>
    <w:uiPriority w:val="99"/>
    <w:unhideWhenUsed/>
    <w:rsid w:val="00090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0CB"/>
    <w:rPr>
      <w:lang w:val="en-US"/>
    </w:rPr>
  </w:style>
  <w:style w:type="paragraph" w:styleId="ListParagraph">
    <w:name w:val="List Paragraph"/>
    <w:basedOn w:val="Normal"/>
    <w:uiPriority w:val="34"/>
    <w:qFormat/>
    <w:rsid w:val="000900CB"/>
    <w:pPr>
      <w:ind w:left="720"/>
      <w:contextualSpacing/>
    </w:pPr>
  </w:style>
  <w:style w:type="paragraph" w:customStyle="1" w:styleId="scbillfooter">
    <w:name w:val="sc_bill_footer"/>
    <w:qFormat/>
    <w:rsid w:val="000900C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90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900C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900C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90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90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90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90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90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900C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90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900C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90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900CB"/>
    <w:pPr>
      <w:widowControl w:val="0"/>
      <w:suppressAutoHyphens/>
      <w:spacing w:after="0" w:line="360" w:lineRule="auto"/>
    </w:pPr>
    <w:rPr>
      <w:rFonts w:ascii="Times New Roman" w:hAnsi="Times New Roman"/>
      <w:lang w:val="en-US"/>
    </w:rPr>
  </w:style>
  <w:style w:type="paragraph" w:customStyle="1" w:styleId="sctableln">
    <w:name w:val="sc_table_ln"/>
    <w:qFormat/>
    <w:rsid w:val="000900C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900C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900CB"/>
    <w:rPr>
      <w:strike/>
      <w:dstrike w:val="0"/>
    </w:rPr>
  </w:style>
  <w:style w:type="character" w:customStyle="1" w:styleId="scinsert">
    <w:name w:val="sc_insert"/>
    <w:uiPriority w:val="1"/>
    <w:qFormat/>
    <w:rsid w:val="000900CB"/>
    <w:rPr>
      <w:caps w:val="0"/>
      <w:smallCaps w:val="0"/>
      <w:strike w:val="0"/>
      <w:dstrike w:val="0"/>
      <w:vanish w:val="0"/>
      <w:u w:val="single"/>
      <w:vertAlign w:val="baseline"/>
    </w:rPr>
  </w:style>
  <w:style w:type="character" w:customStyle="1" w:styleId="scinsertred">
    <w:name w:val="sc_insert_red"/>
    <w:uiPriority w:val="1"/>
    <w:qFormat/>
    <w:rsid w:val="000900CB"/>
    <w:rPr>
      <w:caps w:val="0"/>
      <w:smallCaps w:val="0"/>
      <w:strike w:val="0"/>
      <w:dstrike w:val="0"/>
      <w:vanish w:val="0"/>
      <w:color w:val="FF0000"/>
      <w:u w:val="single"/>
      <w:vertAlign w:val="baseline"/>
    </w:rPr>
  </w:style>
  <w:style w:type="character" w:customStyle="1" w:styleId="scinsertblue">
    <w:name w:val="sc_insert_blue"/>
    <w:uiPriority w:val="1"/>
    <w:qFormat/>
    <w:rsid w:val="000900CB"/>
    <w:rPr>
      <w:caps w:val="0"/>
      <w:smallCaps w:val="0"/>
      <w:strike w:val="0"/>
      <w:dstrike w:val="0"/>
      <w:vanish w:val="0"/>
      <w:color w:val="0070C0"/>
      <w:u w:val="single"/>
      <w:vertAlign w:val="baseline"/>
    </w:rPr>
  </w:style>
  <w:style w:type="character" w:customStyle="1" w:styleId="scstrikered">
    <w:name w:val="sc_strike_red"/>
    <w:uiPriority w:val="1"/>
    <w:qFormat/>
    <w:rsid w:val="000900CB"/>
    <w:rPr>
      <w:strike/>
      <w:dstrike w:val="0"/>
      <w:color w:val="FF0000"/>
    </w:rPr>
  </w:style>
  <w:style w:type="character" w:customStyle="1" w:styleId="scstrikeblue">
    <w:name w:val="sc_strike_blue"/>
    <w:uiPriority w:val="1"/>
    <w:qFormat/>
    <w:rsid w:val="000900CB"/>
    <w:rPr>
      <w:strike/>
      <w:dstrike w:val="0"/>
      <w:color w:val="0070C0"/>
    </w:rPr>
  </w:style>
  <w:style w:type="character" w:customStyle="1" w:styleId="scinsertbluenounderline">
    <w:name w:val="sc_insert_blue_no_underline"/>
    <w:uiPriority w:val="1"/>
    <w:qFormat/>
    <w:rsid w:val="000900C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900C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900CB"/>
    <w:rPr>
      <w:strike/>
      <w:dstrike w:val="0"/>
      <w:color w:val="0070C0"/>
      <w:lang w:val="en-US"/>
    </w:rPr>
  </w:style>
  <w:style w:type="character" w:customStyle="1" w:styleId="scstrikerednoncodified">
    <w:name w:val="sc_strike_red_non_codified"/>
    <w:uiPriority w:val="1"/>
    <w:qFormat/>
    <w:rsid w:val="000900CB"/>
    <w:rPr>
      <w:strike/>
      <w:dstrike w:val="0"/>
      <w:color w:val="FF0000"/>
    </w:rPr>
  </w:style>
  <w:style w:type="paragraph" w:customStyle="1" w:styleId="scbillsiglines">
    <w:name w:val="sc_bill_sig_lines"/>
    <w:qFormat/>
    <w:rsid w:val="000900C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900CB"/>
    <w:rPr>
      <w:bdr w:val="none" w:sz="0" w:space="0" w:color="auto"/>
      <w:shd w:val="clear" w:color="auto" w:fill="FEC6C6"/>
    </w:rPr>
  </w:style>
  <w:style w:type="character" w:customStyle="1" w:styleId="screstoreblue">
    <w:name w:val="sc_restore_blue"/>
    <w:uiPriority w:val="1"/>
    <w:qFormat/>
    <w:rsid w:val="000900CB"/>
    <w:rPr>
      <w:color w:val="4472C4" w:themeColor="accent1"/>
      <w:bdr w:val="none" w:sz="0" w:space="0" w:color="auto"/>
      <w:shd w:val="clear" w:color="auto" w:fill="auto"/>
    </w:rPr>
  </w:style>
  <w:style w:type="character" w:customStyle="1" w:styleId="screstorered">
    <w:name w:val="sc_restore_red"/>
    <w:uiPriority w:val="1"/>
    <w:qFormat/>
    <w:rsid w:val="000900CB"/>
    <w:rPr>
      <w:color w:val="FF0000"/>
      <w:bdr w:val="none" w:sz="0" w:space="0" w:color="auto"/>
      <w:shd w:val="clear" w:color="auto" w:fill="auto"/>
    </w:rPr>
  </w:style>
  <w:style w:type="character" w:customStyle="1" w:styleId="scstrikenewblue">
    <w:name w:val="sc_strike_new_blue"/>
    <w:uiPriority w:val="1"/>
    <w:qFormat/>
    <w:rsid w:val="000900CB"/>
    <w:rPr>
      <w:strike w:val="0"/>
      <w:dstrike/>
      <w:color w:val="0070C0"/>
      <w:u w:val="none"/>
    </w:rPr>
  </w:style>
  <w:style w:type="character" w:customStyle="1" w:styleId="scstrikenewred">
    <w:name w:val="sc_strike_new_red"/>
    <w:uiPriority w:val="1"/>
    <w:qFormat/>
    <w:rsid w:val="000900CB"/>
    <w:rPr>
      <w:strike w:val="0"/>
      <w:dstrike/>
      <w:color w:val="FF0000"/>
      <w:u w:val="none"/>
    </w:rPr>
  </w:style>
  <w:style w:type="character" w:customStyle="1" w:styleId="scamendsenate">
    <w:name w:val="sc_amend_senate"/>
    <w:uiPriority w:val="1"/>
    <w:qFormat/>
    <w:rsid w:val="000900CB"/>
    <w:rPr>
      <w:bdr w:val="none" w:sz="0" w:space="0" w:color="auto"/>
      <w:shd w:val="clear" w:color="auto" w:fill="FFF2CC" w:themeFill="accent4" w:themeFillTint="33"/>
    </w:rPr>
  </w:style>
  <w:style w:type="character" w:customStyle="1" w:styleId="scamendhouse">
    <w:name w:val="sc_amend_house"/>
    <w:uiPriority w:val="1"/>
    <w:qFormat/>
    <w:rsid w:val="000900CB"/>
    <w:rPr>
      <w:bdr w:val="none" w:sz="0" w:space="0" w:color="auto"/>
      <w:shd w:val="clear" w:color="auto" w:fill="E2EFD9" w:themeFill="accent6" w:themeFillTint="33"/>
    </w:rPr>
  </w:style>
  <w:style w:type="paragraph" w:styleId="Revision">
    <w:name w:val="Revision"/>
    <w:hidden/>
    <w:uiPriority w:val="99"/>
    <w:semiHidden/>
    <w:rsid w:val="00F511E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61&amp;session=126&amp;summary=B" TargetMode="External" Id="R79dcff00a0064b06" /><Relationship Type="http://schemas.openxmlformats.org/officeDocument/2006/relationships/hyperlink" Target="https://www.scstatehouse.gov/sess126_2025-2026/prever/3161_20241205.docx" TargetMode="External" Id="R868a7d49984c492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43F73"/>
    <w:rsid w:val="003E4FBC"/>
    <w:rsid w:val="003F3737"/>
    <w:rsid w:val="003F4940"/>
    <w:rsid w:val="00466B63"/>
    <w:rsid w:val="004E2BB5"/>
    <w:rsid w:val="00580C56"/>
    <w:rsid w:val="006B363F"/>
    <w:rsid w:val="007070D2"/>
    <w:rsid w:val="00776F2C"/>
    <w:rsid w:val="00885003"/>
    <w:rsid w:val="008F7723"/>
    <w:rsid w:val="009031EF"/>
    <w:rsid w:val="00912A5F"/>
    <w:rsid w:val="00940EED"/>
    <w:rsid w:val="00944195"/>
    <w:rsid w:val="00985255"/>
    <w:rsid w:val="009C3651"/>
    <w:rsid w:val="00A51DBA"/>
    <w:rsid w:val="00AF431E"/>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57830d46-cc1c-4061-a359-e2a9c0ca9310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2024-10-04T12:37:08.616972-04:00</T_BILL_DT_VERSION>
  <T_BILL_D_PREFILEDATE>2024-12-05</T_BILL_D_PREFILEDATE>
  <T_BILL_N_INTERNALVERSIONNUMBER>1</T_BILL_N_INTERNALVERSIONNUMBER>
  <T_BILL_N_SESSION>126</T_BILL_N_SESSION>
  <T_BILL_N_VERSIONNUMBER>1</T_BILL_N_VERSIONNUMBER>
  <T_BILL_N_YEAR>2025</T_BILL_N_YEAR>
  <T_BILL_REQUEST_REQUEST>023b9771-7641-4e90-978f-0708e5d938f8</T_BILL_REQUEST_REQUEST>
  <T_BILL_R_ORIGINALDRAFT>c58d6d67-3742-44da-b20a-bab91fe6f43e</T_BILL_R_ORIGINALDRAFT>
  <T_BILL_SPONSOR_SPONSOR>a35ae629-53d8-4b6d-b141-5aabd04ba29a</T_BILL_SPONSOR_SPONSOR>
  <T_BILL_T_BILLNAME>[3161]</T_BILL_T_BILLNAME>
  <T_BILL_T_BILLNUMBER>3161</T_BILL_T_BILLNUMBER>
  <T_BILL_T_BILLTITLE>TO AMEND THE SOUTH CAROLINA CODE OF LAWS BY AMENDING SECTION 30-4-40, RELATING TO MATTERS EXEMPT OR PROHIBITED FROM DISCLOSURE UNDER THE FREEDOM OF INFORMATION ACT, SO AS TO PROHIBIT THE DISCLOSURE OF RECORDINGS OF TELEPHONE CONVERSATIONS OF INMATES AND THEIR VISITORS MADE BY THE FACILITY IN WHICH THE INMATE IS INCARCERATED.</T_BILL_T_BILLTITLE>
  <T_BILL_T_CHAMBER>house</T_BILL_T_CHAMBER>
  <T_BILL_T_FILENAME> </T_BILL_T_FILENAME>
  <T_BILL_T_LEGTYPE>bill_statewide</T_BILL_T_LEGTYPE>
  <T_BILL_T_RATNUMBERSTRING>HNone</T_BILL_T_RATNUMBERSTRING>
  <T_BILL_T_SECTIONS>[{"SectionUUID":"366bacbc-79b5-4fc2-ac01-cfc7c71e11ae","SectionName":"code_section","SectionNumber":1,"SectionType":"code_section","CodeSections":[{"CodeSectionBookmarkName":"ns_T30C4N40_d76ba26a4","IsConstitutionSection":false,"Identity":"30-4-40","IsNew":true,"SubSections":[{"Level":1,"Identity":"T30C4N40Se","SubSectionBookmarkName":"ss_T30C4N40Se_lv1_6a46cbe4a","IsNewSubSection":true,"SubSectionReplacement":""}],"TitleRelatedTo":"MATTERS EXEMPT or prohibited FROM DISCLOSURE UNDER THE FREEDOM OF INFORMATION ACT","TitleSoAsTo":"A public body may not disclose a recording of a telephone conversation of an inmate and his visitor made by the facility in which the inmate is incarcerated","Deleted":false}],"TitleText":"","DisableControls":false,"Deleted":false,"RepealItems":[],"SectionBookmarkName":"bs_num_1_4c203e3a1"},{"SectionUUID":"8f03ca95-8faa-4d43-a9c2-8afc498075bd","SectionName":"standard_eff_date_section","SectionNumber":2,"SectionType":"drafting_clause","CodeSections":[],"TitleText":"","DisableControls":false,"Deleted":false,"RepealItems":[],"SectionBookmarkName":"bs_num_2_lastsection"}]</T_BILL_T_SECTIONS>
  <T_BILL_T_SUBJECT>FOIA exemptions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649</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2024-10-04T17:17:00Z</cp:lastPrinted>
  <dcterms:created xsi:type="dcterms:W3CDTF">2024-11-26T20:06:00Z</dcterms:created>
  <dcterms:modified xsi:type="dcterms:W3CDTF">2024-11-26T20:06:00Z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