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LC-0125DG-GM25.docx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Peace, Harmony and Wellness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61d2700d76554a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a37ebf11e8bd4b2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cdf27187c5f403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6311efa3f7a4bb4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D0A000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00F0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F1F73" w14:paraId="48DB32D0" w14:textId="3D28E19A">
          <w:pPr>
            <w:pStyle w:val="scresolutiontitle"/>
          </w:pPr>
          <w:r w:rsidRPr="003F1F73">
            <w:t xml:space="preserve">TO ENCOURAGE PUBLIC AWARENESS ABOUT THE CONTINUING BENEFITS AND VALUE OF MEDITATION, INTEGRATIVE OCCUPATIONAL THERAPY, AND SELF-CARE AND TO DECLARE </w:t>
          </w:r>
          <w:r>
            <w:t>April 15</w:t>
          </w:r>
          <w:r w:rsidRPr="003F1F73">
            <w:t>, 202</w:t>
          </w:r>
          <w:r>
            <w:t>5</w:t>
          </w:r>
          <w:r w:rsidRPr="003F1F73">
            <w:t>, AS “PEACE, HARMONY, AND WELLNESS DAY”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F1F73" w:rsidP="003F1F73" w:rsidRDefault="008C3A19" w14:paraId="03B0863C" w14:textId="77777777">
      <w:pPr>
        <w:pStyle w:val="scresolutionwhereas"/>
      </w:pPr>
      <w:bookmarkStart w:name="wa_6d551246d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3F1F73">
        <w:t>meditation offers the opportunity for individuals to experience peace, silence, and ultimate happiness; and</w:t>
      </w:r>
    </w:p>
    <w:p w:rsidR="003F1F73" w:rsidP="003F1F73" w:rsidRDefault="003F1F73" w14:paraId="390A9ED8" w14:textId="77777777">
      <w:pPr>
        <w:pStyle w:val="scresolutionwhereas"/>
      </w:pPr>
    </w:p>
    <w:p w:rsidR="003F1F73" w:rsidP="003F1F73" w:rsidRDefault="003F1F73" w14:paraId="261A4BDE" w14:textId="5A4C37EE">
      <w:pPr>
        <w:pStyle w:val="scresolutionwhereas"/>
      </w:pPr>
      <w:bookmarkStart w:name="wa_cf72a5a70" w:id="2"/>
      <w:r>
        <w:t>W</w:t>
      </w:r>
      <w:bookmarkEnd w:id="2"/>
      <w:r>
        <w:t>hereas, the power of acceptance, forgiveness, and unconditional love can be found in the practice of meditation; and</w:t>
      </w:r>
    </w:p>
    <w:p w:rsidR="003F1F73" w:rsidP="003F1F73" w:rsidRDefault="003F1F73" w14:paraId="197C8E09" w14:textId="77777777">
      <w:pPr>
        <w:pStyle w:val="scresolutionwhereas"/>
      </w:pPr>
    </w:p>
    <w:p w:rsidR="003F1F73" w:rsidP="003F1F73" w:rsidRDefault="003F1F73" w14:paraId="59DD5398" w14:textId="0B49638B">
      <w:pPr>
        <w:pStyle w:val="scresolutionwhereas"/>
      </w:pPr>
      <w:bookmarkStart w:name="wa_1c56a9357" w:id="3"/>
      <w:r>
        <w:t>W</w:t>
      </w:r>
      <w:bookmarkEnd w:id="3"/>
      <w:r>
        <w:t>hereas, meditation can offer a number of mental health benefits for all people, such as improving focus and reducing stress, anxiety, and depression; and</w:t>
      </w:r>
    </w:p>
    <w:p w:rsidR="003F1F73" w:rsidP="003F1F73" w:rsidRDefault="003F1F73" w14:paraId="6C285F89" w14:textId="77777777">
      <w:pPr>
        <w:pStyle w:val="scresolutionwhereas"/>
      </w:pPr>
    </w:p>
    <w:p w:rsidR="003F1F73" w:rsidP="003F1F73" w:rsidRDefault="003F1F73" w14:paraId="1ADCE728" w14:textId="5B01B923">
      <w:pPr>
        <w:pStyle w:val="scresolutionwhereas"/>
      </w:pPr>
      <w:bookmarkStart w:name="wa_f8867714c" w:id="4"/>
      <w:r>
        <w:t>W</w:t>
      </w:r>
      <w:bookmarkEnd w:id="4"/>
      <w:r>
        <w:t>hereas, meditation can offer a number of physical health benefits for all people, such as improving sleep, lessening muscle tension, and reducing chronic pain; and</w:t>
      </w:r>
    </w:p>
    <w:p w:rsidR="003F1F73" w:rsidP="003F1F73" w:rsidRDefault="003F1F73" w14:paraId="08E6A99F" w14:textId="77777777">
      <w:pPr>
        <w:pStyle w:val="scresolutionwhereas"/>
      </w:pPr>
    </w:p>
    <w:p w:rsidR="003F1F73" w:rsidP="003F1F73" w:rsidRDefault="003F1F73" w14:paraId="279CA374" w14:textId="4DFD4902">
      <w:pPr>
        <w:pStyle w:val="scresolutionwhereas"/>
      </w:pPr>
      <w:bookmarkStart w:name="wa_82ee58e99" w:id="5"/>
      <w:r>
        <w:t>W</w:t>
      </w:r>
      <w:bookmarkEnd w:id="5"/>
      <w:r>
        <w:t>hereas, meditation can offer a number of spiritual benefits for all people, such as creating positive energy, peace of mind, and personal awakening; and</w:t>
      </w:r>
    </w:p>
    <w:p w:rsidR="003F1F73" w:rsidP="003F1F73" w:rsidRDefault="003F1F73" w14:paraId="50809E6D" w14:textId="77777777">
      <w:pPr>
        <w:pStyle w:val="scresolutionwhereas"/>
      </w:pPr>
    </w:p>
    <w:p w:rsidR="003F1F73" w:rsidP="003F1F73" w:rsidRDefault="003F1F73" w14:paraId="3F375C47" w14:textId="0152082A">
      <w:pPr>
        <w:pStyle w:val="scresolutionwhereas"/>
      </w:pPr>
      <w:bookmarkStart w:name="wa_097c5adf0" w:id="6"/>
      <w:r>
        <w:t>W</w:t>
      </w:r>
      <w:bookmarkEnd w:id="6"/>
      <w:r>
        <w:t xml:space="preserve">hereas, according to the National Alliance on Mental Health, approximately one in five adults </w:t>
      </w:r>
      <w:r w:rsidRPr="003F1F73">
        <w:t xml:space="preserve">in the United States </w:t>
      </w:r>
      <w:r>
        <w:t>experiences mental illness in a given year; and</w:t>
      </w:r>
    </w:p>
    <w:p w:rsidR="003F1F73" w:rsidP="003F1F73" w:rsidRDefault="003F1F73" w14:paraId="25CFD4A6" w14:textId="77777777">
      <w:pPr>
        <w:pStyle w:val="scresolutionwhereas"/>
      </w:pPr>
    </w:p>
    <w:p w:rsidR="003F1F73" w:rsidP="003F1F73" w:rsidRDefault="003F1F73" w14:paraId="49DBE00A" w14:textId="3738653C">
      <w:pPr>
        <w:pStyle w:val="scresolutionwhereas"/>
      </w:pPr>
      <w:bookmarkStart w:name="wa_75cc56ebc" w:id="7"/>
      <w:r>
        <w:t>W</w:t>
      </w:r>
      <w:bookmarkEnd w:id="7"/>
      <w:r>
        <w:t>hereas, Hima Dalal is an integrative occupational therapist whose passion for the last forty-four years has been to reach as many people as possible to help them to heal their health. She integrates her ancient Eastern wisdom of complementary therapy to help</w:t>
      </w:r>
      <w:r w:rsidRPr="003F1F73">
        <w:t xml:space="preserve"> people</w:t>
      </w:r>
      <w:r>
        <w:t xml:space="preserve"> to heal holistically. She believes in the power of peace, harmony, and oneness to heal and bring all different energies of the world together; and</w:t>
      </w:r>
    </w:p>
    <w:p w:rsidR="003F1F73" w:rsidP="003F1F73" w:rsidRDefault="003F1F73" w14:paraId="49C7B5FC" w14:textId="77777777">
      <w:pPr>
        <w:pStyle w:val="scresolutionwhereas"/>
      </w:pPr>
    </w:p>
    <w:p w:rsidR="008A7625" w:rsidP="00843D27" w:rsidRDefault="003F1F73" w14:paraId="44F28955" w14:textId="7AD604C1">
      <w:pPr>
        <w:pStyle w:val="scresolutionwhereas"/>
      </w:pPr>
      <w:bookmarkStart w:name="wa_ce01911e3" w:id="8"/>
      <w:r>
        <w:t>W</w:t>
      </w:r>
      <w:bookmarkEnd w:id="8"/>
      <w:r>
        <w:t xml:space="preserve">hereas, April is occupational therapy month and Hima Dalal is celebrating with all fellow occupational therapists of the world to bring people a meaningful and purposeful quality of life through the practice of occupational therapy.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B0163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00F0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F1F73" w:rsidP="003F1F73" w:rsidRDefault="00007116" w14:paraId="262BD15E" w14:textId="4C88633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00F0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3F1F73">
        <w:t>encourage public awareness about the continuing benefits and value of meditation, integrative occupational therapy, and self-care and declare April 15, 2025, as “Peace, Harmony, and Wellness Day” in South Carolina.</w:t>
      </w:r>
    </w:p>
    <w:p w:rsidR="003F1F73" w:rsidP="003F1F73" w:rsidRDefault="003F1F73" w14:paraId="690D6E9A" w14:textId="77777777">
      <w:pPr>
        <w:pStyle w:val="scresolutionmembers"/>
      </w:pPr>
    </w:p>
    <w:p w:rsidR="003F1F73" w:rsidP="003F1F73" w:rsidRDefault="003F1F73" w14:paraId="60816B20" w14:textId="1114E121">
      <w:pPr>
        <w:pStyle w:val="scresolutionmembers"/>
      </w:pPr>
      <w:r>
        <w:t>Be it further resolved that a copy of this resolution be presented to the organizers of “Peace, Harmony, and Wellness Day.”</w:t>
      </w:r>
    </w:p>
    <w:p w:rsidRPr="00040E43" w:rsidR="000F1901" w:rsidP="003F1F73" w:rsidRDefault="00787728" w14:paraId="1FF4F498" w14:textId="2454B3C6">
      <w:pPr>
        <w:pStyle w:val="scresolutionmembers"/>
        <w:jc w:val="center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64A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79CCB32" w:rsidR="007003E1" w:rsidRDefault="0057444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00F07">
              <w:rPr>
                <w:noProof/>
              </w:rPr>
              <w:t>LC-0125DG-GM25.docx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DD4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33F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255B"/>
    <w:rsid w:val="00125AB3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2D2"/>
    <w:rsid w:val="002635C9"/>
    <w:rsid w:val="0027576C"/>
    <w:rsid w:val="00284AAE"/>
    <w:rsid w:val="002B451A"/>
    <w:rsid w:val="002D052C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AF4"/>
    <w:rsid w:val="003C4DAB"/>
    <w:rsid w:val="003D01E8"/>
    <w:rsid w:val="003D0BC2"/>
    <w:rsid w:val="003E5288"/>
    <w:rsid w:val="003F1F73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131D"/>
    <w:rsid w:val="00500F07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561C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C0926"/>
    <w:rsid w:val="006D58AA"/>
    <w:rsid w:val="006E4451"/>
    <w:rsid w:val="006E655C"/>
    <w:rsid w:val="006E69E6"/>
    <w:rsid w:val="007003E1"/>
    <w:rsid w:val="007070AD"/>
    <w:rsid w:val="00732BC9"/>
    <w:rsid w:val="00733210"/>
    <w:rsid w:val="00733379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280"/>
    <w:rsid w:val="007C69B6"/>
    <w:rsid w:val="007C72ED"/>
    <w:rsid w:val="007E01B6"/>
    <w:rsid w:val="007F3C86"/>
    <w:rsid w:val="007F6D64"/>
    <w:rsid w:val="00810471"/>
    <w:rsid w:val="008263A3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676C"/>
    <w:rsid w:val="008E1DCA"/>
    <w:rsid w:val="008F0F33"/>
    <w:rsid w:val="008F4429"/>
    <w:rsid w:val="009059FF"/>
    <w:rsid w:val="00913F85"/>
    <w:rsid w:val="0092634F"/>
    <w:rsid w:val="00926BE8"/>
    <w:rsid w:val="009270BA"/>
    <w:rsid w:val="0094021A"/>
    <w:rsid w:val="00953783"/>
    <w:rsid w:val="00964AD9"/>
    <w:rsid w:val="0096528D"/>
    <w:rsid w:val="00965B3F"/>
    <w:rsid w:val="00982008"/>
    <w:rsid w:val="009B0035"/>
    <w:rsid w:val="009B44AF"/>
    <w:rsid w:val="009C6A0B"/>
    <w:rsid w:val="009C7F19"/>
    <w:rsid w:val="009E2BE4"/>
    <w:rsid w:val="009F0C77"/>
    <w:rsid w:val="009F4DD1"/>
    <w:rsid w:val="009F7B81"/>
    <w:rsid w:val="00A02543"/>
    <w:rsid w:val="00A379A1"/>
    <w:rsid w:val="00A41684"/>
    <w:rsid w:val="00A42A31"/>
    <w:rsid w:val="00A62FC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263"/>
    <w:rsid w:val="00AC74F4"/>
    <w:rsid w:val="00AD0261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0407"/>
    <w:rsid w:val="00E32D96"/>
    <w:rsid w:val="00E41911"/>
    <w:rsid w:val="00E44B57"/>
    <w:rsid w:val="00E658FD"/>
    <w:rsid w:val="00E90B73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312F8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C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FC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FC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FC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FC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62FC4"/>
  </w:style>
  <w:style w:type="character" w:styleId="LineNumber">
    <w:name w:val="line number"/>
    <w:basedOn w:val="DefaultParagraphFont"/>
    <w:uiPriority w:val="99"/>
    <w:semiHidden/>
    <w:unhideWhenUsed/>
    <w:rsid w:val="00A62FC4"/>
  </w:style>
  <w:style w:type="paragraph" w:customStyle="1" w:styleId="BillDots">
    <w:name w:val="Bill Dots"/>
    <w:basedOn w:val="Normal"/>
    <w:qFormat/>
    <w:rsid w:val="00A62FC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62FC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C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C4"/>
    <w:pPr>
      <w:ind w:left="720"/>
      <w:contextualSpacing/>
    </w:pPr>
  </w:style>
  <w:style w:type="paragraph" w:customStyle="1" w:styleId="scbillheader">
    <w:name w:val="sc_bill_header"/>
    <w:qFormat/>
    <w:rsid w:val="00A62F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62FC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62F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62F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62F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62FC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62FC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62FC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62F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62FC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62FC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62FC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62FC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62FC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62FC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62FC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62FC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62FC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62FC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62FC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62F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62F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62F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62FC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62FC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62F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62F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62FC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62FC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62F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62F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62F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62F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62F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62FC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62FC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62FC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62FC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62FC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62F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62FC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62FC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62FC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62FC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62FC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62F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62FC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62F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62FC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62FC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62FC4"/>
    <w:rPr>
      <w:color w:val="808080"/>
    </w:rPr>
  </w:style>
  <w:style w:type="paragraph" w:customStyle="1" w:styleId="sctablecodifiedsection">
    <w:name w:val="sc_table_codified_section"/>
    <w:qFormat/>
    <w:rsid w:val="00A62FC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62FC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62FC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62FC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62FC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62FC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62FC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62FC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62FC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62FC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62FC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62FC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62FC4"/>
    <w:rPr>
      <w:strike/>
      <w:dstrike w:val="0"/>
    </w:rPr>
  </w:style>
  <w:style w:type="character" w:customStyle="1" w:styleId="scstrikeblue">
    <w:name w:val="sc_strike_blue"/>
    <w:uiPriority w:val="1"/>
    <w:qFormat/>
    <w:rsid w:val="00A62FC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62FC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62FC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62FC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62FC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62FC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62FC4"/>
  </w:style>
  <w:style w:type="paragraph" w:customStyle="1" w:styleId="scbillendxx">
    <w:name w:val="sc_bill_end_xx"/>
    <w:qFormat/>
    <w:rsid w:val="00A62FC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62FC4"/>
  </w:style>
  <w:style w:type="character" w:customStyle="1" w:styleId="scresolutionbody1">
    <w:name w:val="sc_resolution_body1"/>
    <w:uiPriority w:val="1"/>
    <w:qFormat/>
    <w:rsid w:val="00A62FC4"/>
  </w:style>
  <w:style w:type="character" w:styleId="Strong">
    <w:name w:val="Strong"/>
    <w:basedOn w:val="DefaultParagraphFont"/>
    <w:uiPriority w:val="22"/>
    <w:qFormat/>
    <w:rsid w:val="00A62FC4"/>
    <w:rPr>
      <w:b/>
      <w:bCs/>
    </w:rPr>
  </w:style>
  <w:style w:type="character" w:customStyle="1" w:styleId="scamendhouse">
    <w:name w:val="sc_amend_house"/>
    <w:uiPriority w:val="1"/>
    <w:qFormat/>
    <w:rsid w:val="00A62FC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62FC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62FC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62FC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62FC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B0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4&amp;session=126&amp;summary=B" TargetMode="External" Id="R0cdf27187c5f4033" /><Relationship Type="http://schemas.openxmlformats.org/officeDocument/2006/relationships/hyperlink" Target="https://www.scstatehouse.gov/sess126_2025-2026/prever/324_20250206.docx" TargetMode="External" Id="Rc6311efa3f7a4bb4" /><Relationship Type="http://schemas.openxmlformats.org/officeDocument/2006/relationships/hyperlink" Target="h:\sj\20250206.docx" TargetMode="External" Id="R61d2700d76554ad7" /><Relationship Type="http://schemas.openxmlformats.org/officeDocument/2006/relationships/hyperlink" Target="h:\sj\20250206.docx" TargetMode="External" Id="Ra37ebf11e8bd4b2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C0926"/>
    <w:rsid w:val="0072205F"/>
    <w:rsid w:val="007C6280"/>
    <w:rsid w:val="00804B1A"/>
    <w:rsid w:val="008228BC"/>
    <w:rsid w:val="008263A3"/>
    <w:rsid w:val="00913F85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5.xml><?xml version="1.0" encoding="utf-8"?>
<lwb360Metadata xmlns="http://schemas.openxmlformats.org/package/2006/metadata/lwb360-metadata">
  <CHAMBER_DISPLAY>Senate</CHAMBER_DISPLAY>
  <DOCUMENT_TYPE>Bill</DOCUMENT_TYPE>
  <FILENAME>&lt;&lt;filename&gt;&gt;</FILENAME>
  <ID>fa0574e7-9781-415d-a57e-b9fdcc992497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INTRODATE>2025-02-06</T_BILL_D_INTRODATE>
  <T_BILL_D_SENATEINTRODATE>2025-02-06</T_BILL_D_SENATEINTRODATE>
  <T_BILL_N_INTERNALVERSIONNUMBER>1</T_BILL_N_INTERNALVERSIONNUMBER>
  <T_BILL_N_SESSION>126</T_BILL_N_SESSION>
  <T_BILL_N_VERSIONNUMBER>1</T_BILL_N_VERSIONNUMBER>
  <T_BILL_N_YEAR>2025</T_BILL_N_YEAR>
  <T_BILL_REQUEST_REQUEST>54c3637d-b077-4fe8-a144-3f21af00786d</T_BILL_REQUEST_REQUEST>
  <T_BILL_R_ORIGINALDRAFT>9bf76751-4ea6-4dad-b63b-ae0b08c623f5</T_BILL_R_ORIGINALDRAFT>
  <T_BILL_SPONSOR_SPONSOR>faacd2e5-992d-4616-a82e-da8d86d2ccfe</T_BILL_SPONSOR_SPONSOR>
  <T_BILL_T_BILLNAME>[0324]</T_BILL_T_BILLNAME>
  <T_BILL_T_BILLNUMBER>324</T_BILL_T_BILLNUMBER>
  <T_BILL_T_BILLTITLE>TO ENCOURAGE PUBLIC AWARENESS ABOUT THE CONTINUING BENEFITS AND VALUE OF MEDITATION, INTEGRATIVE OCCUPATIONAL THERAPY, AND SELF-CARE AND TO DECLARE April 15, 2025, AS “PEACE, HARMONY, AND WELLNESS DAY” IN SOUTH CAROLINA.</T_BILL_T_BILLTITLE>
  <T_BILL_T_CHAMBER>senate</T_BILL_T_CHAMBER>
  <T_BILL_T_FILENAME> </T_BILL_T_FILENAME>
  <T_BILL_T_LEGTYPE>resolution</T_BILL_T_LEGTYPE>
  <T_BILL_T_RATNUMBERSTRING>SNone</T_BILL_T_RATNUMBERSTRING>
  <T_BILL_T_SUBJECT>Peace, Harmony and Wellness Day</T_BILL_T_SUBJECT>
  <T_BILL_UR_DRAFTER>davidgood@scstatehouse.gov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E1C5A-F4CD-4CF1-9701-ED9B3D8764D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2025-01-24T16:46:00Z</cp:lastPrinted>
  <dcterms:created xsi:type="dcterms:W3CDTF">2025-01-28T17:19:00Z</dcterms:created>
  <dcterms:modified xsi:type="dcterms:W3CDTF">2025-01-28T17:19:00Z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