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LC-0026WAB25.docx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Individualized education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bd1456f443a4c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f7bc1713e74f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49B6" w:rsidRDefault="00432135" w14:paraId="47642A99" w14:textId="04D7CD0F">
      <w:pPr>
        <w:pStyle w:val="scemptylineheader"/>
      </w:pPr>
    </w:p>
    <w:p w:rsidRPr="00BB0725" w:rsidR="00A73EFA" w:rsidP="004149B6" w:rsidRDefault="00A73EFA" w14:paraId="7B72410E" w14:textId="65E277B0">
      <w:pPr>
        <w:pStyle w:val="scemptylineheader"/>
      </w:pPr>
    </w:p>
    <w:p w:rsidRPr="00BB0725" w:rsidR="00A73EFA" w:rsidP="004149B6" w:rsidRDefault="00A73EFA" w14:paraId="6AD935C9" w14:textId="3C168077">
      <w:pPr>
        <w:pStyle w:val="scemptylineheader"/>
      </w:pPr>
    </w:p>
    <w:p w:rsidRPr="00DF3B44" w:rsidR="00A73EFA" w:rsidP="004149B6" w:rsidRDefault="00A73EFA" w14:paraId="51A98227" w14:textId="464B33CA">
      <w:pPr>
        <w:pStyle w:val="scemptylineheader"/>
      </w:pPr>
    </w:p>
    <w:p w:rsidRPr="00DF3B44" w:rsidR="00A73EFA" w:rsidP="004149B6" w:rsidRDefault="00A73EFA" w14:paraId="3858851A" w14:textId="4E0EAF10">
      <w:pPr>
        <w:pStyle w:val="scemptylineheader"/>
      </w:pPr>
    </w:p>
    <w:p w:rsidRPr="00DF3B44" w:rsidR="00A73EFA" w:rsidP="004149B6" w:rsidRDefault="00A73EFA" w14:paraId="4E3DDE20" w14:textId="245EDB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0FDB" w14:paraId="40FEFADA" w14:textId="00D52496">
          <w:pPr>
            <w:pStyle w:val="scbilltitle"/>
          </w:pPr>
          <w:r>
            <w:t>TO AMEND THE SOUTH CAROLINA CODE OF LAWS BY ADDING SECTION 59‑32‑25 SO AS TO 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w:t>
          </w:r>
        </w:p>
      </w:sdtContent>
    </w:sdt>
    <w:bookmarkStart w:name="at_5e34062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84f341e" w:id="1"/>
      <w:r w:rsidRPr="0094541D">
        <w:t>B</w:t>
      </w:r>
      <w:bookmarkEnd w:id="1"/>
      <w:r w:rsidRPr="0094541D">
        <w:t>e it enacted by the General Assembly of the State of South Carolina:</w:t>
      </w:r>
    </w:p>
    <w:p w:rsidR="00575812" w:rsidP="00575812" w:rsidRDefault="00575812" w14:paraId="42C32CB8" w14:textId="77777777">
      <w:pPr>
        <w:pStyle w:val="scemptyline"/>
      </w:pPr>
    </w:p>
    <w:p w:rsidR="00457907" w:rsidP="00457907" w:rsidRDefault="00575812" w14:paraId="071A13CD" w14:textId="77777777">
      <w:pPr>
        <w:pStyle w:val="scdirectionallanguage"/>
      </w:pPr>
      <w:bookmarkStart w:name="bs_num_1_f184d78c7" w:id="2"/>
      <w:r>
        <w:t>S</w:t>
      </w:r>
      <w:bookmarkEnd w:id="2"/>
      <w:r>
        <w:t>ECTION 1.</w:t>
      </w:r>
      <w:r>
        <w:tab/>
      </w:r>
      <w:bookmarkStart w:name="dl_dd984f4d0" w:id="3"/>
      <w:r w:rsidR="00457907">
        <w:t>C</w:t>
      </w:r>
      <w:bookmarkEnd w:id="3"/>
      <w:r w:rsidR="00457907">
        <w:t>hapter 32, Title 59 of the S.C. Code is amended by adding:</w:t>
      </w:r>
    </w:p>
    <w:p w:rsidR="00457907" w:rsidP="00457907" w:rsidRDefault="00457907" w14:paraId="6D72B946" w14:textId="77777777">
      <w:pPr>
        <w:pStyle w:val="scnewcodesection"/>
      </w:pPr>
      <w:bookmarkStart w:name="open_doc_here" w:id="4"/>
      <w:bookmarkEnd w:id="4"/>
    </w:p>
    <w:p w:rsidR="000637ED" w:rsidP="000637ED" w:rsidRDefault="00457907" w14:paraId="22006905" w14:textId="0D706F20">
      <w:pPr>
        <w:pStyle w:val="scnewcodesection"/>
      </w:pPr>
      <w:r>
        <w:tab/>
      </w:r>
      <w:bookmarkStart w:name="ns_T59C32N25_e403c49e2" w:id="5"/>
      <w:r>
        <w:t>S</w:t>
      </w:r>
      <w:bookmarkEnd w:id="5"/>
      <w:r>
        <w:t>ection 59‑32‑25.</w:t>
      </w:r>
      <w:r>
        <w:tab/>
      </w:r>
      <w:bookmarkStart w:name="ss_T59C32N25SA_lv1_33526678a" w:id="6"/>
      <w:r w:rsidR="000637ED">
        <w:t>(</w:t>
      </w:r>
      <w:bookmarkEnd w:id="6"/>
      <w:r w:rsidR="000637ED">
        <w:t>A) Individualized education program teams shall consider the need for age‑appropriate and developmentally</w:t>
      </w:r>
      <w:r w:rsidR="00F30FDB">
        <w:t xml:space="preserve"> </w:t>
      </w:r>
      <w:r w:rsidR="000637ED">
        <w:t>appropriate instruction for the subjects taught under the comprehensive health education program when developing individualized education programs</w:t>
      </w:r>
      <w:r w:rsidR="002039D5">
        <w:t xml:space="preserve"> </w:t>
      </w:r>
      <w:r w:rsidR="00A24C8E">
        <w:t>(IEP</w:t>
      </w:r>
      <w:r w:rsidR="00F30FDB">
        <w:t>s</w:t>
      </w:r>
      <w:r w:rsidR="00A24C8E">
        <w:t>)</w:t>
      </w:r>
      <w:r w:rsidR="0063518A">
        <w:t xml:space="preserve"> </w:t>
      </w:r>
      <w:r w:rsidR="000637ED">
        <w:t>for children with disabilities. The department shall establish guidelines for the teams to use when carrying out the provisions of this section.</w:t>
      </w:r>
    </w:p>
    <w:p w:rsidR="000637ED" w:rsidP="000637ED" w:rsidRDefault="000637ED" w14:paraId="782CCA37" w14:textId="1A90E6AB">
      <w:pPr>
        <w:pStyle w:val="scnewcodesection"/>
      </w:pPr>
      <w:r>
        <w:tab/>
      </w:r>
      <w:bookmarkStart w:name="ss_T59C32N25SB_lv1_ea477d434" w:id="7"/>
      <w:r>
        <w:t>(</w:t>
      </w:r>
      <w:bookmarkEnd w:id="7"/>
      <w:r>
        <w:t>B) In developing IEPs for children with disabilities, in addition to any other requirements established by the State Board of Education, each district board shall ensure that IEP teams consider the guidelines established by the department pursuant to subsection (A).</w:t>
      </w:r>
    </w:p>
    <w:p w:rsidRPr="00444A01" w:rsidR="00F92330" w:rsidP="00444A01" w:rsidRDefault="00F92330" w14:paraId="277C6F3A" w14:textId="7777777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54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47810E" w:rsidR="00685035" w:rsidRPr="007B4AF7" w:rsidRDefault="00740C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1462">
              <w:rPr>
                <w:noProof/>
              </w:rPr>
              <w:t>LC-0026WAB25.docx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1A"/>
    <w:rsid w:val="00026421"/>
    <w:rsid w:val="00030409"/>
    <w:rsid w:val="00036AAB"/>
    <w:rsid w:val="00037F04"/>
    <w:rsid w:val="000404BF"/>
    <w:rsid w:val="00044B84"/>
    <w:rsid w:val="000479D0"/>
    <w:rsid w:val="000637ED"/>
    <w:rsid w:val="0006464F"/>
    <w:rsid w:val="00066B54"/>
    <w:rsid w:val="00072FCD"/>
    <w:rsid w:val="00074A4F"/>
    <w:rsid w:val="000757E7"/>
    <w:rsid w:val="00077B65"/>
    <w:rsid w:val="000872B2"/>
    <w:rsid w:val="000A3C25"/>
    <w:rsid w:val="000A4604"/>
    <w:rsid w:val="000B4C02"/>
    <w:rsid w:val="000B5B4A"/>
    <w:rsid w:val="000B7FE1"/>
    <w:rsid w:val="000C3E88"/>
    <w:rsid w:val="000C46B9"/>
    <w:rsid w:val="000C58E4"/>
    <w:rsid w:val="000C6F9A"/>
    <w:rsid w:val="000D1462"/>
    <w:rsid w:val="000D2F44"/>
    <w:rsid w:val="000D33E4"/>
    <w:rsid w:val="000D3AD6"/>
    <w:rsid w:val="000E578A"/>
    <w:rsid w:val="000F2250"/>
    <w:rsid w:val="0010329A"/>
    <w:rsid w:val="00105756"/>
    <w:rsid w:val="001164F9"/>
    <w:rsid w:val="00116941"/>
    <w:rsid w:val="0011719C"/>
    <w:rsid w:val="001267CD"/>
    <w:rsid w:val="001277EC"/>
    <w:rsid w:val="00140049"/>
    <w:rsid w:val="00160B22"/>
    <w:rsid w:val="00170023"/>
    <w:rsid w:val="00171601"/>
    <w:rsid w:val="001730EB"/>
    <w:rsid w:val="00173276"/>
    <w:rsid w:val="00176122"/>
    <w:rsid w:val="00182EDD"/>
    <w:rsid w:val="001879FB"/>
    <w:rsid w:val="0019025B"/>
    <w:rsid w:val="00192AF7"/>
    <w:rsid w:val="00197366"/>
    <w:rsid w:val="001A136C"/>
    <w:rsid w:val="001B6DA2"/>
    <w:rsid w:val="001C25EC"/>
    <w:rsid w:val="001F2A41"/>
    <w:rsid w:val="001F313F"/>
    <w:rsid w:val="001F331D"/>
    <w:rsid w:val="001F394C"/>
    <w:rsid w:val="002038AA"/>
    <w:rsid w:val="002039D5"/>
    <w:rsid w:val="002114C8"/>
    <w:rsid w:val="0021166F"/>
    <w:rsid w:val="00213FD2"/>
    <w:rsid w:val="002162DF"/>
    <w:rsid w:val="00224A11"/>
    <w:rsid w:val="00230038"/>
    <w:rsid w:val="00233975"/>
    <w:rsid w:val="00236D73"/>
    <w:rsid w:val="00246535"/>
    <w:rsid w:val="00251F80"/>
    <w:rsid w:val="00257F60"/>
    <w:rsid w:val="002625EA"/>
    <w:rsid w:val="00262AC5"/>
    <w:rsid w:val="00264AE9"/>
    <w:rsid w:val="00275AE6"/>
    <w:rsid w:val="00276E62"/>
    <w:rsid w:val="00277418"/>
    <w:rsid w:val="00280AF0"/>
    <w:rsid w:val="00283512"/>
    <w:rsid w:val="002836D8"/>
    <w:rsid w:val="002857FC"/>
    <w:rsid w:val="002A3F29"/>
    <w:rsid w:val="002A7989"/>
    <w:rsid w:val="002B02F3"/>
    <w:rsid w:val="002B76E5"/>
    <w:rsid w:val="002C3463"/>
    <w:rsid w:val="002D266D"/>
    <w:rsid w:val="002D311A"/>
    <w:rsid w:val="002D5B3D"/>
    <w:rsid w:val="002D73C4"/>
    <w:rsid w:val="002D7447"/>
    <w:rsid w:val="002E315A"/>
    <w:rsid w:val="002E4F8C"/>
    <w:rsid w:val="002E5F28"/>
    <w:rsid w:val="002F560C"/>
    <w:rsid w:val="002F5847"/>
    <w:rsid w:val="002F69A2"/>
    <w:rsid w:val="0030425A"/>
    <w:rsid w:val="00331F37"/>
    <w:rsid w:val="003339DE"/>
    <w:rsid w:val="00334119"/>
    <w:rsid w:val="003421F1"/>
    <w:rsid w:val="0034279C"/>
    <w:rsid w:val="00354851"/>
    <w:rsid w:val="00354F64"/>
    <w:rsid w:val="003559A1"/>
    <w:rsid w:val="00361563"/>
    <w:rsid w:val="00371D36"/>
    <w:rsid w:val="00373E17"/>
    <w:rsid w:val="003775E6"/>
    <w:rsid w:val="00381998"/>
    <w:rsid w:val="0038582F"/>
    <w:rsid w:val="003A5F1C"/>
    <w:rsid w:val="003B5866"/>
    <w:rsid w:val="003C3E2E"/>
    <w:rsid w:val="003D4A3C"/>
    <w:rsid w:val="003D55B2"/>
    <w:rsid w:val="003D76E1"/>
    <w:rsid w:val="003E0033"/>
    <w:rsid w:val="003E5452"/>
    <w:rsid w:val="003E7165"/>
    <w:rsid w:val="003E7FF6"/>
    <w:rsid w:val="004046B5"/>
    <w:rsid w:val="00406F27"/>
    <w:rsid w:val="004141B8"/>
    <w:rsid w:val="004149B6"/>
    <w:rsid w:val="00416963"/>
    <w:rsid w:val="004203B9"/>
    <w:rsid w:val="00424C23"/>
    <w:rsid w:val="00432135"/>
    <w:rsid w:val="00444928"/>
    <w:rsid w:val="00444A01"/>
    <w:rsid w:val="00446987"/>
    <w:rsid w:val="00446D28"/>
    <w:rsid w:val="00457907"/>
    <w:rsid w:val="00466B63"/>
    <w:rsid w:val="00466CD0"/>
    <w:rsid w:val="00473583"/>
    <w:rsid w:val="00477F32"/>
    <w:rsid w:val="00481850"/>
    <w:rsid w:val="004851A0"/>
    <w:rsid w:val="0048627F"/>
    <w:rsid w:val="004932AB"/>
    <w:rsid w:val="00493781"/>
    <w:rsid w:val="00494BEF"/>
    <w:rsid w:val="004A2A9D"/>
    <w:rsid w:val="004A5512"/>
    <w:rsid w:val="004A6BE5"/>
    <w:rsid w:val="004B0C18"/>
    <w:rsid w:val="004B522F"/>
    <w:rsid w:val="004C1A04"/>
    <w:rsid w:val="004C20BC"/>
    <w:rsid w:val="004C5C9A"/>
    <w:rsid w:val="004D1442"/>
    <w:rsid w:val="004D3DCB"/>
    <w:rsid w:val="004E1946"/>
    <w:rsid w:val="004E66E9"/>
    <w:rsid w:val="004E7DDE"/>
    <w:rsid w:val="004F0090"/>
    <w:rsid w:val="004F172C"/>
    <w:rsid w:val="005002ED"/>
    <w:rsid w:val="00500DBC"/>
    <w:rsid w:val="005102BE"/>
    <w:rsid w:val="00514416"/>
    <w:rsid w:val="00523F7F"/>
    <w:rsid w:val="00524D54"/>
    <w:rsid w:val="00534C5F"/>
    <w:rsid w:val="0054500C"/>
    <w:rsid w:val="0054531B"/>
    <w:rsid w:val="00546C24"/>
    <w:rsid w:val="005476FF"/>
    <w:rsid w:val="005516F6"/>
    <w:rsid w:val="00552842"/>
    <w:rsid w:val="00554E89"/>
    <w:rsid w:val="0056057B"/>
    <w:rsid w:val="00564B58"/>
    <w:rsid w:val="00572281"/>
    <w:rsid w:val="00575812"/>
    <w:rsid w:val="005801DD"/>
    <w:rsid w:val="00587C9E"/>
    <w:rsid w:val="00592A40"/>
    <w:rsid w:val="005A28BC"/>
    <w:rsid w:val="005A5377"/>
    <w:rsid w:val="005B7817"/>
    <w:rsid w:val="005C06C8"/>
    <w:rsid w:val="005C23D7"/>
    <w:rsid w:val="005C40EB"/>
    <w:rsid w:val="005D02B4"/>
    <w:rsid w:val="005D3013"/>
    <w:rsid w:val="005E1E50"/>
    <w:rsid w:val="005E2B9C"/>
    <w:rsid w:val="005E3332"/>
    <w:rsid w:val="005E535A"/>
    <w:rsid w:val="005F76B0"/>
    <w:rsid w:val="00604429"/>
    <w:rsid w:val="006067B0"/>
    <w:rsid w:val="00606A8B"/>
    <w:rsid w:val="00611EBA"/>
    <w:rsid w:val="006213A8"/>
    <w:rsid w:val="00623BEA"/>
    <w:rsid w:val="006347E9"/>
    <w:rsid w:val="0063518A"/>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EBD"/>
    <w:rsid w:val="006C7E01"/>
    <w:rsid w:val="006D64A5"/>
    <w:rsid w:val="006E0935"/>
    <w:rsid w:val="006E353F"/>
    <w:rsid w:val="006E35AB"/>
    <w:rsid w:val="00711AA9"/>
    <w:rsid w:val="00722155"/>
    <w:rsid w:val="007279F1"/>
    <w:rsid w:val="00737F19"/>
    <w:rsid w:val="00740C22"/>
    <w:rsid w:val="00754180"/>
    <w:rsid w:val="00782BF8"/>
    <w:rsid w:val="00783C75"/>
    <w:rsid w:val="007849D9"/>
    <w:rsid w:val="00787433"/>
    <w:rsid w:val="00794981"/>
    <w:rsid w:val="007A10F1"/>
    <w:rsid w:val="007A3D50"/>
    <w:rsid w:val="007B2D29"/>
    <w:rsid w:val="007B412F"/>
    <w:rsid w:val="007B4AF7"/>
    <w:rsid w:val="007B4DBF"/>
    <w:rsid w:val="007C5458"/>
    <w:rsid w:val="007D2C67"/>
    <w:rsid w:val="007D37F2"/>
    <w:rsid w:val="007E06BB"/>
    <w:rsid w:val="007E562C"/>
    <w:rsid w:val="007F50D1"/>
    <w:rsid w:val="00816D52"/>
    <w:rsid w:val="0082184C"/>
    <w:rsid w:val="0082378A"/>
    <w:rsid w:val="00831048"/>
    <w:rsid w:val="00834272"/>
    <w:rsid w:val="008625C1"/>
    <w:rsid w:val="0087671D"/>
    <w:rsid w:val="008806F9"/>
    <w:rsid w:val="00887957"/>
    <w:rsid w:val="008A57E3"/>
    <w:rsid w:val="008B5BF4"/>
    <w:rsid w:val="008C0CEE"/>
    <w:rsid w:val="008C1B18"/>
    <w:rsid w:val="008C32BE"/>
    <w:rsid w:val="008D46EC"/>
    <w:rsid w:val="008E0E25"/>
    <w:rsid w:val="008E61A1"/>
    <w:rsid w:val="009031EF"/>
    <w:rsid w:val="00911A98"/>
    <w:rsid w:val="00917EA3"/>
    <w:rsid w:val="00917EE0"/>
    <w:rsid w:val="00921C89"/>
    <w:rsid w:val="00926966"/>
    <w:rsid w:val="00926D03"/>
    <w:rsid w:val="00934036"/>
    <w:rsid w:val="00934889"/>
    <w:rsid w:val="00941CD7"/>
    <w:rsid w:val="00944601"/>
    <w:rsid w:val="0094541D"/>
    <w:rsid w:val="009473EA"/>
    <w:rsid w:val="00954E7E"/>
    <w:rsid w:val="009554D9"/>
    <w:rsid w:val="009572F9"/>
    <w:rsid w:val="00960D0F"/>
    <w:rsid w:val="0098366F"/>
    <w:rsid w:val="00983A03"/>
    <w:rsid w:val="00986063"/>
    <w:rsid w:val="009907F3"/>
    <w:rsid w:val="00991F67"/>
    <w:rsid w:val="00992876"/>
    <w:rsid w:val="009A0DCE"/>
    <w:rsid w:val="009A22CD"/>
    <w:rsid w:val="009A3E4B"/>
    <w:rsid w:val="009B35FD"/>
    <w:rsid w:val="009B4FBF"/>
    <w:rsid w:val="009B6815"/>
    <w:rsid w:val="009D2967"/>
    <w:rsid w:val="009D3C2B"/>
    <w:rsid w:val="009E08FE"/>
    <w:rsid w:val="009E4191"/>
    <w:rsid w:val="009F2AB1"/>
    <w:rsid w:val="009F4FAF"/>
    <w:rsid w:val="009F68F1"/>
    <w:rsid w:val="00A04529"/>
    <w:rsid w:val="00A0584B"/>
    <w:rsid w:val="00A14499"/>
    <w:rsid w:val="00A17135"/>
    <w:rsid w:val="00A21A6F"/>
    <w:rsid w:val="00A24B1D"/>
    <w:rsid w:val="00A24C8E"/>
    <w:rsid w:val="00A24E56"/>
    <w:rsid w:val="00A26A62"/>
    <w:rsid w:val="00A3444F"/>
    <w:rsid w:val="00A35A9B"/>
    <w:rsid w:val="00A4070E"/>
    <w:rsid w:val="00A40CA0"/>
    <w:rsid w:val="00A470CA"/>
    <w:rsid w:val="00A504A7"/>
    <w:rsid w:val="00A53677"/>
    <w:rsid w:val="00A53BF2"/>
    <w:rsid w:val="00A60D68"/>
    <w:rsid w:val="00A73EFA"/>
    <w:rsid w:val="00A77A3B"/>
    <w:rsid w:val="00A92F6F"/>
    <w:rsid w:val="00A935B3"/>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F72"/>
    <w:rsid w:val="00B1161F"/>
    <w:rsid w:val="00B11661"/>
    <w:rsid w:val="00B25C4E"/>
    <w:rsid w:val="00B32B4D"/>
    <w:rsid w:val="00B4137E"/>
    <w:rsid w:val="00B4533F"/>
    <w:rsid w:val="00B46614"/>
    <w:rsid w:val="00B54DF7"/>
    <w:rsid w:val="00B56223"/>
    <w:rsid w:val="00B56E79"/>
    <w:rsid w:val="00B57AA7"/>
    <w:rsid w:val="00B637AA"/>
    <w:rsid w:val="00B63BE2"/>
    <w:rsid w:val="00B7592C"/>
    <w:rsid w:val="00B809D3"/>
    <w:rsid w:val="00B828BF"/>
    <w:rsid w:val="00B84B66"/>
    <w:rsid w:val="00B85475"/>
    <w:rsid w:val="00B9090A"/>
    <w:rsid w:val="00B92196"/>
    <w:rsid w:val="00B9228D"/>
    <w:rsid w:val="00B929EC"/>
    <w:rsid w:val="00BA2814"/>
    <w:rsid w:val="00BA52A3"/>
    <w:rsid w:val="00BB0725"/>
    <w:rsid w:val="00BC257A"/>
    <w:rsid w:val="00BC408A"/>
    <w:rsid w:val="00BC5023"/>
    <w:rsid w:val="00BC556C"/>
    <w:rsid w:val="00BD246D"/>
    <w:rsid w:val="00BD42DA"/>
    <w:rsid w:val="00BD4684"/>
    <w:rsid w:val="00BD6C35"/>
    <w:rsid w:val="00BE08A7"/>
    <w:rsid w:val="00BE4391"/>
    <w:rsid w:val="00BF3E48"/>
    <w:rsid w:val="00C1179F"/>
    <w:rsid w:val="00C15F1B"/>
    <w:rsid w:val="00C16288"/>
    <w:rsid w:val="00C17D1D"/>
    <w:rsid w:val="00C21F64"/>
    <w:rsid w:val="00C264AC"/>
    <w:rsid w:val="00C45923"/>
    <w:rsid w:val="00C543E7"/>
    <w:rsid w:val="00C66EBF"/>
    <w:rsid w:val="00C70017"/>
    <w:rsid w:val="00C70225"/>
    <w:rsid w:val="00C72198"/>
    <w:rsid w:val="00C7356B"/>
    <w:rsid w:val="00C73C7D"/>
    <w:rsid w:val="00C75005"/>
    <w:rsid w:val="00C94A60"/>
    <w:rsid w:val="00C970DF"/>
    <w:rsid w:val="00CA7E71"/>
    <w:rsid w:val="00CB2673"/>
    <w:rsid w:val="00CB701D"/>
    <w:rsid w:val="00CC3A83"/>
    <w:rsid w:val="00CC3F0E"/>
    <w:rsid w:val="00CD08C9"/>
    <w:rsid w:val="00CD1FE8"/>
    <w:rsid w:val="00CD38CD"/>
    <w:rsid w:val="00CD3E0C"/>
    <w:rsid w:val="00CD5565"/>
    <w:rsid w:val="00CD616C"/>
    <w:rsid w:val="00CF68D6"/>
    <w:rsid w:val="00CF7B4A"/>
    <w:rsid w:val="00CF7E5C"/>
    <w:rsid w:val="00D009F8"/>
    <w:rsid w:val="00D078DA"/>
    <w:rsid w:val="00D14995"/>
    <w:rsid w:val="00D204F2"/>
    <w:rsid w:val="00D2455C"/>
    <w:rsid w:val="00D25023"/>
    <w:rsid w:val="00D27F8C"/>
    <w:rsid w:val="00D33843"/>
    <w:rsid w:val="00D5179D"/>
    <w:rsid w:val="00D54A6F"/>
    <w:rsid w:val="00D57D57"/>
    <w:rsid w:val="00D62E42"/>
    <w:rsid w:val="00D75479"/>
    <w:rsid w:val="00D772FB"/>
    <w:rsid w:val="00D779C8"/>
    <w:rsid w:val="00DA1AA0"/>
    <w:rsid w:val="00DA512B"/>
    <w:rsid w:val="00DC1626"/>
    <w:rsid w:val="00DC44A8"/>
    <w:rsid w:val="00DC608C"/>
    <w:rsid w:val="00DE4BEE"/>
    <w:rsid w:val="00DE5B3D"/>
    <w:rsid w:val="00DE7112"/>
    <w:rsid w:val="00DF19BE"/>
    <w:rsid w:val="00DF3B44"/>
    <w:rsid w:val="00E07900"/>
    <w:rsid w:val="00E1372E"/>
    <w:rsid w:val="00E21D30"/>
    <w:rsid w:val="00E24D9A"/>
    <w:rsid w:val="00E27805"/>
    <w:rsid w:val="00E27A11"/>
    <w:rsid w:val="00E30497"/>
    <w:rsid w:val="00E358A2"/>
    <w:rsid w:val="00E35C9A"/>
    <w:rsid w:val="00E3771B"/>
    <w:rsid w:val="00E40979"/>
    <w:rsid w:val="00E43F26"/>
    <w:rsid w:val="00E52A36"/>
    <w:rsid w:val="00E54E0B"/>
    <w:rsid w:val="00E60644"/>
    <w:rsid w:val="00E6378B"/>
    <w:rsid w:val="00E63EC3"/>
    <w:rsid w:val="00E640D8"/>
    <w:rsid w:val="00E653DA"/>
    <w:rsid w:val="00E65958"/>
    <w:rsid w:val="00E84FE5"/>
    <w:rsid w:val="00E879A5"/>
    <w:rsid w:val="00E879FC"/>
    <w:rsid w:val="00EA2574"/>
    <w:rsid w:val="00EA2F1F"/>
    <w:rsid w:val="00EA30C4"/>
    <w:rsid w:val="00EA3F2E"/>
    <w:rsid w:val="00EA57EC"/>
    <w:rsid w:val="00EA6208"/>
    <w:rsid w:val="00EB120E"/>
    <w:rsid w:val="00EB34C8"/>
    <w:rsid w:val="00EB46E2"/>
    <w:rsid w:val="00EC0045"/>
    <w:rsid w:val="00ED452E"/>
    <w:rsid w:val="00EE3CDA"/>
    <w:rsid w:val="00EF37A8"/>
    <w:rsid w:val="00EF37C0"/>
    <w:rsid w:val="00EF4EB8"/>
    <w:rsid w:val="00EF531F"/>
    <w:rsid w:val="00F05FE8"/>
    <w:rsid w:val="00F06D86"/>
    <w:rsid w:val="00F13D87"/>
    <w:rsid w:val="00F149E5"/>
    <w:rsid w:val="00F15E33"/>
    <w:rsid w:val="00F17DA2"/>
    <w:rsid w:val="00F22EC0"/>
    <w:rsid w:val="00F25C47"/>
    <w:rsid w:val="00F27D7B"/>
    <w:rsid w:val="00F30FDB"/>
    <w:rsid w:val="00F31D34"/>
    <w:rsid w:val="00F342A1"/>
    <w:rsid w:val="00F36FBA"/>
    <w:rsid w:val="00F44D36"/>
    <w:rsid w:val="00F46262"/>
    <w:rsid w:val="00F4795D"/>
    <w:rsid w:val="00F50A61"/>
    <w:rsid w:val="00F525CD"/>
    <w:rsid w:val="00F5286C"/>
    <w:rsid w:val="00F52E12"/>
    <w:rsid w:val="00F638CA"/>
    <w:rsid w:val="00F644C7"/>
    <w:rsid w:val="00F657C5"/>
    <w:rsid w:val="00F8625C"/>
    <w:rsid w:val="00F900B4"/>
    <w:rsid w:val="00F92330"/>
    <w:rsid w:val="00F953BB"/>
    <w:rsid w:val="00F972AE"/>
    <w:rsid w:val="00FA0F2E"/>
    <w:rsid w:val="00FA4DB1"/>
    <w:rsid w:val="00FB3F2A"/>
    <w:rsid w:val="00FC216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37C0"/>
    <w:rPr>
      <w:rFonts w:ascii="Times New Roman" w:hAnsi="Times New Roman"/>
      <w:b w:val="0"/>
      <w:i w:val="0"/>
      <w:sz w:val="22"/>
    </w:rPr>
  </w:style>
  <w:style w:type="paragraph" w:styleId="NoSpacing">
    <w:name w:val="No Spacing"/>
    <w:uiPriority w:val="1"/>
    <w:qFormat/>
    <w:rsid w:val="00EF37C0"/>
    <w:pPr>
      <w:spacing w:after="0" w:line="240" w:lineRule="auto"/>
    </w:pPr>
  </w:style>
  <w:style w:type="paragraph" w:customStyle="1" w:styleId="scemptylineheader">
    <w:name w:val="sc_emptyline_header"/>
    <w:qFormat/>
    <w:rsid w:val="00EF37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37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37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37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37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37C0"/>
    <w:rPr>
      <w:color w:val="808080"/>
    </w:rPr>
  </w:style>
  <w:style w:type="paragraph" w:customStyle="1" w:styleId="scdirectionallanguage">
    <w:name w:val="sc_directional_language"/>
    <w:qFormat/>
    <w:rsid w:val="00EF37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37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37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37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37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37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37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37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37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37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37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37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37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37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37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37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37C0"/>
    <w:rPr>
      <w:rFonts w:ascii="Times New Roman" w:hAnsi="Times New Roman"/>
      <w:color w:val="auto"/>
      <w:sz w:val="22"/>
    </w:rPr>
  </w:style>
  <w:style w:type="paragraph" w:customStyle="1" w:styleId="scclippagebillheader">
    <w:name w:val="sc_clip_page_bill_header"/>
    <w:qFormat/>
    <w:rsid w:val="00EF37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37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37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C0"/>
    <w:rPr>
      <w:lang w:val="en-US"/>
    </w:rPr>
  </w:style>
  <w:style w:type="paragraph" w:styleId="Footer">
    <w:name w:val="footer"/>
    <w:basedOn w:val="Normal"/>
    <w:link w:val="FooterChar"/>
    <w:uiPriority w:val="99"/>
    <w:unhideWhenUsed/>
    <w:rsid w:val="00EF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C0"/>
    <w:rPr>
      <w:lang w:val="en-US"/>
    </w:rPr>
  </w:style>
  <w:style w:type="paragraph" w:styleId="ListParagraph">
    <w:name w:val="List Paragraph"/>
    <w:basedOn w:val="Normal"/>
    <w:uiPriority w:val="34"/>
    <w:qFormat/>
    <w:rsid w:val="00EF37C0"/>
    <w:pPr>
      <w:ind w:left="720"/>
      <w:contextualSpacing/>
    </w:pPr>
  </w:style>
  <w:style w:type="paragraph" w:customStyle="1" w:styleId="scbillfooter">
    <w:name w:val="sc_bill_footer"/>
    <w:qFormat/>
    <w:rsid w:val="00EF37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37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37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37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37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37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37C0"/>
    <w:pPr>
      <w:widowControl w:val="0"/>
      <w:suppressAutoHyphens/>
      <w:spacing w:after="0" w:line="360" w:lineRule="auto"/>
    </w:pPr>
    <w:rPr>
      <w:rFonts w:ascii="Times New Roman" w:hAnsi="Times New Roman"/>
      <w:lang w:val="en-US"/>
    </w:rPr>
  </w:style>
  <w:style w:type="paragraph" w:customStyle="1" w:styleId="sctableln">
    <w:name w:val="sc_table_ln"/>
    <w:qFormat/>
    <w:rsid w:val="00EF37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37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37C0"/>
    <w:rPr>
      <w:strike/>
      <w:dstrike w:val="0"/>
    </w:rPr>
  </w:style>
  <w:style w:type="character" w:customStyle="1" w:styleId="scinsert">
    <w:name w:val="sc_insert"/>
    <w:uiPriority w:val="1"/>
    <w:qFormat/>
    <w:rsid w:val="00EF37C0"/>
    <w:rPr>
      <w:caps w:val="0"/>
      <w:smallCaps w:val="0"/>
      <w:strike w:val="0"/>
      <w:dstrike w:val="0"/>
      <w:vanish w:val="0"/>
      <w:u w:val="single"/>
      <w:vertAlign w:val="baseline"/>
    </w:rPr>
  </w:style>
  <w:style w:type="character" w:customStyle="1" w:styleId="scinsertred">
    <w:name w:val="sc_insert_red"/>
    <w:uiPriority w:val="1"/>
    <w:qFormat/>
    <w:rsid w:val="00EF37C0"/>
    <w:rPr>
      <w:caps w:val="0"/>
      <w:smallCaps w:val="0"/>
      <w:strike w:val="0"/>
      <w:dstrike w:val="0"/>
      <w:vanish w:val="0"/>
      <w:color w:val="FF0000"/>
      <w:u w:val="single"/>
      <w:vertAlign w:val="baseline"/>
    </w:rPr>
  </w:style>
  <w:style w:type="character" w:customStyle="1" w:styleId="scinsertblue">
    <w:name w:val="sc_insert_blue"/>
    <w:uiPriority w:val="1"/>
    <w:qFormat/>
    <w:rsid w:val="00EF37C0"/>
    <w:rPr>
      <w:caps w:val="0"/>
      <w:smallCaps w:val="0"/>
      <w:strike w:val="0"/>
      <w:dstrike w:val="0"/>
      <w:vanish w:val="0"/>
      <w:color w:val="0070C0"/>
      <w:u w:val="single"/>
      <w:vertAlign w:val="baseline"/>
    </w:rPr>
  </w:style>
  <w:style w:type="character" w:customStyle="1" w:styleId="scstrikered">
    <w:name w:val="sc_strike_red"/>
    <w:uiPriority w:val="1"/>
    <w:qFormat/>
    <w:rsid w:val="00EF37C0"/>
    <w:rPr>
      <w:strike/>
      <w:dstrike w:val="0"/>
      <w:color w:val="FF0000"/>
    </w:rPr>
  </w:style>
  <w:style w:type="character" w:customStyle="1" w:styleId="scstrikeblue">
    <w:name w:val="sc_strike_blue"/>
    <w:uiPriority w:val="1"/>
    <w:qFormat/>
    <w:rsid w:val="00EF37C0"/>
    <w:rPr>
      <w:strike/>
      <w:dstrike w:val="0"/>
      <w:color w:val="0070C0"/>
    </w:rPr>
  </w:style>
  <w:style w:type="character" w:customStyle="1" w:styleId="scinsertbluenounderline">
    <w:name w:val="sc_insert_blue_no_underline"/>
    <w:uiPriority w:val="1"/>
    <w:qFormat/>
    <w:rsid w:val="00EF37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37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37C0"/>
    <w:rPr>
      <w:strike/>
      <w:dstrike w:val="0"/>
      <w:color w:val="0070C0"/>
      <w:lang w:val="en-US"/>
    </w:rPr>
  </w:style>
  <w:style w:type="character" w:customStyle="1" w:styleId="scstrikerednoncodified">
    <w:name w:val="sc_strike_red_non_codified"/>
    <w:uiPriority w:val="1"/>
    <w:qFormat/>
    <w:rsid w:val="00EF37C0"/>
    <w:rPr>
      <w:strike/>
      <w:dstrike w:val="0"/>
      <w:color w:val="FF0000"/>
    </w:rPr>
  </w:style>
  <w:style w:type="paragraph" w:customStyle="1" w:styleId="scbillsiglines">
    <w:name w:val="sc_bill_sig_lines"/>
    <w:qFormat/>
    <w:rsid w:val="00EF37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37C0"/>
    <w:rPr>
      <w:bdr w:val="none" w:sz="0" w:space="0" w:color="auto"/>
      <w:shd w:val="clear" w:color="auto" w:fill="FEC6C6"/>
    </w:rPr>
  </w:style>
  <w:style w:type="character" w:customStyle="1" w:styleId="screstoreblue">
    <w:name w:val="sc_restore_blue"/>
    <w:uiPriority w:val="1"/>
    <w:qFormat/>
    <w:rsid w:val="00EF37C0"/>
    <w:rPr>
      <w:color w:val="4472C4" w:themeColor="accent1"/>
      <w:bdr w:val="none" w:sz="0" w:space="0" w:color="auto"/>
      <w:shd w:val="clear" w:color="auto" w:fill="auto"/>
    </w:rPr>
  </w:style>
  <w:style w:type="character" w:customStyle="1" w:styleId="screstorered">
    <w:name w:val="sc_restore_red"/>
    <w:uiPriority w:val="1"/>
    <w:qFormat/>
    <w:rsid w:val="00EF37C0"/>
    <w:rPr>
      <w:color w:val="FF0000"/>
      <w:bdr w:val="none" w:sz="0" w:space="0" w:color="auto"/>
      <w:shd w:val="clear" w:color="auto" w:fill="auto"/>
    </w:rPr>
  </w:style>
  <w:style w:type="character" w:customStyle="1" w:styleId="scstrikenewblue">
    <w:name w:val="sc_strike_new_blue"/>
    <w:uiPriority w:val="1"/>
    <w:qFormat/>
    <w:rsid w:val="00EF37C0"/>
    <w:rPr>
      <w:strike w:val="0"/>
      <w:dstrike/>
      <w:color w:val="0070C0"/>
      <w:u w:val="none"/>
    </w:rPr>
  </w:style>
  <w:style w:type="character" w:customStyle="1" w:styleId="scstrikenewred">
    <w:name w:val="sc_strike_new_red"/>
    <w:uiPriority w:val="1"/>
    <w:qFormat/>
    <w:rsid w:val="00EF37C0"/>
    <w:rPr>
      <w:strike w:val="0"/>
      <w:dstrike/>
      <w:color w:val="FF0000"/>
      <w:u w:val="none"/>
    </w:rPr>
  </w:style>
  <w:style w:type="character" w:customStyle="1" w:styleId="scamendsenate">
    <w:name w:val="sc_amend_senate"/>
    <w:uiPriority w:val="1"/>
    <w:qFormat/>
    <w:rsid w:val="00EF37C0"/>
    <w:rPr>
      <w:bdr w:val="none" w:sz="0" w:space="0" w:color="auto"/>
      <w:shd w:val="clear" w:color="auto" w:fill="FFF2CC" w:themeFill="accent4" w:themeFillTint="33"/>
    </w:rPr>
  </w:style>
  <w:style w:type="character" w:customStyle="1" w:styleId="scamendhouse">
    <w:name w:val="sc_amend_house"/>
    <w:uiPriority w:val="1"/>
    <w:qFormat/>
    <w:rsid w:val="00EF37C0"/>
    <w:rPr>
      <w:bdr w:val="none" w:sz="0" w:space="0" w:color="auto"/>
      <w:shd w:val="clear" w:color="auto" w:fill="E2EFD9" w:themeFill="accent6" w:themeFillTint="33"/>
    </w:rPr>
  </w:style>
  <w:style w:type="paragraph" w:styleId="Revision">
    <w:name w:val="Revision"/>
    <w:hidden/>
    <w:uiPriority w:val="99"/>
    <w:semiHidden/>
    <w:rsid w:val="005605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5&amp;session=126&amp;summary=B" TargetMode="External" Id="R1bd1456f443a4c07" /><Relationship Type="http://schemas.openxmlformats.org/officeDocument/2006/relationships/hyperlink" Target="https://www.scstatehouse.gov/sess126_2025-2026/prever/3265_20241205.docx" TargetMode="External" Id="Rbcf7bc1713e74f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6AAB"/>
    <w:rsid w:val="000C5BC7"/>
    <w:rsid w:val="000F401F"/>
    <w:rsid w:val="00140B15"/>
    <w:rsid w:val="001B20DA"/>
    <w:rsid w:val="001C48FD"/>
    <w:rsid w:val="002A7C8A"/>
    <w:rsid w:val="002B76E5"/>
    <w:rsid w:val="002D4365"/>
    <w:rsid w:val="003E4FBC"/>
    <w:rsid w:val="003F4940"/>
    <w:rsid w:val="00466B63"/>
    <w:rsid w:val="004E2BB5"/>
    <w:rsid w:val="00580C56"/>
    <w:rsid w:val="006B363F"/>
    <w:rsid w:val="007070D2"/>
    <w:rsid w:val="00776F2C"/>
    <w:rsid w:val="00794981"/>
    <w:rsid w:val="008F7723"/>
    <w:rsid w:val="009031EF"/>
    <w:rsid w:val="00912A5F"/>
    <w:rsid w:val="00940EED"/>
    <w:rsid w:val="00985255"/>
    <w:rsid w:val="009C3651"/>
    <w:rsid w:val="00A3444F"/>
    <w:rsid w:val="00A51DBA"/>
    <w:rsid w:val="00B20DA6"/>
    <w:rsid w:val="00B457AF"/>
    <w:rsid w:val="00B46614"/>
    <w:rsid w:val="00C818FB"/>
    <w:rsid w:val="00CC0451"/>
    <w:rsid w:val="00D6665C"/>
    <w:rsid w:val="00D900BD"/>
    <w:rsid w:val="00E76813"/>
    <w:rsid w:val="00F644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b06018ec-d8fe-4c26-9993-7bb76f465cca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2024-10-02T13:40:36.341622-04:00</T_BILL_DT_VERSION>
  <T_BILL_D_PREFILEDATE>2024-12-05</T_BILL_D_PREFILEDATE>
  <T_BILL_N_INTERNALVERSIONNUMBER>1</T_BILL_N_INTERNALVERSIONNUMBER>
  <T_BILL_N_SESSION>126</T_BILL_N_SESSION>
  <T_BILL_N_VERSIONNUMBER>1</T_BILL_N_VERSIONNUMBER>
  <T_BILL_N_YEAR>2025</T_BILL_N_YEAR>
  <T_BILL_REQUEST_REQUEST>01e94065-e98d-4e9b-9a88-c416cacbc84b</T_BILL_REQUEST_REQUEST>
  <T_BILL_R_ORIGINALDRAFT>58997ba2-2f12-473b-ad8f-3b801554ff0e</T_BILL_R_ORIGINALDRAFT>
  <T_BILL_SPONSOR_SPONSOR>f84d0d3f-68ac-40ff-9ec8-e11cca681f20</T_BILL_SPONSOR_SPONSOR>
  <T_BILL_T_BILLNAME>[3265]</T_BILL_T_BILLNAME>
  <T_BILL_T_BILLNUMBER>3265</T_BILL_T_BILLNUMBER>
  <T_BILL_T_BILLTITLE>TO AMEND THE SOUTH CAROLINA CODE OF LAWS BY ADDING SECTION 59‑32‑25 SO AS TO 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T_BILL_T_BILLTITLE>
  <T_BILL_T_CHAMBER>house</T_BILL_T_CHAMBER>
  <T_BILL_T_FILENAME> </T_BILL_T_FILENAME>
  <T_BILL_T_LEGTYPE>bill_statewide</T_BILL_T_LEGTYPE>
  <T_BILL_T_RATNUMBERSTRING>HNone</T_BILL_T_RATNUMBERSTRING>
  <T_BILL_T_SECTIONS>[{"SectionUUID":"3027fad6-7a81-4ff2-ab71-7ed698b3c143","SectionName":"code_section","SectionNumber":1,"SectionType":"code_section","CodeSections":[{"CodeSectionBookmarkName":"ns_T59C32N25_e403c49e2","IsConstitutionSection":false,"Identity":"59-32-25","IsNew":true,"SubSections":[{"Level":1,"Identity":"T59C32N25SA","SubSectionBookmarkName":"ss_T59C32N25SA_lv1_33526678a","IsNewSubSection":false,"SubSectionReplacement":""},{"Level":1,"Identity":"T59C32N25SB","SubSectionBookmarkName":"ss_T59C32N25SB_lv1_ea477d434","IsNewSubSection":false,"SubSectionReplacement":""}],"TitleRelatedTo":"","TitleSoAsTo":"Provide individualized education program teams shall consider the need for age-appropriate and developmentally appropriate instruction for the subjects taught under the comprehensive health education program when developing individualized education programs for children with disabilities, to provide the state department of education shall establish guidelines for teams to use when carrying out the provisions of this section, and to provide related compliance requirements of school district boards and schools","Deleted":false}],"TitleText":"","DisableControls":false,"Deleted":false,"RepealItems":[],"SectionBookmarkName":"bs_num_1_f184d78c7"},{"SectionUUID":"8f03ca95-8faa-4d43-a9c2-8afc498075bd","SectionName":"standard_eff_date_section","SectionNumber":2,"SectionType":"drafting_clause","CodeSections":[],"TitleText":"","DisableControls":false,"Deleted":false,"RepealItems":[],"SectionBookmarkName":"bs_num_2_lastsection"}]</T_BILL_T_SECTIONS>
  <T_BILL_T_SUBJECT>Individualized education programs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1302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2024-10-03T15:57:00Z</cp:lastPrinted>
  <dcterms:created xsi:type="dcterms:W3CDTF">2024-11-26T20:00:00Z</dcterms:created>
  <dcterms:modified xsi:type="dcterms:W3CDTF">2024-11-26T20:00:00Z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