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and T. Moore</w:t>
      </w:r>
    </w:p>
    <w:p>
      <w:pPr>
        <w:widowControl w:val="false"/>
        <w:spacing w:after="0"/>
        <w:jc w:val="left"/>
      </w:pPr>
      <w:r>
        <w:rPr>
          <w:rFonts w:ascii="Times New Roman"/>
          <w:sz w:val="22"/>
        </w:rPr>
        <w:t xml:space="preserve">Document Path: LC-0075CM25.docx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Pardon eligibility guidelines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1547693738e47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13101e14b34c0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64AF" w14:paraId="40FEFADA" w14:textId="6B80C730">
          <w:pPr>
            <w:pStyle w:val="scbilltitle"/>
          </w:pPr>
          <w:r>
            <w:t>TO AMEND THE SOUTH CAROLINA CODE OF LAWS BY AMENDING SECTION 24‑21‑950, RELATING TO GUIDELINES FOR DETERMINING ELIGIBILITY FOR PARDON SO AS TO MAKE GRAMMATICAL AND TECHNICAL CHANGES, AND TO DELETE THE PROVISION THAT REQUIRE</w:t>
          </w:r>
          <w:r w:rsidR="008404D8">
            <w:t>s</w:t>
          </w:r>
          <w:r>
            <w:t xml:space="preserve"> INMATES BE CONSIDERED FOR PARDONS BEFORE PAROLE ELIGIBILITY DATES UNDER CERTAIN CIRCUMSTANCES.</w:t>
          </w:r>
        </w:p>
      </w:sdtContent>
    </w:sdt>
    <w:bookmarkStart w:name="at_f085eac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47d2df0" w:id="2"/>
      <w:r w:rsidRPr="0094541D">
        <w:t>B</w:t>
      </w:r>
      <w:bookmarkEnd w:id="2"/>
      <w:r w:rsidRPr="0094541D">
        <w:t>e it enacted by the General Assembly of the State of South Carolina:</w:t>
      </w:r>
    </w:p>
    <w:p w:rsidR="00BB0AA6" w:rsidP="00BB0AA6" w:rsidRDefault="00BB0AA6" w14:paraId="274C7653" w14:textId="77777777">
      <w:pPr>
        <w:pStyle w:val="scemptyline"/>
      </w:pPr>
    </w:p>
    <w:p w:rsidR="00BB0AA6" w:rsidP="00734901" w:rsidRDefault="00BB0AA6" w14:paraId="68728101" w14:textId="6D25B3C2">
      <w:pPr>
        <w:pStyle w:val="scdirectionallanguage"/>
      </w:pPr>
      <w:bookmarkStart w:name="bs_num_1_df81749d8" w:id="3"/>
      <w:r>
        <w:t>S</w:t>
      </w:r>
      <w:bookmarkEnd w:id="3"/>
      <w:r>
        <w:t>ECTION 1.</w:t>
      </w:r>
      <w:r>
        <w:tab/>
      </w:r>
      <w:bookmarkStart w:name="dl_3a68ec351" w:id="4"/>
      <w:r>
        <w:t>S</w:t>
      </w:r>
      <w:bookmarkEnd w:id="4"/>
      <w:r>
        <w:t>ection 24‑21‑950 of the S.C. Code is amended to read:</w:t>
      </w:r>
    </w:p>
    <w:p w:rsidR="007B64AF" w:rsidP="00734901" w:rsidRDefault="007B64AF" w14:paraId="3F6132B7" w14:textId="77777777">
      <w:pPr>
        <w:pStyle w:val="sccodifiedsection"/>
      </w:pPr>
    </w:p>
    <w:p w:rsidR="00BB0AA6" w:rsidP="00BB0AA6" w:rsidRDefault="00BB0AA6" w14:paraId="27EBFA50" w14:textId="77777777">
      <w:pPr>
        <w:pStyle w:val="sccodifiedsection"/>
      </w:pPr>
      <w:r>
        <w:tab/>
      </w:r>
      <w:bookmarkStart w:name="cs_T24C21N950_6bce89184" w:id="5"/>
      <w:r>
        <w:t>S</w:t>
      </w:r>
      <w:bookmarkEnd w:id="5"/>
      <w:r>
        <w:t>ection 24‑21‑950.</w:t>
      </w:r>
      <w:r>
        <w:tab/>
      </w:r>
      <w:bookmarkStart w:name="ss_T24C21N950SA_lv1_dce4c81b8" w:id="6"/>
      <w:r>
        <w:t>(</w:t>
      </w:r>
      <w:bookmarkEnd w:id="6"/>
      <w:r>
        <w:t>A) The following guidelines must be utilized by the board when determining when an individual is eligible for pardon consideration.</w:t>
      </w:r>
    </w:p>
    <w:p w:rsidR="00BB0AA6" w:rsidP="00BB0AA6" w:rsidRDefault="00BB0AA6" w14:paraId="36C46F42" w14:textId="7D40EC79">
      <w:pPr>
        <w:pStyle w:val="sccodifiedsection"/>
      </w:pPr>
      <w:r>
        <w:tab/>
      </w:r>
      <w:r>
        <w:tab/>
      </w:r>
      <w:bookmarkStart w:name="ss_T24C21N950S1_lv2_ad7571215" w:id="7"/>
      <w:r>
        <w:t>(</w:t>
      </w:r>
      <w:bookmarkEnd w:id="7"/>
      <w:r>
        <w:t xml:space="preserve">1) Probationers must be considered upon the request of the individual </w:t>
      </w:r>
      <w:r>
        <w:rPr>
          <w:rStyle w:val="scstrike"/>
        </w:rPr>
        <w:t>anytime</w:t>
      </w:r>
      <w:r w:rsidR="00DC4BD2">
        <w:rPr>
          <w:rStyle w:val="scinsert"/>
        </w:rPr>
        <w:t>any time</w:t>
      </w:r>
      <w:r>
        <w:t xml:space="preserve"> after discharge from supervision.</w:t>
      </w:r>
    </w:p>
    <w:p w:rsidR="00BB0AA6" w:rsidP="00BB0AA6" w:rsidRDefault="00BB0AA6" w14:paraId="27A2AB02" w14:textId="7B6000D3">
      <w:pPr>
        <w:pStyle w:val="sccodifiedsection"/>
      </w:pPr>
      <w:r>
        <w:tab/>
      </w:r>
      <w:r>
        <w:tab/>
      </w:r>
      <w:bookmarkStart w:name="ss_T24C21N950S2_lv2_2a4c4b560" w:id="8"/>
      <w:r>
        <w:t>(</w:t>
      </w:r>
      <w:bookmarkEnd w:id="8"/>
      <w:r>
        <w:t xml:space="preserve">2) Persons discharged from a sentence without benefit of parole must be considered upon the request of the individual </w:t>
      </w:r>
      <w:r>
        <w:rPr>
          <w:rStyle w:val="scstrike"/>
        </w:rPr>
        <w:t>anytime</w:t>
      </w:r>
      <w:r w:rsidR="00DC4BD2">
        <w:rPr>
          <w:rStyle w:val="scinsert"/>
        </w:rPr>
        <w:t>any time</w:t>
      </w:r>
      <w:r>
        <w:t xml:space="preserve"> after the date of discharge.</w:t>
      </w:r>
    </w:p>
    <w:p w:rsidR="00BB0AA6" w:rsidP="00BB0AA6" w:rsidRDefault="00BB0AA6" w14:paraId="568ADA8A" w14:textId="700ACD2F">
      <w:pPr>
        <w:pStyle w:val="sccodifiedsection"/>
      </w:pPr>
      <w:r>
        <w:tab/>
      </w:r>
      <w:r>
        <w:tab/>
      </w:r>
      <w:bookmarkStart w:name="ss_T24C21N950S3_lv2_1f3f397ab" w:id="9"/>
      <w:r>
        <w:t>(</w:t>
      </w:r>
      <w:bookmarkEnd w:id="9"/>
      <w:r>
        <w:t xml:space="preserve">3) Parolees must be considered for a pardon upon the request of the individual </w:t>
      </w:r>
      <w:r>
        <w:rPr>
          <w:rStyle w:val="scstrike"/>
        </w:rPr>
        <w:t>anytime</w:t>
      </w:r>
      <w:r w:rsidR="008404D8">
        <w:rPr>
          <w:rStyle w:val="scinsert"/>
        </w:rPr>
        <w:t xml:space="preserve">any time </w:t>
      </w:r>
      <w:r>
        <w:t xml:space="preserve">after the successful completion of five years under supervision.  Parolees successfully completing the maximum parole period, if less than five years, must be considered for pardon upon the request of the individual </w:t>
      </w:r>
      <w:r>
        <w:rPr>
          <w:rStyle w:val="scstrike"/>
        </w:rPr>
        <w:t>anytime</w:t>
      </w:r>
      <w:r w:rsidR="00DC4BD2">
        <w:rPr>
          <w:rStyle w:val="scinsert"/>
        </w:rPr>
        <w:t>any time</w:t>
      </w:r>
      <w:r>
        <w:t xml:space="preserve"> after the date of discharge.</w:t>
      </w:r>
    </w:p>
    <w:p w:rsidR="00BB0AA6" w:rsidP="00BB0AA6" w:rsidRDefault="00BB0AA6" w14:paraId="0B8CA0B4" w14:textId="09D37053">
      <w:pPr>
        <w:pStyle w:val="sccodifiedsection"/>
      </w:pPr>
      <w:r>
        <w:tab/>
      </w:r>
      <w:r>
        <w:tab/>
      </w:r>
      <w:bookmarkStart w:name="ss_T24C21N950S4_lv2_b8f2397f2" w:id="10"/>
      <w:r>
        <w:t>(</w:t>
      </w:r>
      <w:bookmarkEnd w:id="10"/>
      <w:r>
        <w:t>4) An inmate must be considered for pardon</w:t>
      </w:r>
      <w:r>
        <w:rPr>
          <w:rStyle w:val="scstrike"/>
        </w:rPr>
        <w:t xml:space="preserve"> before a parole eligibility date</w:t>
      </w:r>
      <w:r>
        <w:t xml:space="preserve"> </w:t>
      </w:r>
      <w:r w:rsidR="00DC4BD2">
        <w:rPr>
          <w:rStyle w:val="scinsert"/>
        </w:rPr>
        <w:t xml:space="preserve">at any time </w:t>
      </w:r>
      <w:r>
        <w:t>only when he can produce evidence comprising the most extraordinary circumstances.</w:t>
      </w:r>
    </w:p>
    <w:p w:rsidR="00BB0AA6" w:rsidP="00BB0AA6" w:rsidRDefault="00BB0AA6" w14:paraId="1F4D3676" w14:textId="77777777">
      <w:pPr>
        <w:pStyle w:val="sccodifiedsection"/>
      </w:pPr>
      <w:r>
        <w:tab/>
      </w:r>
      <w:r>
        <w:tab/>
      </w:r>
      <w:bookmarkStart w:name="ss_T24C21N950S5_lv2_eeaf27030" w:id="11"/>
      <w:r>
        <w:t>(</w:t>
      </w:r>
      <w:bookmarkEnd w:id="11"/>
      <w:r>
        <w:t>5) The victim of a crime or a member of a convicted person's family living within this State may petition for a pardon for a person who has completed supervision or has been discharged from a sentence.</w:t>
      </w:r>
    </w:p>
    <w:p w:rsidR="00BB0AA6" w:rsidP="00BB0AA6" w:rsidRDefault="00BB0AA6" w14:paraId="09261211" w14:textId="1FE72C39">
      <w:pPr>
        <w:pStyle w:val="sccodifiedsection"/>
      </w:pPr>
      <w:r>
        <w:tab/>
      </w:r>
      <w:bookmarkStart w:name="ss_T24C21N950SB_lv1_45c54947a" w:id="12"/>
      <w:r>
        <w:t>(</w:t>
      </w:r>
      <w:bookmarkEnd w:id="12"/>
      <w:r>
        <w:t xml:space="preserve">B) Persons discharged from a sentence without benefit of supervision must be considered upon the request of the individual </w:t>
      </w:r>
      <w:r>
        <w:rPr>
          <w:rStyle w:val="scstrike"/>
        </w:rPr>
        <w:t>anytime</w:t>
      </w:r>
      <w:r w:rsidR="00DC4BD2">
        <w:rPr>
          <w:rStyle w:val="scinsert"/>
        </w:rPr>
        <w:t>any time</w:t>
      </w:r>
      <w:r>
        <w:t xml:space="preserve"> after the date of discharge.</w:t>
      </w:r>
    </w:p>
    <w:p w:rsidRPr="00DF3B44" w:rsidR="007E06BB" w:rsidP="00787433" w:rsidRDefault="007E06BB" w14:paraId="3D8F1FED" w14:textId="3B64127D">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35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A998E35" w:rsidR="00685035" w:rsidRPr="007B4AF7" w:rsidRDefault="006F6A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56B2">
              <w:rPr>
                <w:noProof/>
              </w:rPr>
              <w:t>LC-0075CM25.docx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79B"/>
    <w:rsid w:val="00012912"/>
    <w:rsid w:val="00017FB0"/>
    <w:rsid w:val="00020B5D"/>
    <w:rsid w:val="00026421"/>
    <w:rsid w:val="00030409"/>
    <w:rsid w:val="00037011"/>
    <w:rsid w:val="00037F04"/>
    <w:rsid w:val="000404BF"/>
    <w:rsid w:val="00042387"/>
    <w:rsid w:val="00044B84"/>
    <w:rsid w:val="000479D0"/>
    <w:rsid w:val="0006464F"/>
    <w:rsid w:val="00066B54"/>
    <w:rsid w:val="00071515"/>
    <w:rsid w:val="00072FCD"/>
    <w:rsid w:val="00074A4F"/>
    <w:rsid w:val="00077B65"/>
    <w:rsid w:val="000A2064"/>
    <w:rsid w:val="000A3C25"/>
    <w:rsid w:val="000B4C02"/>
    <w:rsid w:val="000B5B4A"/>
    <w:rsid w:val="000B7FE1"/>
    <w:rsid w:val="000C3E88"/>
    <w:rsid w:val="000C46B9"/>
    <w:rsid w:val="000C58E4"/>
    <w:rsid w:val="000C6F9A"/>
    <w:rsid w:val="000D2F44"/>
    <w:rsid w:val="000D33E4"/>
    <w:rsid w:val="000D44D3"/>
    <w:rsid w:val="000E578A"/>
    <w:rsid w:val="000F2250"/>
    <w:rsid w:val="0010329A"/>
    <w:rsid w:val="00104EA1"/>
    <w:rsid w:val="00105756"/>
    <w:rsid w:val="001164F9"/>
    <w:rsid w:val="0011719C"/>
    <w:rsid w:val="00120391"/>
    <w:rsid w:val="00131CFA"/>
    <w:rsid w:val="00133D3C"/>
    <w:rsid w:val="00140049"/>
    <w:rsid w:val="001405DA"/>
    <w:rsid w:val="00170A00"/>
    <w:rsid w:val="00170AE3"/>
    <w:rsid w:val="00171601"/>
    <w:rsid w:val="001730EB"/>
    <w:rsid w:val="00173276"/>
    <w:rsid w:val="00176122"/>
    <w:rsid w:val="00182705"/>
    <w:rsid w:val="00184BA8"/>
    <w:rsid w:val="0019025B"/>
    <w:rsid w:val="00192AF7"/>
    <w:rsid w:val="00193C18"/>
    <w:rsid w:val="00197366"/>
    <w:rsid w:val="001A136C"/>
    <w:rsid w:val="001A75C5"/>
    <w:rsid w:val="001B6DA2"/>
    <w:rsid w:val="001C25EC"/>
    <w:rsid w:val="001F1BFF"/>
    <w:rsid w:val="001F2A41"/>
    <w:rsid w:val="001F313F"/>
    <w:rsid w:val="001F331D"/>
    <w:rsid w:val="001F394C"/>
    <w:rsid w:val="002038AA"/>
    <w:rsid w:val="002114C8"/>
    <w:rsid w:val="0021166F"/>
    <w:rsid w:val="002162DF"/>
    <w:rsid w:val="00230038"/>
    <w:rsid w:val="00233975"/>
    <w:rsid w:val="0023409C"/>
    <w:rsid w:val="00236D73"/>
    <w:rsid w:val="00245F1A"/>
    <w:rsid w:val="00246535"/>
    <w:rsid w:val="00257F60"/>
    <w:rsid w:val="002625EA"/>
    <w:rsid w:val="00262AC5"/>
    <w:rsid w:val="00264AE9"/>
    <w:rsid w:val="00275AE6"/>
    <w:rsid w:val="002836D8"/>
    <w:rsid w:val="002A7989"/>
    <w:rsid w:val="002B02F3"/>
    <w:rsid w:val="002C3463"/>
    <w:rsid w:val="002D266D"/>
    <w:rsid w:val="002D5274"/>
    <w:rsid w:val="002D5B3D"/>
    <w:rsid w:val="002D7447"/>
    <w:rsid w:val="002E315A"/>
    <w:rsid w:val="002E4F8C"/>
    <w:rsid w:val="002F560C"/>
    <w:rsid w:val="002F5847"/>
    <w:rsid w:val="002F66E8"/>
    <w:rsid w:val="0030425A"/>
    <w:rsid w:val="003421F1"/>
    <w:rsid w:val="0034279C"/>
    <w:rsid w:val="00354F64"/>
    <w:rsid w:val="003559A1"/>
    <w:rsid w:val="003600E0"/>
    <w:rsid w:val="00361563"/>
    <w:rsid w:val="00371D36"/>
    <w:rsid w:val="00373818"/>
    <w:rsid w:val="00373E17"/>
    <w:rsid w:val="003775E6"/>
    <w:rsid w:val="00381998"/>
    <w:rsid w:val="003950C5"/>
    <w:rsid w:val="003A5F1C"/>
    <w:rsid w:val="003C3E2E"/>
    <w:rsid w:val="003C4B0F"/>
    <w:rsid w:val="003D4A3C"/>
    <w:rsid w:val="003D55B2"/>
    <w:rsid w:val="003E0033"/>
    <w:rsid w:val="003E5452"/>
    <w:rsid w:val="003E7165"/>
    <w:rsid w:val="003E7FF6"/>
    <w:rsid w:val="004046B5"/>
    <w:rsid w:val="00406F27"/>
    <w:rsid w:val="00407F73"/>
    <w:rsid w:val="004141B8"/>
    <w:rsid w:val="004203B9"/>
    <w:rsid w:val="00432135"/>
    <w:rsid w:val="00446987"/>
    <w:rsid w:val="00446D28"/>
    <w:rsid w:val="004572B6"/>
    <w:rsid w:val="00466CD0"/>
    <w:rsid w:val="00473583"/>
    <w:rsid w:val="00477F32"/>
    <w:rsid w:val="00481850"/>
    <w:rsid w:val="004851A0"/>
    <w:rsid w:val="0048627F"/>
    <w:rsid w:val="004932AB"/>
    <w:rsid w:val="00494BEF"/>
    <w:rsid w:val="004A5512"/>
    <w:rsid w:val="004A6606"/>
    <w:rsid w:val="004A6BE5"/>
    <w:rsid w:val="004B0C18"/>
    <w:rsid w:val="004C1A04"/>
    <w:rsid w:val="004C20BC"/>
    <w:rsid w:val="004C5C9A"/>
    <w:rsid w:val="004D1442"/>
    <w:rsid w:val="004D3DCB"/>
    <w:rsid w:val="004E1946"/>
    <w:rsid w:val="004E66E9"/>
    <w:rsid w:val="004E7DDE"/>
    <w:rsid w:val="004F0090"/>
    <w:rsid w:val="004F172C"/>
    <w:rsid w:val="004F555A"/>
    <w:rsid w:val="005002ED"/>
    <w:rsid w:val="00500DBC"/>
    <w:rsid w:val="0050134C"/>
    <w:rsid w:val="00501DE9"/>
    <w:rsid w:val="005102BE"/>
    <w:rsid w:val="00517054"/>
    <w:rsid w:val="00523F7F"/>
    <w:rsid w:val="00524D54"/>
    <w:rsid w:val="0054531B"/>
    <w:rsid w:val="00546C24"/>
    <w:rsid w:val="005476FF"/>
    <w:rsid w:val="005516F6"/>
    <w:rsid w:val="00552842"/>
    <w:rsid w:val="00554E89"/>
    <w:rsid w:val="00564B58"/>
    <w:rsid w:val="00572281"/>
    <w:rsid w:val="005801DD"/>
    <w:rsid w:val="00585D05"/>
    <w:rsid w:val="00592A40"/>
    <w:rsid w:val="005A28BC"/>
    <w:rsid w:val="005A5377"/>
    <w:rsid w:val="005B69FF"/>
    <w:rsid w:val="005B7817"/>
    <w:rsid w:val="005C06C8"/>
    <w:rsid w:val="005C222D"/>
    <w:rsid w:val="005C23D7"/>
    <w:rsid w:val="005C40EB"/>
    <w:rsid w:val="005D02B4"/>
    <w:rsid w:val="005D05A7"/>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67D4"/>
    <w:rsid w:val="00690DBA"/>
    <w:rsid w:val="00693169"/>
    <w:rsid w:val="006964F9"/>
    <w:rsid w:val="006A395F"/>
    <w:rsid w:val="006A65E2"/>
    <w:rsid w:val="006B37BD"/>
    <w:rsid w:val="006B68D1"/>
    <w:rsid w:val="006C092D"/>
    <w:rsid w:val="006C099D"/>
    <w:rsid w:val="006C18F0"/>
    <w:rsid w:val="006C7E01"/>
    <w:rsid w:val="006D64A5"/>
    <w:rsid w:val="006E0935"/>
    <w:rsid w:val="006E353F"/>
    <w:rsid w:val="006E35AB"/>
    <w:rsid w:val="006E37EB"/>
    <w:rsid w:val="006F18CB"/>
    <w:rsid w:val="006F56B2"/>
    <w:rsid w:val="00711AA9"/>
    <w:rsid w:val="00722155"/>
    <w:rsid w:val="00734901"/>
    <w:rsid w:val="00737F19"/>
    <w:rsid w:val="00782BF8"/>
    <w:rsid w:val="00783C75"/>
    <w:rsid w:val="007849D9"/>
    <w:rsid w:val="007870EE"/>
    <w:rsid w:val="00787433"/>
    <w:rsid w:val="00794731"/>
    <w:rsid w:val="007A10F1"/>
    <w:rsid w:val="007A3D50"/>
    <w:rsid w:val="007B184B"/>
    <w:rsid w:val="007B2D29"/>
    <w:rsid w:val="007B412F"/>
    <w:rsid w:val="007B4AF7"/>
    <w:rsid w:val="007B4DBF"/>
    <w:rsid w:val="007B64AF"/>
    <w:rsid w:val="007C1643"/>
    <w:rsid w:val="007C3B68"/>
    <w:rsid w:val="007C42AC"/>
    <w:rsid w:val="007C5458"/>
    <w:rsid w:val="007D1EBC"/>
    <w:rsid w:val="007D2C67"/>
    <w:rsid w:val="007E06BB"/>
    <w:rsid w:val="007E12A3"/>
    <w:rsid w:val="007F50D1"/>
    <w:rsid w:val="00816D52"/>
    <w:rsid w:val="00816EAB"/>
    <w:rsid w:val="00831048"/>
    <w:rsid w:val="00834272"/>
    <w:rsid w:val="00836E31"/>
    <w:rsid w:val="008404D8"/>
    <w:rsid w:val="008625C1"/>
    <w:rsid w:val="0087671D"/>
    <w:rsid w:val="008806F9"/>
    <w:rsid w:val="00887957"/>
    <w:rsid w:val="008973F5"/>
    <w:rsid w:val="008A2974"/>
    <w:rsid w:val="008A57E3"/>
    <w:rsid w:val="008A7F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0DA1"/>
    <w:rsid w:val="00954E7E"/>
    <w:rsid w:val="009554D9"/>
    <w:rsid w:val="009572F9"/>
    <w:rsid w:val="00960D0F"/>
    <w:rsid w:val="0098366F"/>
    <w:rsid w:val="00983A03"/>
    <w:rsid w:val="00986063"/>
    <w:rsid w:val="00990F3E"/>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2562"/>
    <w:rsid w:val="00A17135"/>
    <w:rsid w:val="00A174B0"/>
    <w:rsid w:val="00A21A6F"/>
    <w:rsid w:val="00A24E56"/>
    <w:rsid w:val="00A26A62"/>
    <w:rsid w:val="00A32775"/>
    <w:rsid w:val="00A35A9B"/>
    <w:rsid w:val="00A4070E"/>
    <w:rsid w:val="00A40CA0"/>
    <w:rsid w:val="00A504A7"/>
    <w:rsid w:val="00A53677"/>
    <w:rsid w:val="00A53BF2"/>
    <w:rsid w:val="00A60D68"/>
    <w:rsid w:val="00A73EFA"/>
    <w:rsid w:val="00A77A3B"/>
    <w:rsid w:val="00A853FE"/>
    <w:rsid w:val="00A92F6F"/>
    <w:rsid w:val="00A97523"/>
    <w:rsid w:val="00AA3482"/>
    <w:rsid w:val="00AA7824"/>
    <w:rsid w:val="00AB0FA3"/>
    <w:rsid w:val="00AB1038"/>
    <w:rsid w:val="00AB73BF"/>
    <w:rsid w:val="00AC335C"/>
    <w:rsid w:val="00AC463E"/>
    <w:rsid w:val="00AD1F40"/>
    <w:rsid w:val="00AD3BE2"/>
    <w:rsid w:val="00AD3E3D"/>
    <w:rsid w:val="00AE1EE4"/>
    <w:rsid w:val="00AE36EC"/>
    <w:rsid w:val="00AE7406"/>
    <w:rsid w:val="00AF1688"/>
    <w:rsid w:val="00AF46E6"/>
    <w:rsid w:val="00AF5139"/>
    <w:rsid w:val="00B06EDA"/>
    <w:rsid w:val="00B1161F"/>
    <w:rsid w:val="00B11661"/>
    <w:rsid w:val="00B3007F"/>
    <w:rsid w:val="00B32B4D"/>
    <w:rsid w:val="00B401D5"/>
    <w:rsid w:val="00B4137E"/>
    <w:rsid w:val="00B54DF7"/>
    <w:rsid w:val="00B56223"/>
    <w:rsid w:val="00B56E79"/>
    <w:rsid w:val="00B57AA7"/>
    <w:rsid w:val="00B637AA"/>
    <w:rsid w:val="00B63BE2"/>
    <w:rsid w:val="00B7150D"/>
    <w:rsid w:val="00B7592C"/>
    <w:rsid w:val="00B809D3"/>
    <w:rsid w:val="00B84B66"/>
    <w:rsid w:val="00B85475"/>
    <w:rsid w:val="00B9090A"/>
    <w:rsid w:val="00B92196"/>
    <w:rsid w:val="00B9228D"/>
    <w:rsid w:val="00B929EC"/>
    <w:rsid w:val="00BB0725"/>
    <w:rsid w:val="00BB0AA6"/>
    <w:rsid w:val="00BB7A1E"/>
    <w:rsid w:val="00BC408A"/>
    <w:rsid w:val="00BC5023"/>
    <w:rsid w:val="00BC556C"/>
    <w:rsid w:val="00BD42DA"/>
    <w:rsid w:val="00BD4684"/>
    <w:rsid w:val="00BE08A7"/>
    <w:rsid w:val="00BE4391"/>
    <w:rsid w:val="00BF3E48"/>
    <w:rsid w:val="00C064CE"/>
    <w:rsid w:val="00C15F1B"/>
    <w:rsid w:val="00C16288"/>
    <w:rsid w:val="00C17D1D"/>
    <w:rsid w:val="00C3271F"/>
    <w:rsid w:val="00C45923"/>
    <w:rsid w:val="00C543E7"/>
    <w:rsid w:val="00C54B48"/>
    <w:rsid w:val="00C70225"/>
    <w:rsid w:val="00C72198"/>
    <w:rsid w:val="00C73C7D"/>
    <w:rsid w:val="00C75005"/>
    <w:rsid w:val="00C970DF"/>
    <w:rsid w:val="00CA7E71"/>
    <w:rsid w:val="00CB2673"/>
    <w:rsid w:val="00CB4398"/>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7F4"/>
    <w:rsid w:val="00D33843"/>
    <w:rsid w:val="00D53503"/>
    <w:rsid w:val="00D54A6F"/>
    <w:rsid w:val="00D57D57"/>
    <w:rsid w:val="00D62E42"/>
    <w:rsid w:val="00D65443"/>
    <w:rsid w:val="00D772FB"/>
    <w:rsid w:val="00DA1AA0"/>
    <w:rsid w:val="00DA512B"/>
    <w:rsid w:val="00DC44A8"/>
    <w:rsid w:val="00DC4BD2"/>
    <w:rsid w:val="00DE4BEE"/>
    <w:rsid w:val="00DE5B3D"/>
    <w:rsid w:val="00DE5BEF"/>
    <w:rsid w:val="00DE7112"/>
    <w:rsid w:val="00DF19BE"/>
    <w:rsid w:val="00DF3B44"/>
    <w:rsid w:val="00E02488"/>
    <w:rsid w:val="00E1372E"/>
    <w:rsid w:val="00E21D30"/>
    <w:rsid w:val="00E24D9A"/>
    <w:rsid w:val="00E27805"/>
    <w:rsid w:val="00E27A11"/>
    <w:rsid w:val="00E30497"/>
    <w:rsid w:val="00E358A2"/>
    <w:rsid w:val="00E35C9A"/>
    <w:rsid w:val="00E3771B"/>
    <w:rsid w:val="00E40979"/>
    <w:rsid w:val="00E417CE"/>
    <w:rsid w:val="00E43F26"/>
    <w:rsid w:val="00E52A36"/>
    <w:rsid w:val="00E6366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29C8"/>
    <w:rsid w:val="00EE3CDA"/>
    <w:rsid w:val="00EF37A8"/>
    <w:rsid w:val="00EF531F"/>
    <w:rsid w:val="00F05FE8"/>
    <w:rsid w:val="00F06D86"/>
    <w:rsid w:val="00F12CF7"/>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4AE2"/>
    <w:rsid w:val="00F900B4"/>
    <w:rsid w:val="00FA0F2E"/>
    <w:rsid w:val="00FA4DB1"/>
    <w:rsid w:val="00FB3F2A"/>
    <w:rsid w:val="00FC3593"/>
    <w:rsid w:val="00FC7AF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134C"/>
    <w:rPr>
      <w:rFonts w:ascii="Times New Roman" w:hAnsi="Times New Roman"/>
      <w:b w:val="0"/>
      <w:i w:val="0"/>
      <w:sz w:val="22"/>
    </w:rPr>
  </w:style>
  <w:style w:type="paragraph" w:styleId="NoSpacing">
    <w:name w:val="No Spacing"/>
    <w:uiPriority w:val="1"/>
    <w:qFormat/>
    <w:rsid w:val="0050134C"/>
    <w:pPr>
      <w:spacing w:after="0" w:line="240" w:lineRule="auto"/>
    </w:pPr>
  </w:style>
  <w:style w:type="paragraph" w:customStyle="1" w:styleId="scemptylineheader">
    <w:name w:val="sc_emptyline_header"/>
    <w:qFormat/>
    <w:rsid w:val="005013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13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13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13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13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134C"/>
    <w:rPr>
      <w:color w:val="808080"/>
    </w:rPr>
  </w:style>
  <w:style w:type="paragraph" w:customStyle="1" w:styleId="scdirectionallanguage">
    <w:name w:val="sc_directional_language"/>
    <w:qFormat/>
    <w:rsid w:val="005013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13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13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13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13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13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13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13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13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13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13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13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13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13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13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13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134C"/>
    <w:rPr>
      <w:rFonts w:ascii="Times New Roman" w:hAnsi="Times New Roman"/>
      <w:color w:val="auto"/>
      <w:sz w:val="22"/>
    </w:rPr>
  </w:style>
  <w:style w:type="paragraph" w:customStyle="1" w:styleId="scclippagebillheader">
    <w:name w:val="sc_clip_page_bill_header"/>
    <w:qFormat/>
    <w:rsid w:val="005013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13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13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1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C"/>
    <w:rPr>
      <w:lang w:val="en-US"/>
    </w:rPr>
  </w:style>
  <w:style w:type="paragraph" w:styleId="Footer">
    <w:name w:val="footer"/>
    <w:basedOn w:val="Normal"/>
    <w:link w:val="FooterChar"/>
    <w:uiPriority w:val="99"/>
    <w:unhideWhenUsed/>
    <w:rsid w:val="00501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C"/>
    <w:rPr>
      <w:lang w:val="en-US"/>
    </w:rPr>
  </w:style>
  <w:style w:type="paragraph" w:styleId="ListParagraph">
    <w:name w:val="List Paragraph"/>
    <w:basedOn w:val="Normal"/>
    <w:uiPriority w:val="34"/>
    <w:qFormat/>
    <w:rsid w:val="0050134C"/>
    <w:pPr>
      <w:ind w:left="720"/>
      <w:contextualSpacing/>
    </w:pPr>
  </w:style>
  <w:style w:type="paragraph" w:customStyle="1" w:styleId="scbillfooter">
    <w:name w:val="sc_bill_footer"/>
    <w:qFormat/>
    <w:rsid w:val="005013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13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13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13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13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134C"/>
    <w:pPr>
      <w:widowControl w:val="0"/>
      <w:suppressAutoHyphens/>
      <w:spacing w:after="0" w:line="360" w:lineRule="auto"/>
    </w:pPr>
    <w:rPr>
      <w:rFonts w:ascii="Times New Roman" w:hAnsi="Times New Roman"/>
      <w:lang w:val="en-US"/>
    </w:rPr>
  </w:style>
  <w:style w:type="paragraph" w:customStyle="1" w:styleId="sctableln">
    <w:name w:val="sc_table_ln"/>
    <w:qFormat/>
    <w:rsid w:val="005013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13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134C"/>
    <w:rPr>
      <w:strike/>
      <w:dstrike w:val="0"/>
    </w:rPr>
  </w:style>
  <w:style w:type="character" w:customStyle="1" w:styleId="scinsert">
    <w:name w:val="sc_insert"/>
    <w:uiPriority w:val="1"/>
    <w:qFormat/>
    <w:rsid w:val="0050134C"/>
    <w:rPr>
      <w:caps w:val="0"/>
      <w:smallCaps w:val="0"/>
      <w:strike w:val="0"/>
      <w:dstrike w:val="0"/>
      <w:vanish w:val="0"/>
      <w:u w:val="single"/>
      <w:vertAlign w:val="baseline"/>
    </w:rPr>
  </w:style>
  <w:style w:type="character" w:customStyle="1" w:styleId="scinsertred">
    <w:name w:val="sc_insert_red"/>
    <w:uiPriority w:val="1"/>
    <w:qFormat/>
    <w:rsid w:val="0050134C"/>
    <w:rPr>
      <w:caps w:val="0"/>
      <w:smallCaps w:val="0"/>
      <w:strike w:val="0"/>
      <w:dstrike w:val="0"/>
      <w:vanish w:val="0"/>
      <w:color w:val="FF0000"/>
      <w:u w:val="single"/>
      <w:vertAlign w:val="baseline"/>
    </w:rPr>
  </w:style>
  <w:style w:type="character" w:customStyle="1" w:styleId="scinsertblue">
    <w:name w:val="sc_insert_blue"/>
    <w:uiPriority w:val="1"/>
    <w:qFormat/>
    <w:rsid w:val="0050134C"/>
    <w:rPr>
      <w:caps w:val="0"/>
      <w:smallCaps w:val="0"/>
      <w:strike w:val="0"/>
      <w:dstrike w:val="0"/>
      <w:vanish w:val="0"/>
      <w:color w:val="0070C0"/>
      <w:u w:val="single"/>
      <w:vertAlign w:val="baseline"/>
    </w:rPr>
  </w:style>
  <w:style w:type="character" w:customStyle="1" w:styleId="scstrikered">
    <w:name w:val="sc_strike_red"/>
    <w:uiPriority w:val="1"/>
    <w:qFormat/>
    <w:rsid w:val="0050134C"/>
    <w:rPr>
      <w:strike/>
      <w:dstrike w:val="0"/>
      <w:color w:val="FF0000"/>
    </w:rPr>
  </w:style>
  <w:style w:type="character" w:customStyle="1" w:styleId="scstrikeblue">
    <w:name w:val="sc_strike_blue"/>
    <w:uiPriority w:val="1"/>
    <w:qFormat/>
    <w:rsid w:val="0050134C"/>
    <w:rPr>
      <w:strike/>
      <w:dstrike w:val="0"/>
      <w:color w:val="0070C0"/>
    </w:rPr>
  </w:style>
  <w:style w:type="character" w:customStyle="1" w:styleId="scinsertbluenounderline">
    <w:name w:val="sc_insert_blue_no_underline"/>
    <w:uiPriority w:val="1"/>
    <w:qFormat/>
    <w:rsid w:val="005013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13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134C"/>
    <w:rPr>
      <w:strike/>
      <w:dstrike w:val="0"/>
      <w:color w:val="0070C0"/>
      <w:lang w:val="en-US"/>
    </w:rPr>
  </w:style>
  <w:style w:type="character" w:customStyle="1" w:styleId="scstrikerednoncodified">
    <w:name w:val="sc_strike_red_non_codified"/>
    <w:uiPriority w:val="1"/>
    <w:qFormat/>
    <w:rsid w:val="0050134C"/>
    <w:rPr>
      <w:strike/>
      <w:dstrike w:val="0"/>
      <w:color w:val="FF0000"/>
    </w:rPr>
  </w:style>
  <w:style w:type="paragraph" w:customStyle="1" w:styleId="scbillsiglines">
    <w:name w:val="sc_bill_sig_lines"/>
    <w:qFormat/>
    <w:rsid w:val="005013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134C"/>
    <w:rPr>
      <w:bdr w:val="none" w:sz="0" w:space="0" w:color="auto"/>
      <w:shd w:val="clear" w:color="auto" w:fill="FEC6C6"/>
    </w:rPr>
  </w:style>
  <w:style w:type="character" w:customStyle="1" w:styleId="screstoreblue">
    <w:name w:val="sc_restore_blue"/>
    <w:uiPriority w:val="1"/>
    <w:qFormat/>
    <w:rsid w:val="0050134C"/>
    <w:rPr>
      <w:color w:val="4472C4" w:themeColor="accent1"/>
      <w:bdr w:val="none" w:sz="0" w:space="0" w:color="auto"/>
      <w:shd w:val="clear" w:color="auto" w:fill="auto"/>
    </w:rPr>
  </w:style>
  <w:style w:type="character" w:customStyle="1" w:styleId="screstorered">
    <w:name w:val="sc_restore_red"/>
    <w:uiPriority w:val="1"/>
    <w:qFormat/>
    <w:rsid w:val="0050134C"/>
    <w:rPr>
      <w:color w:val="FF0000"/>
      <w:bdr w:val="none" w:sz="0" w:space="0" w:color="auto"/>
      <w:shd w:val="clear" w:color="auto" w:fill="auto"/>
    </w:rPr>
  </w:style>
  <w:style w:type="character" w:customStyle="1" w:styleId="scstrikenewblue">
    <w:name w:val="sc_strike_new_blue"/>
    <w:uiPriority w:val="1"/>
    <w:qFormat/>
    <w:rsid w:val="0050134C"/>
    <w:rPr>
      <w:strike w:val="0"/>
      <w:dstrike/>
      <w:color w:val="0070C0"/>
      <w:u w:val="none"/>
    </w:rPr>
  </w:style>
  <w:style w:type="character" w:customStyle="1" w:styleId="scstrikenewred">
    <w:name w:val="sc_strike_new_red"/>
    <w:uiPriority w:val="1"/>
    <w:qFormat/>
    <w:rsid w:val="0050134C"/>
    <w:rPr>
      <w:strike w:val="0"/>
      <w:dstrike/>
      <w:color w:val="FF0000"/>
      <w:u w:val="none"/>
    </w:rPr>
  </w:style>
  <w:style w:type="character" w:customStyle="1" w:styleId="scamendsenate">
    <w:name w:val="sc_amend_senate"/>
    <w:uiPriority w:val="1"/>
    <w:qFormat/>
    <w:rsid w:val="0050134C"/>
    <w:rPr>
      <w:bdr w:val="none" w:sz="0" w:space="0" w:color="auto"/>
      <w:shd w:val="clear" w:color="auto" w:fill="FFF2CC" w:themeFill="accent4" w:themeFillTint="33"/>
    </w:rPr>
  </w:style>
  <w:style w:type="character" w:customStyle="1" w:styleId="scamendhouse">
    <w:name w:val="sc_amend_house"/>
    <w:uiPriority w:val="1"/>
    <w:qFormat/>
    <w:rsid w:val="0050134C"/>
    <w:rPr>
      <w:bdr w:val="none" w:sz="0" w:space="0" w:color="auto"/>
      <w:shd w:val="clear" w:color="auto" w:fill="E2EFD9" w:themeFill="accent6" w:themeFillTint="33"/>
    </w:rPr>
  </w:style>
  <w:style w:type="paragraph" w:styleId="Revision">
    <w:name w:val="Revision"/>
    <w:hidden/>
    <w:uiPriority w:val="99"/>
    <w:semiHidden/>
    <w:rsid w:val="00DC4BD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80&amp;session=126&amp;summary=B" TargetMode="External" Id="R41547693738e474f" /><Relationship Type="http://schemas.openxmlformats.org/officeDocument/2006/relationships/hyperlink" Target="https://www.scstatehouse.gov/sess126_2025-2026/prever/3280_20241205.docx" TargetMode="External" Id="R6d13101e14b34c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3818"/>
    <w:rsid w:val="003E4FBC"/>
    <w:rsid w:val="003F4940"/>
    <w:rsid w:val="004E2BB5"/>
    <w:rsid w:val="00580C56"/>
    <w:rsid w:val="005B69FF"/>
    <w:rsid w:val="006B363F"/>
    <w:rsid w:val="006B68D1"/>
    <w:rsid w:val="007070D2"/>
    <w:rsid w:val="00776F2C"/>
    <w:rsid w:val="007870EE"/>
    <w:rsid w:val="007E12A3"/>
    <w:rsid w:val="008F7723"/>
    <w:rsid w:val="009031EF"/>
    <w:rsid w:val="00912A5F"/>
    <w:rsid w:val="00940EED"/>
    <w:rsid w:val="00985255"/>
    <w:rsid w:val="009C3651"/>
    <w:rsid w:val="00A51DBA"/>
    <w:rsid w:val="00AB1038"/>
    <w:rsid w:val="00B20DA6"/>
    <w:rsid w:val="00B457AF"/>
    <w:rsid w:val="00C54B48"/>
    <w:rsid w:val="00C818FB"/>
    <w:rsid w:val="00CC0451"/>
    <w:rsid w:val="00D6665C"/>
    <w:rsid w:val="00D900BD"/>
    <w:rsid w:val="00E76813"/>
    <w:rsid w:val="00F74AE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622280cb-2f01-41e0-92f5-da8c9f78c804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2024-11-12T15:49:54.651633-05:00</T_BILL_DT_VERSION>
  <T_BILL_D_PREFILEDATE>2024-12-05</T_BILL_D_PREFILEDATE>
  <T_BILL_N_INTERNALVERSIONNUMBER>1</T_BILL_N_INTERNALVERSIONNUMBER>
  <T_BILL_N_SESSION>126</T_BILL_N_SESSION>
  <T_BILL_N_VERSIONNUMBER>1</T_BILL_N_VERSIONNUMBER>
  <T_BILL_N_YEAR>2025</T_BILL_N_YEAR>
  <T_BILL_REQUEST_REQUEST>64132421-c609-4915-9d00-e1a185b4ba4f</T_BILL_REQUEST_REQUEST>
  <T_BILL_R_ORIGINALDRAFT>2b77a413-5ae9-4015-b8f2-065710f91313</T_BILL_R_ORIGINALDRAFT>
  <T_BILL_SPONSOR_SPONSOR>38276cc1-38d7-4d2a-91ca-aa079f855b96</T_BILL_SPONSOR_SPONSOR>
  <T_BILL_T_BILLNAME>[3280]</T_BILL_T_BILLNAME>
  <T_BILL_T_BILLNUMBER>3280</T_BILL_T_BILLNUMBER>
  <T_BILL_T_BILLTITLE>TO AMEND THE SOUTH CAROLINA CODE OF LAWS BY AMENDING SECTION 24‑21‑950, RELATING TO GUIDELINES FOR DETERMINING ELIGIBILITY FOR PARDON SO AS TO MAKE GRAMMATICAL AND TECHNICAL CHANGES, AND TO DELETE THE PROVISION THAT REQUIREs INMATES BE CONSIDERED FOR PARDONS BEFORE PAROLE ELIGIBILITY DATES UNDER CERTAIN CIRCUMSTANCES.</T_BILL_T_BILLTITLE>
  <T_BILL_T_CHAMBER>house</T_BILL_T_CHAMBER>
  <T_BILL_T_FILENAME> </T_BILL_T_FILENAME>
  <T_BILL_T_LEGTYPE>bill_statewide</T_BILL_T_LEGTYPE>
  <T_BILL_T_RATNUMBERSTRING>HNone</T_BILL_T_RATNUMBERSTRING>
  <T_BILL_T_SECTIONS>[{"SectionUUID":"f6578b39-f0ae-464a-ad40-a5ede27f5782","SectionName":"code_section","SectionNumber":1,"SectionType":"code_section","CodeSections":[{"CodeSectionBookmarkName":"cs_T24C21N950_6bce89184","IsConstitutionSection":false,"Identity":"24-21-950","IsNew":false,"SubSections":[{"Level":1,"Identity":"T24C21N950SA","SubSectionBookmarkName":"ss_T24C21N950SA_lv1_dce4c81b8","IsNewSubSection":false,"SubSectionReplacement":""},{"Level":1,"Identity":"T24C21N950SB","SubSectionBookmarkName":"ss_T24C21N950SB_lv1_45c54947a","IsNewSubSection":false,"SubSectionReplacement":""},{"Level":2,"Identity":"T24C21N950S1","SubSectionBookmarkName":"ss_T24C21N950S1_lv2_ad7571215","IsNewSubSection":false,"SubSectionReplacement":""},{"Level":2,"Identity":"T24C21N950S2","SubSectionBookmarkName":"ss_T24C21N950S2_lv2_2a4c4b560","IsNewSubSection":false,"SubSectionReplacement":""},{"Level":2,"Identity":"T24C21N950S3","SubSectionBookmarkName":"ss_T24C21N950S3_lv2_1f3f397ab","IsNewSubSection":false,"SubSectionReplacement":""},{"Level":2,"Identity":"T24C21N950S4","SubSectionBookmarkName":"ss_T24C21N950S4_lv2_b8f2397f2","IsNewSubSection":false,"SubSectionReplacement":""},{"Level":2,"Identity":"T24C21N950S5","SubSectionBookmarkName":"ss_T24C21N950S5_lv2_eeaf27030","IsNewSubSection":false,"SubSectionReplacement":""}],"TitleRelatedTo":"Guidelines for determining eligibility for pardon","TitleSoAsTo":"","Deleted":false}],"TitleText":"","DisableControls":false,"Deleted":false,"RepealItems":[],"SectionBookmarkName":"bs_num_1_df81749d8"},{"SectionUUID":"8f03ca95-8faa-4d43-a9c2-8afc498075bd","SectionName":"standard_eff_date_section","SectionNumber":2,"SectionType":"drafting_clause","CodeSections":[],"TitleText":"","DisableControls":false,"Deleted":false,"RepealItems":[],"SectionBookmarkName":"bs_num_2_lastsection"}]</T_BILL_T_SECTIONS>
  <T_BILL_T_SUBJECT>Pardon eligibility guidelines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6161DDC5-6B34-48E8-8DBB-3079DBEC508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1602</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2024-11-13T20:43:00Z</cp:lastPrinted>
  <dcterms:created xsi:type="dcterms:W3CDTF">2024-11-26T21:44:00Z</dcterms:created>
  <dcterms:modified xsi:type="dcterms:W3CDTF">2024-11-26T21:44:00Z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