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Document Path: LC-0094CM25.docx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Deer and wild turkey tags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f60c0c25222d45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ec4e721ccc458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31DC" w14:paraId="40FEFADA" w14:textId="205BE276">
          <w:pPr>
            <w:pStyle w:val="scbilltitle"/>
          </w:pPr>
          <w:r w:rsidRPr="008731DC">
            <w:t xml:space="preserve">TO AMEND THE SOUTH CAROLINA CODE OF LAWS BY AMENDING SECTION 50-11-320, RELATING TO ISSUANCE OF TAGS FOR HUNTING AND TAKING DEER and PENALTIES, so as to provide persons may use printed copies of tags under certain circumstances and must possess tags when tagging deer but </w:t>
          </w:r>
          <w:r w:rsidR="00151888">
            <w:t xml:space="preserve">not </w:t>
          </w:r>
          <w:r w:rsidRPr="008731DC">
            <w:t xml:space="preserve">while hunting; AND BY AMENDING SECTION 50-11-544, RELATING TO WILD TURKEY TAGS, so as to provide PERSONS MAY USE PRINTED COPIES OF TAGS UNDER CERTAIN CIRCUMSTANCES AND MUST POSSESS TAGS WHEN TAGGING </w:t>
          </w:r>
          <w:r>
            <w:t>wild turkey</w:t>
          </w:r>
          <w:r w:rsidRPr="008731DC">
            <w:t xml:space="preserve"> BUT </w:t>
          </w:r>
          <w:r w:rsidR="00151888">
            <w:t xml:space="preserve">not </w:t>
          </w:r>
          <w:r w:rsidRPr="008731DC">
            <w:t>WHILE HUNTING.</w:t>
          </w:r>
        </w:p>
      </w:sdtContent>
    </w:sdt>
    <w:bookmarkStart w:name="at_3fce33a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b69f5384" w:id="1"/>
      <w:r w:rsidRPr="0094541D">
        <w:t>B</w:t>
      </w:r>
      <w:bookmarkEnd w:id="1"/>
      <w:r w:rsidRPr="0094541D">
        <w:t>e it enacted by the General Assembly of the State of South Carolina:</w:t>
      </w:r>
    </w:p>
    <w:p w:rsidR="00AF1CAC" w:rsidP="00AF1CAC" w:rsidRDefault="00AF1CAC" w14:paraId="1B13B9C1" w14:textId="77777777">
      <w:pPr>
        <w:pStyle w:val="scemptyline"/>
      </w:pPr>
    </w:p>
    <w:p w:rsidR="00AF1CAC" w:rsidP="00AF1CAC" w:rsidRDefault="00AF1CAC" w14:paraId="06C928D0" w14:textId="77777777">
      <w:pPr>
        <w:pStyle w:val="scdirectionallanguage"/>
      </w:pPr>
      <w:bookmarkStart w:name="bs_num_1_cb17dce15" w:id="2"/>
      <w:r>
        <w:t>S</w:t>
      </w:r>
      <w:bookmarkEnd w:id="2"/>
      <w:r>
        <w:t>ECTION 1.</w:t>
      </w:r>
      <w:r>
        <w:tab/>
      </w:r>
      <w:bookmarkStart w:name="dl_5bd2e3ae6" w:id="3"/>
      <w:r>
        <w:t>S</w:t>
      </w:r>
      <w:bookmarkEnd w:id="3"/>
      <w:r>
        <w:t>ection 50-11-320(B) of the S.C. Code is amended to read:</w:t>
      </w:r>
    </w:p>
    <w:p w:rsidR="00AF1CAC" w:rsidP="00690193" w:rsidRDefault="00AF1CAC" w14:paraId="2C7C71B4" w14:textId="77777777">
      <w:pPr>
        <w:pStyle w:val="sccodifiedsection"/>
      </w:pPr>
    </w:p>
    <w:p w:rsidR="00AF1CAC" w:rsidP="00AF1CAC" w:rsidRDefault="00AF1CAC" w14:paraId="1D41701F" w14:textId="77777777">
      <w:pPr>
        <w:pStyle w:val="sccodifiedsection"/>
      </w:pPr>
      <w:bookmarkStart w:name="cs_T50C11N320_097d1cf52" w:id="4"/>
      <w:r>
        <w:tab/>
      </w:r>
      <w:bookmarkStart w:name="ss_T50C11N320SB_lv1_a0300c99a" w:id="5"/>
      <w:bookmarkEnd w:id="4"/>
      <w:r>
        <w:t>(</w:t>
      </w:r>
      <w:bookmarkEnd w:id="5"/>
      <w:r>
        <w:t>B)</w:t>
      </w:r>
      <w:bookmarkStart w:name="ss_T50C11N320S1_lv2_bd234ebd6" w:id="6"/>
      <w:r>
        <w:t>(</w:t>
      </w:r>
      <w:bookmarkEnd w:id="6"/>
      <w:r>
        <w:t>1) Deer taken pursuant to individual deer tags, during any season regardless of weapon, must be tagged with a valid individual deer tag.  Each tag must be attached to the deer as prescribed by the department before the animal is moved from the point of kill.</w:t>
      </w:r>
    </w:p>
    <w:p w:rsidR="00AF1CAC" w:rsidP="00AF1CAC" w:rsidRDefault="00AF1CAC" w14:paraId="00076C5F" w14:textId="5B766CB6">
      <w:pPr>
        <w:pStyle w:val="sccodifiedsection"/>
      </w:pPr>
      <w:r>
        <w:tab/>
      </w:r>
      <w:r>
        <w:tab/>
      </w:r>
      <w:bookmarkStart w:name="ss_T50C11N320S2_lv2_650abab81" w:id="7"/>
      <w:r>
        <w:t>(</w:t>
      </w:r>
      <w:bookmarkEnd w:id="7"/>
      <w:r>
        <w:t>2) Deer taken pursuant to Deer Quota Program tags must be tagged with a valid Deer Quota Program tag and reported to the electronic harvest reporting system pursuant to the provisions of Section 50-11-546.  Each tag must be attached to the deer as prescribed by the department before the animal is moved from the point of kill.</w:t>
      </w:r>
    </w:p>
    <w:p w:rsidR="00BD35EE" w:rsidP="00AF1CAC" w:rsidRDefault="00BD35EE" w14:paraId="54E909CB" w14:textId="5ACD6950">
      <w:pPr>
        <w:pStyle w:val="sccodifiedsection"/>
      </w:pPr>
      <w:r>
        <w:rPr>
          <w:rStyle w:val="scinsert"/>
        </w:rPr>
        <w:tab/>
      </w:r>
      <w:r>
        <w:rPr>
          <w:rStyle w:val="scinsert"/>
        </w:rPr>
        <w:tab/>
      </w:r>
      <w:bookmarkStart w:name="ss_T50C11N320S3_lv2_8aed13f02" w:id="8"/>
      <w:r>
        <w:rPr>
          <w:rStyle w:val="scinsert"/>
        </w:rPr>
        <w:t>(</w:t>
      </w:r>
      <w:bookmarkEnd w:id="8"/>
      <w:r>
        <w:rPr>
          <w:rStyle w:val="scinsert"/>
        </w:rPr>
        <w:t>3) A person may use a printed copy of a tag to tag a downed deer while awaiting to receive a tag by mail.</w:t>
      </w:r>
    </w:p>
    <w:p w:rsidR="00BD35EE" w:rsidP="00AF1CAC" w:rsidRDefault="00BD35EE" w14:paraId="5D977D2A" w14:textId="432D7B2C">
      <w:pPr>
        <w:pStyle w:val="sccodifiedsection"/>
      </w:pPr>
      <w:r>
        <w:rPr>
          <w:rStyle w:val="scinsert"/>
        </w:rPr>
        <w:tab/>
      </w:r>
      <w:r>
        <w:rPr>
          <w:rStyle w:val="scinsert"/>
        </w:rPr>
        <w:tab/>
      </w:r>
      <w:bookmarkStart w:name="ss_T50C11N320S4_lv2_7d7a048ea" w:id="9"/>
      <w:r>
        <w:rPr>
          <w:rStyle w:val="scinsert"/>
        </w:rPr>
        <w:t>(</w:t>
      </w:r>
      <w:bookmarkEnd w:id="9"/>
      <w:r>
        <w:rPr>
          <w:rStyle w:val="scinsert"/>
        </w:rPr>
        <w:t>4) A person must be in possession of a tag when tagging a deer, but not while hunting.</w:t>
      </w:r>
    </w:p>
    <w:p w:rsidR="00BD35EE" w:rsidP="00BD35EE" w:rsidRDefault="00BD35EE" w14:paraId="1F336CB5" w14:textId="77777777">
      <w:pPr>
        <w:pStyle w:val="scemptyline"/>
      </w:pPr>
    </w:p>
    <w:p w:rsidR="00BD35EE" w:rsidP="00BD35EE" w:rsidRDefault="00BD35EE" w14:paraId="5633E3F5" w14:textId="77777777">
      <w:pPr>
        <w:pStyle w:val="scdirectionallanguage"/>
      </w:pPr>
      <w:bookmarkStart w:name="bs_num_2_e31e9661f" w:id="10"/>
      <w:r>
        <w:t>S</w:t>
      </w:r>
      <w:bookmarkEnd w:id="10"/>
      <w:r>
        <w:t>ECTION 2.</w:t>
      </w:r>
      <w:r>
        <w:tab/>
      </w:r>
      <w:bookmarkStart w:name="dl_159f8bd42" w:id="11"/>
      <w:r>
        <w:t>S</w:t>
      </w:r>
      <w:bookmarkEnd w:id="11"/>
      <w:r>
        <w:t>ection 50-11-544 of the S.C. Code is amended to read:</w:t>
      </w:r>
    </w:p>
    <w:p w:rsidR="00BD35EE" w:rsidP="00690193" w:rsidRDefault="00BD35EE" w14:paraId="31B79D15" w14:textId="77777777">
      <w:pPr>
        <w:pStyle w:val="sccodifiedsection"/>
      </w:pPr>
    </w:p>
    <w:p w:rsidR="00BD35EE" w:rsidP="00BD35EE" w:rsidRDefault="00BD35EE" w14:paraId="6FC0F0A6" w14:textId="0C0C5E61">
      <w:pPr>
        <w:pStyle w:val="sccodifiedsection"/>
      </w:pPr>
      <w:r>
        <w:tab/>
      </w:r>
      <w:bookmarkStart w:name="cs_T50C11N544_7cc9bd159" w:id="12"/>
      <w:r>
        <w:t>S</w:t>
      </w:r>
      <w:bookmarkEnd w:id="12"/>
      <w:r>
        <w:t>ection 50-11-544.</w:t>
      </w:r>
      <w:r>
        <w:tab/>
      </w:r>
      <w:bookmarkStart w:name="ss_T50C11N544SA_lv1_d8be5135c" w:id="13"/>
      <w:r w:rsidR="00A02A48">
        <w:rPr>
          <w:rStyle w:val="scinsert"/>
        </w:rPr>
        <w:t>(</w:t>
      </w:r>
      <w:bookmarkEnd w:id="13"/>
      <w:r w:rsidR="00A02A48">
        <w:rPr>
          <w:rStyle w:val="scinsert"/>
        </w:rPr>
        <w:t xml:space="preserve">A) </w:t>
      </w:r>
      <w:r>
        <w:t>A person who hunts wild turkeys is required to possess a wild turkey tag issued by the department</w:t>
      </w:r>
      <w:r w:rsidR="00A02A48">
        <w:rPr>
          <w:rStyle w:val="scinsert"/>
        </w:rPr>
        <w:t xml:space="preserve"> when tagging a wild tur</w:t>
      </w:r>
      <w:bookmarkStart w:name="open_doc_here" w:id="14"/>
      <w:bookmarkEnd w:id="14"/>
      <w:r w:rsidR="00A02A48">
        <w:rPr>
          <w:rStyle w:val="scinsert"/>
        </w:rPr>
        <w:t>key, but not while hunting</w:t>
      </w:r>
      <w:r>
        <w:t>. All turkeys taken must be tagged before being moved from the point of kill. All tags must be validated as prescribed by the department before a turkey is moved from the point of kill. No resident may obtain or possess more than three wild turkey tags, and no nonresident may obtain or possess more than two wild turkey tags.</w:t>
      </w:r>
    </w:p>
    <w:p w:rsidR="00A02A48" w:rsidP="00BD35EE" w:rsidRDefault="00A02A48" w14:paraId="7630A261" w14:textId="519B608A">
      <w:pPr>
        <w:pStyle w:val="sccodifiedsection"/>
      </w:pPr>
      <w:r>
        <w:rPr>
          <w:rStyle w:val="scinsert"/>
        </w:rPr>
        <w:tab/>
      </w:r>
      <w:bookmarkStart w:name="ss_T50C11N544SB_lv1_bebb46380" w:id="15"/>
      <w:r>
        <w:rPr>
          <w:rStyle w:val="scinsert"/>
        </w:rPr>
        <w:t>(</w:t>
      </w:r>
      <w:bookmarkEnd w:id="15"/>
      <w:r>
        <w:rPr>
          <w:rStyle w:val="scinsert"/>
        </w:rPr>
        <w:t>B) A</w:t>
      </w:r>
      <w:r w:rsidRPr="00A02A48">
        <w:rPr>
          <w:rStyle w:val="scinsert"/>
        </w:rPr>
        <w:t xml:space="preserve"> person may use a printed copy of a tag to tag a downed </w:t>
      </w:r>
      <w:r>
        <w:rPr>
          <w:rStyle w:val="scinsert"/>
        </w:rPr>
        <w:t>wild</w:t>
      </w:r>
      <w:r w:rsidRPr="00A02A48">
        <w:rPr>
          <w:rStyle w:val="scinsert"/>
        </w:rPr>
        <w:t xml:space="preserve"> </w:t>
      </w:r>
      <w:r>
        <w:rPr>
          <w:rStyle w:val="scinsert"/>
        </w:rPr>
        <w:t xml:space="preserve">turkey </w:t>
      </w:r>
      <w:r w:rsidRPr="00A02A48">
        <w:rPr>
          <w:rStyle w:val="scinsert"/>
        </w:rPr>
        <w:t xml:space="preserve">while awaiting to receive </w:t>
      </w:r>
      <w:r w:rsidRPr="00A02A48">
        <w:rPr>
          <w:rStyle w:val="scinsert"/>
        </w:rPr>
        <w:lastRenderedPageBreak/>
        <w:t>a tag by mail.</w:t>
      </w:r>
    </w:p>
    <w:p w:rsidRPr="00DF3B44" w:rsidR="007E06BB" w:rsidP="00787433" w:rsidRDefault="007E06BB" w14:paraId="3D8F1FED" w14:textId="12DE2869">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63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91CF800" w:rsidR="00685035" w:rsidRPr="007B4AF7" w:rsidRDefault="006413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411E">
              <w:rPr>
                <w:noProof/>
              </w:rPr>
              <w:t>LC-0094CM25.docx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42"/>
    <w:rsid w:val="00030409"/>
    <w:rsid w:val="00037F04"/>
    <w:rsid w:val="00040418"/>
    <w:rsid w:val="000404BF"/>
    <w:rsid w:val="00044B84"/>
    <w:rsid w:val="00046389"/>
    <w:rsid w:val="000479D0"/>
    <w:rsid w:val="000540DC"/>
    <w:rsid w:val="0006464F"/>
    <w:rsid w:val="00066B54"/>
    <w:rsid w:val="00072FCD"/>
    <w:rsid w:val="00074A4F"/>
    <w:rsid w:val="00077B65"/>
    <w:rsid w:val="00096EA3"/>
    <w:rsid w:val="000A3C25"/>
    <w:rsid w:val="000B4C02"/>
    <w:rsid w:val="000B5B4A"/>
    <w:rsid w:val="000B7FE1"/>
    <w:rsid w:val="000C3E88"/>
    <w:rsid w:val="000C46B9"/>
    <w:rsid w:val="000C58E4"/>
    <w:rsid w:val="000C6F9A"/>
    <w:rsid w:val="000C701F"/>
    <w:rsid w:val="000C79F9"/>
    <w:rsid w:val="000D2F44"/>
    <w:rsid w:val="000D33E4"/>
    <w:rsid w:val="000E578A"/>
    <w:rsid w:val="000F2250"/>
    <w:rsid w:val="0010329A"/>
    <w:rsid w:val="00105756"/>
    <w:rsid w:val="001164F9"/>
    <w:rsid w:val="0011719C"/>
    <w:rsid w:val="00140049"/>
    <w:rsid w:val="00151888"/>
    <w:rsid w:val="00167108"/>
    <w:rsid w:val="00171601"/>
    <w:rsid w:val="001730EB"/>
    <w:rsid w:val="00173276"/>
    <w:rsid w:val="00176122"/>
    <w:rsid w:val="0019025B"/>
    <w:rsid w:val="00192AF7"/>
    <w:rsid w:val="00197366"/>
    <w:rsid w:val="001A136C"/>
    <w:rsid w:val="001B6DA2"/>
    <w:rsid w:val="001C25EC"/>
    <w:rsid w:val="001C433E"/>
    <w:rsid w:val="001F2A41"/>
    <w:rsid w:val="001F313F"/>
    <w:rsid w:val="001F331D"/>
    <w:rsid w:val="001F394C"/>
    <w:rsid w:val="002038AA"/>
    <w:rsid w:val="002114C8"/>
    <w:rsid w:val="0021166F"/>
    <w:rsid w:val="002162DF"/>
    <w:rsid w:val="00230038"/>
    <w:rsid w:val="00230DDA"/>
    <w:rsid w:val="00233975"/>
    <w:rsid w:val="00236D73"/>
    <w:rsid w:val="00246535"/>
    <w:rsid w:val="00257F60"/>
    <w:rsid w:val="002625EA"/>
    <w:rsid w:val="00262AC5"/>
    <w:rsid w:val="00264AE9"/>
    <w:rsid w:val="00275AE6"/>
    <w:rsid w:val="002836D8"/>
    <w:rsid w:val="002A1FA6"/>
    <w:rsid w:val="002A7989"/>
    <w:rsid w:val="002B02F3"/>
    <w:rsid w:val="002B46D8"/>
    <w:rsid w:val="002C3463"/>
    <w:rsid w:val="002D2559"/>
    <w:rsid w:val="002D266D"/>
    <w:rsid w:val="002D5B3D"/>
    <w:rsid w:val="002D65DA"/>
    <w:rsid w:val="002D7447"/>
    <w:rsid w:val="002E315A"/>
    <w:rsid w:val="002E4F8C"/>
    <w:rsid w:val="002F560C"/>
    <w:rsid w:val="002F5847"/>
    <w:rsid w:val="0030425A"/>
    <w:rsid w:val="00335E71"/>
    <w:rsid w:val="00340F6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BA9"/>
    <w:rsid w:val="00452ABD"/>
    <w:rsid w:val="00466CD0"/>
    <w:rsid w:val="00473583"/>
    <w:rsid w:val="0047717E"/>
    <w:rsid w:val="00477F32"/>
    <w:rsid w:val="004807C3"/>
    <w:rsid w:val="00481850"/>
    <w:rsid w:val="00482607"/>
    <w:rsid w:val="004851A0"/>
    <w:rsid w:val="0048627F"/>
    <w:rsid w:val="004932AB"/>
    <w:rsid w:val="00494BEF"/>
    <w:rsid w:val="004A5512"/>
    <w:rsid w:val="004A6BE5"/>
    <w:rsid w:val="004B0C18"/>
    <w:rsid w:val="004C1A04"/>
    <w:rsid w:val="004C20BC"/>
    <w:rsid w:val="004C5C9A"/>
    <w:rsid w:val="004D1442"/>
    <w:rsid w:val="004D3DCB"/>
    <w:rsid w:val="004E1946"/>
    <w:rsid w:val="004E5F2D"/>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333"/>
    <w:rsid w:val="006454BB"/>
    <w:rsid w:val="00655595"/>
    <w:rsid w:val="00657CF4"/>
    <w:rsid w:val="00661463"/>
    <w:rsid w:val="00663B8D"/>
    <w:rsid w:val="00663E00"/>
    <w:rsid w:val="00664F48"/>
    <w:rsid w:val="00664FAD"/>
    <w:rsid w:val="0067345B"/>
    <w:rsid w:val="00683986"/>
    <w:rsid w:val="00685035"/>
    <w:rsid w:val="00685770"/>
    <w:rsid w:val="00687FEC"/>
    <w:rsid w:val="00690193"/>
    <w:rsid w:val="00690DBA"/>
    <w:rsid w:val="006913AB"/>
    <w:rsid w:val="006964F9"/>
    <w:rsid w:val="006A395F"/>
    <w:rsid w:val="006A65E2"/>
    <w:rsid w:val="006B37BD"/>
    <w:rsid w:val="006B66AD"/>
    <w:rsid w:val="006C092D"/>
    <w:rsid w:val="006C099D"/>
    <w:rsid w:val="006C18F0"/>
    <w:rsid w:val="006C34A1"/>
    <w:rsid w:val="006C7E01"/>
    <w:rsid w:val="006D64A5"/>
    <w:rsid w:val="006E0935"/>
    <w:rsid w:val="006E353F"/>
    <w:rsid w:val="006E35AB"/>
    <w:rsid w:val="00711AA9"/>
    <w:rsid w:val="00722155"/>
    <w:rsid w:val="00722ECA"/>
    <w:rsid w:val="00737F19"/>
    <w:rsid w:val="0076323F"/>
    <w:rsid w:val="00773925"/>
    <w:rsid w:val="00782BF8"/>
    <w:rsid w:val="00783C75"/>
    <w:rsid w:val="007849D9"/>
    <w:rsid w:val="00787433"/>
    <w:rsid w:val="007A10F1"/>
    <w:rsid w:val="007A3D50"/>
    <w:rsid w:val="007B2D29"/>
    <w:rsid w:val="007B412F"/>
    <w:rsid w:val="007B4AF7"/>
    <w:rsid w:val="007B4DBF"/>
    <w:rsid w:val="007C5458"/>
    <w:rsid w:val="007D2C67"/>
    <w:rsid w:val="007E06BB"/>
    <w:rsid w:val="007E0C20"/>
    <w:rsid w:val="007F50D1"/>
    <w:rsid w:val="00816D52"/>
    <w:rsid w:val="008253E9"/>
    <w:rsid w:val="00831048"/>
    <w:rsid w:val="00834272"/>
    <w:rsid w:val="008625C1"/>
    <w:rsid w:val="008731DC"/>
    <w:rsid w:val="0087671D"/>
    <w:rsid w:val="008806F9"/>
    <w:rsid w:val="00887957"/>
    <w:rsid w:val="008A57E3"/>
    <w:rsid w:val="008B5BF4"/>
    <w:rsid w:val="008C0CEE"/>
    <w:rsid w:val="008C1B18"/>
    <w:rsid w:val="008D46EC"/>
    <w:rsid w:val="008E0E25"/>
    <w:rsid w:val="008E61A1"/>
    <w:rsid w:val="00900A65"/>
    <w:rsid w:val="009031EF"/>
    <w:rsid w:val="00917EA3"/>
    <w:rsid w:val="00917EE0"/>
    <w:rsid w:val="00921C89"/>
    <w:rsid w:val="00926966"/>
    <w:rsid w:val="00926D03"/>
    <w:rsid w:val="00934036"/>
    <w:rsid w:val="00934889"/>
    <w:rsid w:val="00943056"/>
    <w:rsid w:val="0094541D"/>
    <w:rsid w:val="009473EA"/>
    <w:rsid w:val="00950622"/>
    <w:rsid w:val="00954E7E"/>
    <w:rsid w:val="009554D9"/>
    <w:rsid w:val="009572F9"/>
    <w:rsid w:val="00960D0F"/>
    <w:rsid w:val="0098366F"/>
    <w:rsid w:val="00983A03"/>
    <w:rsid w:val="00986063"/>
    <w:rsid w:val="00991F67"/>
    <w:rsid w:val="00992876"/>
    <w:rsid w:val="009A0DCE"/>
    <w:rsid w:val="009A22CD"/>
    <w:rsid w:val="009A3E4B"/>
    <w:rsid w:val="009B21E0"/>
    <w:rsid w:val="009B35FD"/>
    <w:rsid w:val="009B6815"/>
    <w:rsid w:val="009D2967"/>
    <w:rsid w:val="009D3C2B"/>
    <w:rsid w:val="009E4191"/>
    <w:rsid w:val="009E5D5D"/>
    <w:rsid w:val="009F02B3"/>
    <w:rsid w:val="009F2AB1"/>
    <w:rsid w:val="009F4FAF"/>
    <w:rsid w:val="009F68F1"/>
    <w:rsid w:val="00A02A48"/>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1CAC"/>
    <w:rsid w:val="00AF46E6"/>
    <w:rsid w:val="00AF5139"/>
    <w:rsid w:val="00B06EDA"/>
    <w:rsid w:val="00B1161F"/>
    <w:rsid w:val="00B11661"/>
    <w:rsid w:val="00B177D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E61"/>
    <w:rsid w:val="00BC408A"/>
    <w:rsid w:val="00BC5023"/>
    <w:rsid w:val="00BC556C"/>
    <w:rsid w:val="00BD35EE"/>
    <w:rsid w:val="00BD42DA"/>
    <w:rsid w:val="00BD4684"/>
    <w:rsid w:val="00BE08A7"/>
    <w:rsid w:val="00BE4391"/>
    <w:rsid w:val="00BE5230"/>
    <w:rsid w:val="00BE68AF"/>
    <w:rsid w:val="00BF3E48"/>
    <w:rsid w:val="00C15F1B"/>
    <w:rsid w:val="00C16288"/>
    <w:rsid w:val="00C17D1D"/>
    <w:rsid w:val="00C37F19"/>
    <w:rsid w:val="00C45923"/>
    <w:rsid w:val="00C543E7"/>
    <w:rsid w:val="00C54B48"/>
    <w:rsid w:val="00C70225"/>
    <w:rsid w:val="00C72198"/>
    <w:rsid w:val="00C73C7D"/>
    <w:rsid w:val="00C75005"/>
    <w:rsid w:val="00C96022"/>
    <w:rsid w:val="00C970DF"/>
    <w:rsid w:val="00CA7E71"/>
    <w:rsid w:val="00CB2673"/>
    <w:rsid w:val="00CB4783"/>
    <w:rsid w:val="00CB4C4D"/>
    <w:rsid w:val="00CB701D"/>
    <w:rsid w:val="00CC3F0E"/>
    <w:rsid w:val="00CD08C9"/>
    <w:rsid w:val="00CD1FE8"/>
    <w:rsid w:val="00CD38CD"/>
    <w:rsid w:val="00CD3E0C"/>
    <w:rsid w:val="00CD5565"/>
    <w:rsid w:val="00CD616C"/>
    <w:rsid w:val="00CF284F"/>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0FB1"/>
    <w:rsid w:val="00DB1EC6"/>
    <w:rsid w:val="00DC44A8"/>
    <w:rsid w:val="00DE4BEE"/>
    <w:rsid w:val="00DE5B3D"/>
    <w:rsid w:val="00DE7112"/>
    <w:rsid w:val="00DF19BE"/>
    <w:rsid w:val="00DF3B44"/>
    <w:rsid w:val="00E1372E"/>
    <w:rsid w:val="00E20268"/>
    <w:rsid w:val="00E21D30"/>
    <w:rsid w:val="00E24D9A"/>
    <w:rsid w:val="00E24F97"/>
    <w:rsid w:val="00E27805"/>
    <w:rsid w:val="00E27A11"/>
    <w:rsid w:val="00E30497"/>
    <w:rsid w:val="00E358A2"/>
    <w:rsid w:val="00E35C9A"/>
    <w:rsid w:val="00E3771B"/>
    <w:rsid w:val="00E40979"/>
    <w:rsid w:val="00E43354"/>
    <w:rsid w:val="00E43F26"/>
    <w:rsid w:val="00E46076"/>
    <w:rsid w:val="00E52A36"/>
    <w:rsid w:val="00E6378B"/>
    <w:rsid w:val="00E63EC3"/>
    <w:rsid w:val="00E653DA"/>
    <w:rsid w:val="00E65958"/>
    <w:rsid w:val="00E84FE5"/>
    <w:rsid w:val="00E879A5"/>
    <w:rsid w:val="00E879FC"/>
    <w:rsid w:val="00E94473"/>
    <w:rsid w:val="00E94800"/>
    <w:rsid w:val="00EA2574"/>
    <w:rsid w:val="00EA2F1F"/>
    <w:rsid w:val="00EA3F2E"/>
    <w:rsid w:val="00EA57EC"/>
    <w:rsid w:val="00EA6208"/>
    <w:rsid w:val="00EA64E4"/>
    <w:rsid w:val="00EB120E"/>
    <w:rsid w:val="00EB2235"/>
    <w:rsid w:val="00EB34C8"/>
    <w:rsid w:val="00EB46E2"/>
    <w:rsid w:val="00EC0045"/>
    <w:rsid w:val="00ED452E"/>
    <w:rsid w:val="00ED7C93"/>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FE6"/>
    <w:rsid w:val="00F43356"/>
    <w:rsid w:val="00F4351D"/>
    <w:rsid w:val="00F44D36"/>
    <w:rsid w:val="00F46262"/>
    <w:rsid w:val="00F4795D"/>
    <w:rsid w:val="00F50A61"/>
    <w:rsid w:val="00F525CD"/>
    <w:rsid w:val="00F5286C"/>
    <w:rsid w:val="00F52E12"/>
    <w:rsid w:val="00F638CA"/>
    <w:rsid w:val="00F657C5"/>
    <w:rsid w:val="00F80E7D"/>
    <w:rsid w:val="00F900B4"/>
    <w:rsid w:val="00F9671F"/>
    <w:rsid w:val="00FA0F2E"/>
    <w:rsid w:val="00FA4DB1"/>
    <w:rsid w:val="00FB3F2A"/>
    <w:rsid w:val="00FB41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E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7FEC"/>
    <w:rPr>
      <w:rFonts w:ascii="Times New Roman" w:hAnsi="Times New Roman"/>
      <w:b w:val="0"/>
      <w:i w:val="0"/>
      <w:sz w:val="22"/>
    </w:rPr>
  </w:style>
  <w:style w:type="paragraph" w:styleId="NoSpacing">
    <w:name w:val="No Spacing"/>
    <w:uiPriority w:val="1"/>
    <w:qFormat/>
    <w:rsid w:val="00687FEC"/>
    <w:pPr>
      <w:spacing w:after="0" w:line="240" w:lineRule="auto"/>
    </w:pPr>
  </w:style>
  <w:style w:type="paragraph" w:customStyle="1" w:styleId="scemptylineheader">
    <w:name w:val="sc_emptyline_header"/>
    <w:qFormat/>
    <w:rsid w:val="00687F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7F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7F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7F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7F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7FEC"/>
    <w:rPr>
      <w:color w:val="808080"/>
    </w:rPr>
  </w:style>
  <w:style w:type="paragraph" w:customStyle="1" w:styleId="scdirectionallanguage">
    <w:name w:val="sc_directional_language"/>
    <w:qFormat/>
    <w:rsid w:val="00687F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7F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7F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7F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7F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7F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7F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7F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7F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7F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7F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7F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7F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7F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7F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7F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7FEC"/>
    <w:rPr>
      <w:rFonts w:ascii="Times New Roman" w:hAnsi="Times New Roman"/>
      <w:color w:val="auto"/>
      <w:sz w:val="22"/>
    </w:rPr>
  </w:style>
  <w:style w:type="paragraph" w:customStyle="1" w:styleId="scclippagebillheader">
    <w:name w:val="sc_clip_page_bill_header"/>
    <w:qFormat/>
    <w:rsid w:val="00687F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7F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7F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FEC"/>
    <w:rPr>
      <w:lang w:val="en-US"/>
    </w:rPr>
  </w:style>
  <w:style w:type="paragraph" w:styleId="Footer">
    <w:name w:val="footer"/>
    <w:basedOn w:val="Normal"/>
    <w:link w:val="FooterChar"/>
    <w:uiPriority w:val="99"/>
    <w:unhideWhenUsed/>
    <w:rsid w:val="0068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FEC"/>
    <w:rPr>
      <w:lang w:val="en-US"/>
    </w:rPr>
  </w:style>
  <w:style w:type="paragraph" w:styleId="ListParagraph">
    <w:name w:val="List Paragraph"/>
    <w:basedOn w:val="Normal"/>
    <w:uiPriority w:val="34"/>
    <w:qFormat/>
    <w:rsid w:val="00687FEC"/>
    <w:pPr>
      <w:ind w:left="720"/>
      <w:contextualSpacing/>
    </w:pPr>
  </w:style>
  <w:style w:type="paragraph" w:customStyle="1" w:styleId="scbillfooter">
    <w:name w:val="sc_bill_footer"/>
    <w:qFormat/>
    <w:rsid w:val="00687F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7F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7F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7F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7F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7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7FEC"/>
    <w:pPr>
      <w:widowControl w:val="0"/>
      <w:suppressAutoHyphens/>
      <w:spacing w:after="0" w:line="360" w:lineRule="auto"/>
    </w:pPr>
    <w:rPr>
      <w:rFonts w:ascii="Times New Roman" w:hAnsi="Times New Roman"/>
      <w:lang w:val="en-US"/>
    </w:rPr>
  </w:style>
  <w:style w:type="paragraph" w:customStyle="1" w:styleId="sctableln">
    <w:name w:val="sc_table_ln"/>
    <w:qFormat/>
    <w:rsid w:val="00687F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7F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7FEC"/>
    <w:rPr>
      <w:strike/>
      <w:dstrike w:val="0"/>
    </w:rPr>
  </w:style>
  <w:style w:type="character" w:customStyle="1" w:styleId="scinsert">
    <w:name w:val="sc_insert"/>
    <w:uiPriority w:val="1"/>
    <w:qFormat/>
    <w:rsid w:val="00687FEC"/>
    <w:rPr>
      <w:caps w:val="0"/>
      <w:smallCaps w:val="0"/>
      <w:strike w:val="0"/>
      <w:dstrike w:val="0"/>
      <w:vanish w:val="0"/>
      <w:u w:val="single"/>
      <w:vertAlign w:val="baseline"/>
    </w:rPr>
  </w:style>
  <w:style w:type="character" w:customStyle="1" w:styleId="scinsertred">
    <w:name w:val="sc_insert_red"/>
    <w:uiPriority w:val="1"/>
    <w:qFormat/>
    <w:rsid w:val="00687FEC"/>
    <w:rPr>
      <w:caps w:val="0"/>
      <w:smallCaps w:val="0"/>
      <w:strike w:val="0"/>
      <w:dstrike w:val="0"/>
      <w:vanish w:val="0"/>
      <w:color w:val="FF0000"/>
      <w:u w:val="single"/>
      <w:vertAlign w:val="baseline"/>
    </w:rPr>
  </w:style>
  <w:style w:type="character" w:customStyle="1" w:styleId="scinsertblue">
    <w:name w:val="sc_insert_blue"/>
    <w:uiPriority w:val="1"/>
    <w:qFormat/>
    <w:rsid w:val="00687FEC"/>
    <w:rPr>
      <w:caps w:val="0"/>
      <w:smallCaps w:val="0"/>
      <w:strike w:val="0"/>
      <w:dstrike w:val="0"/>
      <w:vanish w:val="0"/>
      <w:color w:val="0070C0"/>
      <w:u w:val="single"/>
      <w:vertAlign w:val="baseline"/>
    </w:rPr>
  </w:style>
  <w:style w:type="character" w:customStyle="1" w:styleId="scstrikered">
    <w:name w:val="sc_strike_red"/>
    <w:uiPriority w:val="1"/>
    <w:qFormat/>
    <w:rsid w:val="00687FEC"/>
    <w:rPr>
      <w:strike/>
      <w:dstrike w:val="0"/>
      <w:color w:val="FF0000"/>
    </w:rPr>
  </w:style>
  <w:style w:type="character" w:customStyle="1" w:styleId="scstrikeblue">
    <w:name w:val="sc_strike_blue"/>
    <w:uiPriority w:val="1"/>
    <w:qFormat/>
    <w:rsid w:val="00687FEC"/>
    <w:rPr>
      <w:strike/>
      <w:dstrike w:val="0"/>
      <w:color w:val="0070C0"/>
    </w:rPr>
  </w:style>
  <w:style w:type="character" w:customStyle="1" w:styleId="scinsertbluenounderline">
    <w:name w:val="sc_insert_blue_no_underline"/>
    <w:uiPriority w:val="1"/>
    <w:qFormat/>
    <w:rsid w:val="00687F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7F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7FEC"/>
    <w:rPr>
      <w:strike/>
      <w:dstrike w:val="0"/>
      <w:color w:val="0070C0"/>
      <w:lang w:val="en-US"/>
    </w:rPr>
  </w:style>
  <w:style w:type="character" w:customStyle="1" w:styleId="scstrikerednoncodified">
    <w:name w:val="sc_strike_red_non_codified"/>
    <w:uiPriority w:val="1"/>
    <w:qFormat/>
    <w:rsid w:val="00687FEC"/>
    <w:rPr>
      <w:strike/>
      <w:dstrike w:val="0"/>
      <w:color w:val="FF0000"/>
    </w:rPr>
  </w:style>
  <w:style w:type="paragraph" w:customStyle="1" w:styleId="scbillsiglines">
    <w:name w:val="sc_bill_sig_lines"/>
    <w:qFormat/>
    <w:rsid w:val="00687F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7FEC"/>
    <w:rPr>
      <w:bdr w:val="none" w:sz="0" w:space="0" w:color="auto"/>
      <w:shd w:val="clear" w:color="auto" w:fill="FEC6C6"/>
    </w:rPr>
  </w:style>
  <w:style w:type="character" w:customStyle="1" w:styleId="screstoreblue">
    <w:name w:val="sc_restore_blue"/>
    <w:uiPriority w:val="1"/>
    <w:qFormat/>
    <w:rsid w:val="00687FEC"/>
    <w:rPr>
      <w:color w:val="4472C4" w:themeColor="accent1"/>
      <w:bdr w:val="none" w:sz="0" w:space="0" w:color="auto"/>
      <w:shd w:val="clear" w:color="auto" w:fill="auto"/>
    </w:rPr>
  </w:style>
  <w:style w:type="character" w:customStyle="1" w:styleId="screstorered">
    <w:name w:val="sc_restore_red"/>
    <w:uiPriority w:val="1"/>
    <w:qFormat/>
    <w:rsid w:val="00687FEC"/>
    <w:rPr>
      <w:color w:val="FF0000"/>
      <w:bdr w:val="none" w:sz="0" w:space="0" w:color="auto"/>
      <w:shd w:val="clear" w:color="auto" w:fill="auto"/>
    </w:rPr>
  </w:style>
  <w:style w:type="character" w:customStyle="1" w:styleId="scstrikenewblue">
    <w:name w:val="sc_strike_new_blue"/>
    <w:uiPriority w:val="1"/>
    <w:qFormat/>
    <w:rsid w:val="00687FEC"/>
    <w:rPr>
      <w:strike w:val="0"/>
      <w:dstrike/>
      <w:color w:val="0070C0"/>
      <w:u w:val="none"/>
    </w:rPr>
  </w:style>
  <w:style w:type="character" w:customStyle="1" w:styleId="scstrikenewred">
    <w:name w:val="sc_strike_new_red"/>
    <w:uiPriority w:val="1"/>
    <w:qFormat/>
    <w:rsid w:val="00687FEC"/>
    <w:rPr>
      <w:strike w:val="0"/>
      <w:dstrike/>
      <w:color w:val="FF0000"/>
      <w:u w:val="none"/>
    </w:rPr>
  </w:style>
  <w:style w:type="character" w:customStyle="1" w:styleId="scamendsenate">
    <w:name w:val="sc_amend_senate"/>
    <w:uiPriority w:val="1"/>
    <w:qFormat/>
    <w:rsid w:val="00687FEC"/>
    <w:rPr>
      <w:bdr w:val="none" w:sz="0" w:space="0" w:color="auto"/>
      <w:shd w:val="clear" w:color="auto" w:fill="FFF2CC" w:themeFill="accent4" w:themeFillTint="33"/>
    </w:rPr>
  </w:style>
  <w:style w:type="character" w:customStyle="1" w:styleId="scamendhouse">
    <w:name w:val="sc_amend_house"/>
    <w:uiPriority w:val="1"/>
    <w:qFormat/>
    <w:rsid w:val="00687FEC"/>
    <w:rPr>
      <w:bdr w:val="none" w:sz="0" w:space="0" w:color="auto"/>
      <w:shd w:val="clear" w:color="auto" w:fill="E2EFD9" w:themeFill="accent6" w:themeFillTint="33"/>
    </w:rPr>
  </w:style>
  <w:style w:type="paragraph" w:styleId="Revision">
    <w:name w:val="Revision"/>
    <w:hidden/>
    <w:uiPriority w:val="99"/>
    <w:semiHidden/>
    <w:rsid w:val="00BD35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0&amp;session=126&amp;summary=B" TargetMode="External" Id="Rf60c0c25222d45c6" /><Relationship Type="http://schemas.openxmlformats.org/officeDocument/2006/relationships/hyperlink" Target="https://www.scstatehouse.gov/sess126_2025-2026/prever/3290_20241205.docx" TargetMode="External" Id="R2aec4e721ccc45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C701F"/>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B21E0"/>
    <w:rsid w:val="009C3651"/>
    <w:rsid w:val="00A51DBA"/>
    <w:rsid w:val="00B20DA6"/>
    <w:rsid w:val="00B457AF"/>
    <w:rsid w:val="00C54B48"/>
    <w:rsid w:val="00C818FB"/>
    <w:rsid w:val="00CC0451"/>
    <w:rsid w:val="00D6665C"/>
    <w:rsid w:val="00D900BD"/>
    <w:rsid w:val="00DB1EC6"/>
    <w:rsid w:val="00E76813"/>
    <w:rsid w:val="00F82BD9"/>
    <w:rsid w:val="00F96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10a86d35-e80b-4a28-ba83-885511cba7b8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2024-11-22T10:45:32.953813-05:00</T_BILL_DT_VERSION>
  <T_BILL_D_PREFILEDATE>2024-12-05</T_BILL_D_PREFILEDATE>
  <T_BILL_N_INTERNALVERSIONNUMBER>1</T_BILL_N_INTERNALVERSIONNUMBER>
  <T_BILL_N_SESSION>126</T_BILL_N_SESSION>
  <T_BILL_N_VERSIONNUMBER>1</T_BILL_N_VERSIONNUMBER>
  <T_BILL_N_YEAR>2025</T_BILL_N_YEAR>
  <T_BILL_REQUEST_REQUEST>b943d861-3ad0-4d82-ae1f-ad7d75cbd645</T_BILL_REQUEST_REQUEST>
  <T_BILL_R_ORIGINALDRAFT>850f1923-ed04-4785-92d7-ae0dd069b639</T_BILL_R_ORIGINALDRAFT>
  <T_BILL_SPONSOR_SPONSOR>b41ffdf4-ab70-4ad5-b9f3-fe8f747aa4bf</T_BILL_SPONSOR_SPONSOR>
  <T_BILL_T_BILLNAME>[3290]</T_BILL_T_BILLNAME>
  <T_BILL_T_BILLNUMBER>3290</T_BILL_T_BILLNUMBER>
  <T_BILL_T_BILLTITLE>TO AMEND THE SOUTH CAROLINA CODE OF LAWS BY AMENDING SECTION 50-11-320, RELATING TO ISSUANCE OF TAGS FOR HUNTING AND TAKING DEER and PENALTIES, so as to provide persons may use printed copies of tags under certain circumstances and must possess tags when tagging deer but not while hunting; AND BY AMENDING SECTION 50-11-544, RELATING TO WILD TURKEY TAGS, so as to provide PERSONS MAY USE PRINTED COPIES OF TAGS UNDER CERTAIN CIRCUMSTANCES AND MUST POSSESS TAGS WHEN TAGGING wild turkey BUT not WHILE HUNTING.</T_BILL_T_BILLTITLE>
  <T_BILL_T_CHAMBER>house</T_BILL_T_CHAMBER>
  <T_BILL_T_FILENAME> </T_BILL_T_FILENAME>
  <T_BILL_T_LEGTYPE>bill_statewide</T_BILL_T_LEGTYPE>
  <T_BILL_T_RATNUMBERSTRING>HNone</T_BILL_T_RATNUMBERSTRING>
  <T_BILL_T_SECTIONS>[{"SectionUUID":"c8513589-4d20-4182-962f-c99cc71abccb","SectionName":"code_section","SectionNumber":1,"SectionType":"code_section","CodeSections":[{"CodeSectionBookmarkName":"cs_T50C11N320_097d1cf52","IsConstitutionSection":false,"Identity":"50-11-320","IsNew":false,"SubSections":[{"Level":1,"Identity":"T50C11N320SB","SubSectionBookmarkName":"ss_T50C11N320SB_lv1_a0300c99a","IsNewSubSection":false,"SubSectionReplacement":""},{"Level":2,"Identity":"T50C11N320S1","SubSectionBookmarkName":"ss_T50C11N320S1_lv2_bd234ebd6","IsNewSubSection":false,"SubSectionReplacement":""},{"Level":2,"Identity":"T50C11N320S2","SubSectionBookmarkName":"ss_T50C11N320S2_lv2_650abab81","IsNewSubSection":false,"SubSectionReplacement":""},{"Level":2,"Identity":"T50C11N320S3","SubSectionBookmarkName":"ss_T50C11N320S3_lv2_8aed13f02","IsNewSubSection":false,"SubSectionReplacement":""},{"Level":2,"Identity":"T50C11N320S4","SubSectionBookmarkName":"ss_T50C11N320S4_lv2_7d7a048ea","IsNewSubSection":false,"SubSectionReplacement":""}],"TitleRelatedTo":"Issuance of tags for hunting and taking deer;  penalties","TitleSoAsTo":"","Deleted":false}],"TitleText":"","DisableControls":false,"Deleted":false,"RepealItems":[],"SectionBookmarkName":"bs_num_1_cb17dce15"},{"SectionUUID":"712e0678-4a4f-4c55-8298-935e8f0ce7c1","SectionName":"code_section","SectionNumber":2,"SectionType":"code_section","CodeSections":[{"CodeSectionBookmarkName":"cs_T50C11N544_7cc9bd159","IsConstitutionSection":false,"Identity":"50-11-544","IsNew":false,"SubSections":[{"Level":1,"Identity":"T50C11N544SA","SubSectionBookmarkName":"ss_T50C11N544SA_lv1_d8be5135c","IsNewSubSection":false,"SubSectionReplacement":""},{"Level":1,"Identity":"T50C11N544SB","SubSectionBookmarkName":"ss_T50C11N544SB_lv1_bebb46380","IsNewSubSection":false,"SubSectionReplacement":""}],"TitleRelatedTo":"Wild turkey tags","TitleSoAsTo":"","Deleted":false}],"TitleText":"","DisableControls":false,"Deleted":false,"RepealItems":[],"SectionBookmarkName":"bs_num_2_e31e9661f"},{"SectionUUID":"8f03ca95-8faa-4d43-a9c2-8afc498075bd","SectionName":"standard_eff_date_section","SectionNumber":3,"SectionType":"drafting_clause","CodeSections":[],"TitleText":"","DisableControls":false,"Deleted":false,"RepealItems":[],"SectionBookmarkName":"bs_num_3_lastsection"}]</T_BILL_T_SECTIONS>
  <T_BILL_T_SUBJECT>Deer and wild turkey tags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1821</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2024-11-26T21:49:00Z</cp:lastPrinted>
  <dcterms:created xsi:type="dcterms:W3CDTF">2024-12-02T21:23:00Z</dcterms:created>
  <dcterms:modified xsi:type="dcterms:W3CDTF">2024-12-02T21:23:00Z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