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3363</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B. Newton, Ligon, Pope, Sessions, Guffey and Martin</w:t>
      </w:r>
    </w:p>
    <w:p>
      <w:pPr>
        <w:widowControl w:val="false"/>
        <w:spacing w:after="0"/>
        <w:jc w:val="left"/>
      </w:pPr>
      <w:r>
        <w:rPr>
          <w:rFonts w:ascii="Times New Roman"/>
          <w:sz w:val="22"/>
        </w:rPr>
        <w:t xml:space="preserve">Document Path: LC-0019DG25.docx</w:t>
      </w:r>
    </w:p>
    <w:p>
      <w:pPr>
        <w:widowControl w:val="false"/>
        <w:spacing w:after="0"/>
        <w:jc w:val="left"/>
      </w:pPr>
    </w:p>
    <w:p>
      <w:pPr>
        <w:widowControl w:val="false"/>
        <w:spacing w:after="0"/>
        <w:jc w:val="left"/>
      </w:pPr>
      <w:r>
        <w:rPr>
          <w:rFonts w:ascii="Times New Roman"/>
          <w:sz w:val="22"/>
        </w:rPr>
        <w:t xml:space="preserve">Prefiled in the House on December 5, 2024</w:t>
      </w:r>
    </w:p>
    <w:p>
      <w:pPr>
        <w:widowControl w:val="false"/>
        <w:spacing w:after="0"/>
        <w:jc w:val="left"/>
      </w:pPr>
      <w:r>
        <w:rPr>
          <w:rFonts w:ascii="Times New Roman"/>
          <w:sz w:val="22"/>
        </w:rPr>
        <w:t>Currently residing in the House Committee on</w:t>
      </w:r>
      <w:r>
        <w:rPr>
          <w:rFonts w:ascii="Times New Roman"/>
          <w:b/>
          <w:sz w:val="22"/>
        </w:rPr>
        <w:t xml:space="preserve"> Ways and Means</w:t>
      </w:r>
    </w:p>
    <w:p>
      <w:pPr>
        <w:widowControl w:val="false"/>
        <w:spacing w:after="0"/>
        <w:jc w:val="left"/>
      </w:pPr>
    </w:p>
    <w:p>
      <w:pPr>
        <w:widowControl w:val="false"/>
        <w:spacing w:after="0"/>
        <w:jc w:val="left"/>
      </w:pPr>
      <w:r>
        <w:rPr>
          <w:rFonts w:ascii="Times New Roman"/>
          <w:sz w:val="22"/>
        </w:rPr>
        <w:t xml:space="preserve">Summary: Police Officers Retirement System</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Ways and Means</w:t>
      </w:r>
    </w:p>
    <w:p>
      <w:pPr>
        <w:widowControl w:val="false"/>
        <w:spacing w:after="0"/>
        <w:jc w:val="left"/>
      </w:pPr>
    </w:p>
    <w:p>
      <w:pPr>
        <w:widowControl w:val="false"/>
        <w:spacing w:after="0"/>
        <w:jc w:val="left"/>
      </w:pPr>
      <w:r>
        <w:rPr>
          <w:rFonts w:ascii="Times New Roman"/>
          <w:sz w:val="22"/>
        </w:rPr>
        <w:t xml:space="preserve">View the latest </w:t>
      </w:r>
      <w:hyperlink r:id="Rb4128d58017e444d">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050535b0705740fb">
        <w:r>
          <w:rPr>
            <w:rStyle w:val="Hyperlink"/>
            <w:u w:val="single"/>
          </w:rPr>
          <w:t>12/05/2024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bookmarkStart w:name="open_doc_here" w:id="0"/>
      <w:bookmarkEnd w:id="0"/>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E96E38" w14:paraId="40FEFADA" w14:textId="20BF47DF">
          <w:pPr>
            <w:pStyle w:val="scbilltitle"/>
          </w:pPr>
          <w:r>
            <w:t>TO AMEND THE SOUTH CAROLINA CODE OF LAWS BY AMENDING SECTION</w:t>
          </w:r>
          <w:r w:rsidR="00D0656D">
            <w:t>s</w:t>
          </w:r>
          <w:r>
            <w:t xml:space="preserve"> 9-11-10</w:t>
          </w:r>
          <w:r w:rsidR="00D0656D">
            <w:t xml:space="preserve"> and 9-11-40</w:t>
          </w:r>
          <w:r>
            <w:t xml:space="preserve">, </w:t>
          </w:r>
          <w:r w:rsidR="00D0656D">
            <w:t xml:space="preserve">both </w:t>
          </w:r>
          <w:r>
            <w:t xml:space="preserve">RELATING TO </w:t>
          </w:r>
          <w:r w:rsidR="00D0656D">
            <w:t>the police officers retirement system, so as to set forth certain conditions by which the catawba nation may become an employer for purposes of the system.</w:t>
          </w:r>
        </w:p>
      </w:sdtContent>
    </w:sdt>
    <w:bookmarkStart w:name="at_67592e365"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0063b89e8" w:id="2"/>
      <w:r w:rsidRPr="0094541D">
        <w:t>B</w:t>
      </w:r>
      <w:bookmarkEnd w:id="2"/>
      <w:r w:rsidRPr="0094541D">
        <w:t>e it enacted by the General Assembly of the State of South Carolina:</w:t>
      </w:r>
    </w:p>
    <w:p w:rsidR="003A7400" w:rsidP="003A7400" w:rsidRDefault="003A7400" w14:paraId="6453CBCA" w14:textId="77777777">
      <w:pPr>
        <w:pStyle w:val="scemptyline"/>
      </w:pPr>
    </w:p>
    <w:p w:rsidR="00406AE2" w:rsidP="00406AE2" w:rsidRDefault="003A7400" w14:paraId="1949912C" w14:textId="6F10AABF">
      <w:pPr>
        <w:pStyle w:val="scdirectionallanguage"/>
      </w:pPr>
      <w:bookmarkStart w:name="bs_num_1_799c31e49" w:id="3"/>
      <w:r>
        <w:t>S</w:t>
      </w:r>
      <w:bookmarkEnd w:id="3"/>
      <w:r>
        <w:t>ECTION 1.</w:t>
      </w:r>
      <w:r>
        <w:tab/>
      </w:r>
      <w:bookmarkStart w:name="dl_9c4b84fb8" w:id="4"/>
      <w:r w:rsidR="00406AE2">
        <w:t>S</w:t>
      </w:r>
      <w:bookmarkEnd w:id="4"/>
      <w:r w:rsidR="00406AE2">
        <w:t>ection 9-11-10</w:t>
      </w:r>
      <w:r w:rsidR="00A53347">
        <w:t>(17)</w:t>
      </w:r>
      <w:r w:rsidR="00406AE2">
        <w:t xml:space="preserve"> of the S.C. Code is amended by adding:</w:t>
      </w:r>
    </w:p>
    <w:p w:rsidR="00406AE2" w:rsidP="00406AE2" w:rsidRDefault="00406AE2" w14:paraId="2A4E9ECE" w14:textId="77777777">
      <w:pPr>
        <w:pStyle w:val="scnewcodesection"/>
      </w:pPr>
    </w:p>
    <w:p w:rsidR="003A7400" w:rsidP="00406AE2" w:rsidRDefault="00406AE2" w14:paraId="7C55B096" w14:textId="6EF97673">
      <w:pPr>
        <w:pStyle w:val="scnewcodesection"/>
      </w:pPr>
      <w:bookmarkStart w:name="ns_T9C11N10_89be9ac6d" w:id="5"/>
      <w:r>
        <w:tab/>
      </w:r>
      <w:bookmarkStart w:name="ss_T9C11N10Sd_lv1_607a5ea3e" w:id="6"/>
      <w:bookmarkEnd w:id="5"/>
      <w:r>
        <w:t>(</w:t>
      </w:r>
      <w:bookmarkEnd w:id="6"/>
      <w:r>
        <w:t xml:space="preserve">d) </w:t>
      </w:r>
      <w:r w:rsidRPr="00A53347" w:rsidR="00A53347">
        <w:t>subject to the provisions of Section 9-11-40(1)(e), the Catawba Nation, to the extent it employs police officers pursuant to Section 27-16-70(C)</w:t>
      </w:r>
      <w:r w:rsidR="00A53347">
        <w:t>.</w:t>
      </w:r>
    </w:p>
    <w:p w:rsidR="00A53347" w:rsidP="00A53347" w:rsidRDefault="00A53347" w14:paraId="19202C19" w14:textId="77777777">
      <w:pPr>
        <w:pStyle w:val="scemptyline"/>
      </w:pPr>
    </w:p>
    <w:p w:rsidR="00C81685" w:rsidP="00C81685" w:rsidRDefault="00A53347" w14:paraId="2ADCE071" w14:textId="6705CDFC">
      <w:pPr>
        <w:pStyle w:val="scdirectionallanguage"/>
      </w:pPr>
      <w:bookmarkStart w:name="bs_num_2_672d067d6" w:id="7"/>
      <w:r>
        <w:t>S</w:t>
      </w:r>
      <w:bookmarkEnd w:id="7"/>
      <w:r>
        <w:t>ECTION 2.</w:t>
      </w:r>
      <w:r>
        <w:tab/>
      </w:r>
      <w:bookmarkStart w:name="dl_dc5e5dfec" w:id="8"/>
      <w:r w:rsidR="00C81685">
        <w:t>S</w:t>
      </w:r>
      <w:bookmarkEnd w:id="8"/>
      <w:r w:rsidR="00C81685">
        <w:t>ection 9-11-40</w:t>
      </w:r>
      <w:r w:rsidR="00E96E38">
        <w:t>(1)</w:t>
      </w:r>
      <w:r w:rsidR="00C81685">
        <w:t xml:space="preserve"> of the S.C. Code is amended by adding:</w:t>
      </w:r>
    </w:p>
    <w:p w:rsidR="00C81685" w:rsidP="00C81685" w:rsidRDefault="00C81685" w14:paraId="390F496A" w14:textId="77777777">
      <w:pPr>
        <w:pStyle w:val="scnewcodesection"/>
      </w:pPr>
    </w:p>
    <w:p w:rsidRPr="00E96E38" w:rsidR="00E96E38" w:rsidP="00E96E38" w:rsidRDefault="00C81685" w14:paraId="4E3E1497" w14:textId="7C1D6556">
      <w:pPr>
        <w:pStyle w:val="scnewcodesection"/>
      </w:pPr>
      <w:bookmarkStart w:name="ns_T9C11N40_669e2496e" w:id="9"/>
      <w:r>
        <w:tab/>
      </w:r>
      <w:bookmarkStart w:name="ss_T9C11N40Se_lv1_d7a8b9680" w:id="10"/>
      <w:bookmarkEnd w:id="9"/>
      <w:r>
        <w:t>(</w:t>
      </w:r>
      <w:bookmarkEnd w:id="10"/>
      <w:r>
        <w:t>e)</w:t>
      </w:r>
      <w:bookmarkStart w:name="ss_T9C11N40Si_lv2_37dc9fa81" w:id="11"/>
      <w:r w:rsidR="00E96E38">
        <w:t>(</w:t>
      </w:r>
      <w:bookmarkEnd w:id="11"/>
      <w:proofErr w:type="spellStart"/>
      <w:r w:rsidR="00E96E38">
        <w:t>i</w:t>
      </w:r>
      <w:proofErr w:type="spellEnd"/>
      <w:r w:rsidR="00E96E38">
        <w:t>)</w:t>
      </w:r>
      <w:r>
        <w:t xml:space="preserve"> </w:t>
      </w:r>
      <w:r w:rsidRPr="00E96E38" w:rsidR="00E96E38">
        <w:t xml:space="preserve">The Catawba Nation, in its discretion, may become an employer by applying to the board for admission to the system and by complying with the requirements of this section and the rules and regulations of the board. The application must set forth the requested date of admission, which must be the January first, or the April first, or the July first, or the October first next following receipt by the board of the application. </w:t>
      </w:r>
    </w:p>
    <w:p w:rsidRPr="00E96E38" w:rsidR="00E96E38" w:rsidP="00E96E38" w:rsidRDefault="00E96E38" w14:paraId="3EA8BBD9" w14:textId="0C6E9712">
      <w:pPr>
        <w:pStyle w:val="scnewcodesection"/>
      </w:pPr>
      <w:r>
        <w:tab/>
      </w:r>
      <w:r>
        <w:tab/>
      </w:r>
      <w:r>
        <w:tab/>
      </w:r>
      <w:bookmarkStart w:name="ss_T9C11N40Sii_lv2_914501f8e" w:id="12"/>
      <w:r w:rsidRPr="00E96E38">
        <w:t>(</w:t>
      </w:r>
      <w:bookmarkEnd w:id="12"/>
      <w:r w:rsidRPr="00E96E38">
        <w:t xml:space="preserve">ii) An employee of the Catawba Nation may not become a member of the system unless substantially </w:t>
      </w:r>
      <w:proofErr w:type="gramStart"/>
      <w:r w:rsidRPr="00E96E38">
        <w:t>all of</w:t>
      </w:r>
      <w:proofErr w:type="gramEnd"/>
      <w:r w:rsidRPr="00E96E38">
        <w:t xml:space="preserve"> the employee’s time is devoted solely to the performance of governmental service as a police officer. </w:t>
      </w:r>
    </w:p>
    <w:p w:rsidR="00A53347" w:rsidP="00E96E38" w:rsidRDefault="00E96E38" w14:paraId="31082723" w14:textId="30BB02FC">
      <w:pPr>
        <w:pStyle w:val="scnewcodesection"/>
      </w:pPr>
      <w:r>
        <w:tab/>
      </w:r>
      <w:r>
        <w:tab/>
      </w:r>
      <w:r>
        <w:tab/>
      </w:r>
      <w:bookmarkStart w:name="ss_T9C11N40Siii_lv2_6551063b6" w:id="13"/>
      <w:r w:rsidRPr="00E96E38">
        <w:t>(</w:t>
      </w:r>
      <w:bookmarkEnd w:id="13"/>
      <w:r w:rsidRPr="00E96E38">
        <w:t xml:space="preserve">iii) Notwithstanding any other provision of law, as a condition to joining the system, the Catawba Nation agrees to be subject to all of the state laws, regulations, administrative policies, and plan provisions related to the administration and enforcement of the requirements of the system and agrees that any and all disputes arising pursuant to or by virtue of its participation in the system will be resolved in the appropriate state court or administrative tribunal, notwithstanding any sovereign immunity that might otherwise apply. Nothing in this subitem shall be construed to affect, modify, diminish, or otherwise impair any sovereign immunity enjoyed by the Nation with respect to any other provision of state law unrelated to the administration and enforcement of the requirements of the </w:t>
      </w:r>
      <w:r w:rsidRPr="00E96E38">
        <w:lastRenderedPageBreak/>
        <w:t>system.</w:t>
      </w:r>
    </w:p>
    <w:p w:rsidRPr="00DF3B44" w:rsidR="007E06BB" w:rsidP="00787433" w:rsidRDefault="007E06BB" w14:paraId="3D8F1FED" w14:textId="024876F4">
      <w:pPr>
        <w:pStyle w:val="scemptyline"/>
      </w:pPr>
    </w:p>
    <w:p w:rsidRPr="00DF3B44" w:rsidR="007A10F1" w:rsidP="007A10F1" w:rsidRDefault="00E27805" w14:paraId="0E9393B4" w14:textId="3A662836">
      <w:pPr>
        <w:pStyle w:val="scnoncodifiedsection"/>
      </w:pPr>
      <w:bookmarkStart w:name="bs_num_3_lastsection" w:id="14"/>
      <w:bookmarkStart w:name="eff_date_section" w:id="15"/>
      <w:r w:rsidRPr="00DF3B44">
        <w:t>S</w:t>
      </w:r>
      <w:bookmarkEnd w:id="14"/>
      <w:r w:rsidRPr="00DF3B44">
        <w:t>ECTION 3.</w:t>
      </w:r>
      <w:r w:rsidRPr="00DF3B44" w:rsidR="005D3013">
        <w:tab/>
      </w:r>
      <w:r w:rsidRPr="00DF3B44" w:rsidR="007A10F1">
        <w:t>This act takes effect upon approval by the Governor.</w:t>
      </w:r>
      <w:bookmarkEnd w:id="15"/>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F931F3">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543326B3" w:rsidR="00685035" w:rsidRPr="007B4AF7" w:rsidRDefault="000E0798"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C224E3">
              <w:rPr>
                <w:noProof/>
              </w:rPr>
              <w:t>LC-0019DG25.docx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0B9F"/>
    <w:rsid w:val="00011182"/>
    <w:rsid w:val="00012623"/>
    <w:rsid w:val="00012912"/>
    <w:rsid w:val="00017FB0"/>
    <w:rsid w:val="00020B5D"/>
    <w:rsid w:val="00026421"/>
    <w:rsid w:val="00030409"/>
    <w:rsid w:val="00037F04"/>
    <w:rsid w:val="000404BF"/>
    <w:rsid w:val="00044B84"/>
    <w:rsid w:val="000479D0"/>
    <w:rsid w:val="0006464F"/>
    <w:rsid w:val="00064943"/>
    <w:rsid w:val="00066B54"/>
    <w:rsid w:val="00072955"/>
    <w:rsid w:val="00072FCD"/>
    <w:rsid w:val="00074A4F"/>
    <w:rsid w:val="00077B65"/>
    <w:rsid w:val="000A3C25"/>
    <w:rsid w:val="000B4C02"/>
    <w:rsid w:val="000B5B4A"/>
    <w:rsid w:val="000B7FE1"/>
    <w:rsid w:val="000C3E88"/>
    <w:rsid w:val="000C46B9"/>
    <w:rsid w:val="000C58E4"/>
    <w:rsid w:val="000C6346"/>
    <w:rsid w:val="000C6F9A"/>
    <w:rsid w:val="000D2F44"/>
    <w:rsid w:val="000D33E4"/>
    <w:rsid w:val="000E0798"/>
    <w:rsid w:val="000E578A"/>
    <w:rsid w:val="000F2250"/>
    <w:rsid w:val="0010329A"/>
    <w:rsid w:val="00105756"/>
    <w:rsid w:val="001156DE"/>
    <w:rsid w:val="001164F9"/>
    <w:rsid w:val="0011719C"/>
    <w:rsid w:val="00136F11"/>
    <w:rsid w:val="00140049"/>
    <w:rsid w:val="0014128B"/>
    <w:rsid w:val="00171601"/>
    <w:rsid w:val="001730EB"/>
    <w:rsid w:val="00173276"/>
    <w:rsid w:val="00176122"/>
    <w:rsid w:val="0019025B"/>
    <w:rsid w:val="00192AF7"/>
    <w:rsid w:val="00197366"/>
    <w:rsid w:val="001A136C"/>
    <w:rsid w:val="001B6DA2"/>
    <w:rsid w:val="001C25EC"/>
    <w:rsid w:val="001E7ABD"/>
    <w:rsid w:val="001F2A41"/>
    <w:rsid w:val="001F313F"/>
    <w:rsid w:val="001F331D"/>
    <w:rsid w:val="001F394C"/>
    <w:rsid w:val="002038AA"/>
    <w:rsid w:val="002114C8"/>
    <w:rsid w:val="0021166F"/>
    <w:rsid w:val="002162DF"/>
    <w:rsid w:val="00230038"/>
    <w:rsid w:val="00233975"/>
    <w:rsid w:val="00236D73"/>
    <w:rsid w:val="00246535"/>
    <w:rsid w:val="00257F60"/>
    <w:rsid w:val="002625EA"/>
    <w:rsid w:val="00262AC5"/>
    <w:rsid w:val="00264AE9"/>
    <w:rsid w:val="00275AE6"/>
    <w:rsid w:val="002836D8"/>
    <w:rsid w:val="002A7989"/>
    <w:rsid w:val="002B02F3"/>
    <w:rsid w:val="002B56FC"/>
    <w:rsid w:val="002C3463"/>
    <w:rsid w:val="002D266D"/>
    <w:rsid w:val="002D5B3D"/>
    <w:rsid w:val="002D7447"/>
    <w:rsid w:val="002E315A"/>
    <w:rsid w:val="002E46E8"/>
    <w:rsid w:val="002E4F8C"/>
    <w:rsid w:val="002F560C"/>
    <w:rsid w:val="002F5847"/>
    <w:rsid w:val="0030425A"/>
    <w:rsid w:val="00321132"/>
    <w:rsid w:val="003421F1"/>
    <w:rsid w:val="0034279C"/>
    <w:rsid w:val="00347BF8"/>
    <w:rsid w:val="00354F64"/>
    <w:rsid w:val="003559A1"/>
    <w:rsid w:val="00356570"/>
    <w:rsid w:val="00361563"/>
    <w:rsid w:val="00371D36"/>
    <w:rsid w:val="00373E17"/>
    <w:rsid w:val="003775E6"/>
    <w:rsid w:val="00381998"/>
    <w:rsid w:val="003A20A8"/>
    <w:rsid w:val="003A5F1C"/>
    <w:rsid w:val="003A7400"/>
    <w:rsid w:val="003C3E2E"/>
    <w:rsid w:val="003D4A3C"/>
    <w:rsid w:val="003D55B2"/>
    <w:rsid w:val="003E0033"/>
    <w:rsid w:val="003E0A7D"/>
    <w:rsid w:val="003E5452"/>
    <w:rsid w:val="003E7165"/>
    <w:rsid w:val="003E7FF6"/>
    <w:rsid w:val="004046B5"/>
    <w:rsid w:val="00406AE2"/>
    <w:rsid w:val="00406C40"/>
    <w:rsid w:val="00406F27"/>
    <w:rsid w:val="004141B8"/>
    <w:rsid w:val="004203B9"/>
    <w:rsid w:val="00432135"/>
    <w:rsid w:val="00435942"/>
    <w:rsid w:val="0044458D"/>
    <w:rsid w:val="0044491B"/>
    <w:rsid w:val="00446987"/>
    <w:rsid w:val="00446D28"/>
    <w:rsid w:val="00447845"/>
    <w:rsid w:val="00452770"/>
    <w:rsid w:val="0045718A"/>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0C46"/>
    <w:rsid w:val="004D1442"/>
    <w:rsid w:val="004D3DCB"/>
    <w:rsid w:val="004E1946"/>
    <w:rsid w:val="004E66E9"/>
    <w:rsid w:val="004E7DDE"/>
    <w:rsid w:val="004F0090"/>
    <w:rsid w:val="004F172C"/>
    <w:rsid w:val="005002ED"/>
    <w:rsid w:val="00500DBC"/>
    <w:rsid w:val="00500FD6"/>
    <w:rsid w:val="00503F40"/>
    <w:rsid w:val="005102BE"/>
    <w:rsid w:val="00523F7F"/>
    <w:rsid w:val="00524D54"/>
    <w:rsid w:val="00530182"/>
    <w:rsid w:val="00540F04"/>
    <w:rsid w:val="0054531B"/>
    <w:rsid w:val="00546C24"/>
    <w:rsid w:val="005476FF"/>
    <w:rsid w:val="005516F6"/>
    <w:rsid w:val="00552842"/>
    <w:rsid w:val="00554E89"/>
    <w:rsid w:val="00564B58"/>
    <w:rsid w:val="005657AC"/>
    <w:rsid w:val="00572281"/>
    <w:rsid w:val="005801DD"/>
    <w:rsid w:val="00592A40"/>
    <w:rsid w:val="005A28BC"/>
    <w:rsid w:val="005A354C"/>
    <w:rsid w:val="005A5377"/>
    <w:rsid w:val="005B7817"/>
    <w:rsid w:val="005C06C8"/>
    <w:rsid w:val="005C23D7"/>
    <w:rsid w:val="005C40EB"/>
    <w:rsid w:val="005D02B4"/>
    <w:rsid w:val="005D3013"/>
    <w:rsid w:val="005E1E50"/>
    <w:rsid w:val="005E2B9C"/>
    <w:rsid w:val="005E3332"/>
    <w:rsid w:val="005F76B0"/>
    <w:rsid w:val="006029F7"/>
    <w:rsid w:val="00604429"/>
    <w:rsid w:val="006067B0"/>
    <w:rsid w:val="00606A8B"/>
    <w:rsid w:val="00607FDA"/>
    <w:rsid w:val="00611EBA"/>
    <w:rsid w:val="00614E82"/>
    <w:rsid w:val="006213A8"/>
    <w:rsid w:val="00623BEA"/>
    <w:rsid w:val="006347E9"/>
    <w:rsid w:val="00640C87"/>
    <w:rsid w:val="006454BB"/>
    <w:rsid w:val="00657CF4"/>
    <w:rsid w:val="00661463"/>
    <w:rsid w:val="00663B8D"/>
    <w:rsid w:val="00663E00"/>
    <w:rsid w:val="00664F48"/>
    <w:rsid w:val="00664FAD"/>
    <w:rsid w:val="00670806"/>
    <w:rsid w:val="0067345B"/>
    <w:rsid w:val="00681043"/>
    <w:rsid w:val="00683986"/>
    <w:rsid w:val="00685035"/>
    <w:rsid w:val="00685770"/>
    <w:rsid w:val="006860BF"/>
    <w:rsid w:val="00690DBA"/>
    <w:rsid w:val="006964F9"/>
    <w:rsid w:val="006A395F"/>
    <w:rsid w:val="006A65E2"/>
    <w:rsid w:val="006B37BD"/>
    <w:rsid w:val="006C092D"/>
    <w:rsid w:val="006C099D"/>
    <w:rsid w:val="006C18F0"/>
    <w:rsid w:val="006C7E01"/>
    <w:rsid w:val="006D64A5"/>
    <w:rsid w:val="006D7AAA"/>
    <w:rsid w:val="006E0935"/>
    <w:rsid w:val="006E353F"/>
    <w:rsid w:val="006E35AB"/>
    <w:rsid w:val="006F5C69"/>
    <w:rsid w:val="00705F02"/>
    <w:rsid w:val="00711AA9"/>
    <w:rsid w:val="007134BF"/>
    <w:rsid w:val="00722155"/>
    <w:rsid w:val="00725A06"/>
    <w:rsid w:val="007262EF"/>
    <w:rsid w:val="00727881"/>
    <w:rsid w:val="00737F19"/>
    <w:rsid w:val="00782BF8"/>
    <w:rsid w:val="00783C75"/>
    <w:rsid w:val="007849D9"/>
    <w:rsid w:val="00787433"/>
    <w:rsid w:val="007A10F1"/>
    <w:rsid w:val="007A3D50"/>
    <w:rsid w:val="007B2D29"/>
    <w:rsid w:val="007B412F"/>
    <w:rsid w:val="007B4AF7"/>
    <w:rsid w:val="007B4D59"/>
    <w:rsid w:val="007B4DBF"/>
    <w:rsid w:val="007C5458"/>
    <w:rsid w:val="007D2C67"/>
    <w:rsid w:val="007D36AF"/>
    <w:rsid w:val="007E06BB"/>
    <w:rsid w:val="007E3A6F"/>
    <w:rsid w:val="007E7E0B"/>
    <w:rsid w:val="007F50D1"/>
    <w:rsid w:val="00816D52"/>
    <w:rsid w:val="00831048"/>
    <w:rsid w:val="00834272"/>
    <w:rsid w:val="008625C1"/>
    <w:rsid w:val="0087671D"/>
    <w:rsid w:val="008806F9"/>
    <w:rsid w:val="00887957"/>
    <w:rsid w:val="008A57E3"/>
    <w:rsid w:val="008B2F0B"/>
    <w:rsid w:val="008B5BF4"/>
    <w:rsid w:val="008C0CEE"/>
    <w:rsid w:val="008C1B18"/>
    <w:rsid w:val="008D46EC"/>
    <w:rsid w:val="008E0E25"/>
    <w:rsid w:val="008E16F9"/>
    <w:rsid w:val="008E61A1"/>
    <w:rsid w:val="009031EF"/>
    <w:rsid w:val="00917EA3"/>
    <w:rsid w:val="00917EE0"/>
    <w:rsid w:val="00921C89"/>
    <w:rsid w:val="00926966"/>
    <w:rsid w:val="00926D03"/>
    <w:rsid w:val="00934036"/>
    <w:rsid w:val="00934889"/>
    <w:rsid w:val="0094541D"/>
    <w:rsid w:val="009473EA"/>
    <w:rsid w:val="00954E7E"/>
    <w:rsid w:val="009554D9"/>
    <w:rsid w:val="009572F9"/>
    <w:rsid w:val="00960D0F"/>
    <w:rsid w:val="009636CA"/>
    <w:rsid w:val="00974FB3"/>
    <w:rsid w:val="0098366F"/>
    <w:rsid w:val="00983A03"/>
    <w:rsid w:val="00986063"/>
    <w:rsid w:val="00991F67"/>
    <w:rsid w:val="00992876"/>
    <w:rsid w:val="009A0DCE"/>
    <w:rsid w:val="009A22CD"/>
    <w:rsid w:val="009A3DCC"/>
    <w:rsid w:val="009A3E4B"/>
    <w:rsid w:val="009B35FD"/>
    <w:rsid w:val="009B6815"/>
    <w:rsid w:val="009D2967"/>
    <w:rsid w:val="009D344F"/>
    <w:rsid w:val="009D3C2B"/>
    <w:rsid w:val="009D4737"/>
    <w:rsid w:val="009D7C40"/>
    <w:rsid w:val="009E3172"/>
    <w:rsid w:val="009E4191"/>
    <w:rsid w:val="009F2AB1"/>
    <w:rsid w:val="009F4FAF"/>
    <w:rsid w:val="009F68F1"/>
    <w:rsid w:val="00A04529"/>
    <w:rsid w:val="00A04564"/>
    <w:rsid w:val="00A0584B"/>
    <w:rsid w:val="00A11904"/>
    <w:rsid w:val="00A17135"/>
    <w:rsid w:val="00A21A6F"/>
    <w:rsid w:val="00A24E56"/>
    <w:rsid w:val="00A26A62"/>
    <w:rsid w:val="00A320E7"/>
    <w:rsid w:val="00A35A9B"/>
    <w:rsid w:val="00A4070E"/>
    <w:rsid w:val="00A40CA0"/>
    <w:rsid w:val="00A504A7"/>
    <w:rsid w:val="00A53347"/>
    <w:rsid w:val="00A53677"/>
    <w:rsid w:val="00A53BF2"/>
    <w:rsid w:val="00A60D68"/>
    <w:rsid w:val="00A73EFA"/>
    <w:rsid w:val="00A77A3B"/>
    <w:rsid w:val="00A92F6F"/>
    <w:rsid w:val="00A97523"/>
    <w:rsid w:val="00AA7824"/>
    <w:rsid w:val="00AB0FA3"/>
    <w:rsid w:val="00AB73BF"/>
    <w:rsid w:val="00AC335C"/>
    <w:rsid w:val="00AC463E"/>
    <w:rsid w:val="00AD2BD8"/>
    <w:rsid w:val="00AD3BE2"/>
    <w:rsid w:val="00AD3E3D"/>
    <w:rsid w:val="00AE1EE4"/>
    <w:rsid w:val="00AE36EC"/>
    <w:rsid w:val="00AE7406"/>
    <w:rsid w:val="00AF1688"/>
    <w:rsid w:val="00AF46E6"/>
    <w:rsid w:val="00AF5139"/>
    <w:rsid w:val="00B06EDA"/>
    <w:rsid w:val="00B10007"/>
    <w:rsid w:val="00B1161F"/>
    <w:rsid w:val="00B11661"/>
    <w:rsid w:val="00B30B33"/>
    <w:rsid w:val="00B32B4D"/>
    <w:rsid w:val="00B3447E"/>
    <w:rsid w:val="00B4137E"/>
    <w:rsid w:val="00B54DF7"/>
    <w:rsid w:val="00B56223"/>
    <w:rsid w:val="00B56E79"/>
    <w:rsid w:val="00B57AA7"/>
    <w:rsid w:val="00B637AA"/>
    <w:rsid w:val="00B63BE2"/>
    <w:rsid w:val="00B7411A"/>
    <w:rsid w:val="00B7592C"/>
    <w:rsid w:val="00B809D3"/>
    <w:rsid w:val="00B84B66"/>
    <w:rsid w:val="00B85475"/>
    <w:rsid w:val="00B9090A"/>
    <w:rsid w:val="00B92196"/>
    <w:rsid w:val="00B9228D"/>
    <w:rsid w:val="00B929EC"/>
    <w:rsid w:val="00BA0E92"/>
    <w:rsid w:val="00BB0725"/>
    <w:rsid w:val="00BB6D3A"/>
    <w:rsid w:val="00BC408A"/>
    <w:rsid w:val="00BC5023"/>
    <w:rsid w:val="00BC556C"/>
    <w:rsid w:val="00BD0D4E"/>
    <w:rsid w:val="00BD42DA"/>
    <w:rsid w:val="00BD4684"/>
    <w:rsid w:val="00BE08A7"/>
    <w:rsid w:val="00BE4391"/>
    <w:rsid w:val="00BF3E48"/>
    <w:rsid w:val="00C00467"/>
    <w:rsid w:val="00C15586"/>
    <w:rsid w:val="00C15F1B"/>
    <w:rsid w:val="00C16288"/>
    <w:rsid w:val="00C17D1D"/>
    <w:rsid w:val="00C224E3"/>
    <w:rsid w:val="00C27861"/>
    <w:rsid w:val="00C45923"/>
    <w:rsid w:val="00C543E7"/>
    <w:rsid w:val="00C70225"/>
    <w:rsid w:val="00C72198"/>
    <w:rsid w:val="00C73C7D"/>
    <w:rsid w:val="00C75005"/>
    <w:rsid w:val="00C81685"/>
    <w:rsid w:val="00C970DF"/>
    <w:rsid w:val="00CA4C40"/>
    <w:rsid w:val="00CA622B"/>
    <w:rsid w:val="00CA7E71"/>
    <w:rsid w:val="00CB2673"/>
    <w:rsid w:val="00CB701D"/>
    <w:rsid w:val="00CC3F0E"/>
    <w:rsid w:val="00CD08C9"/>
    <w:rsid w:val="00CD1FE8"/>
    <w:rsid w:val="00CD38CD"/>
    <w:rsid w:val="00CD3E0C"/>
    <w:rsid w:val="00CD5565"/>
    <w:rsid w:val="00CD616C"/>
    <w:rsid w:val="00CF68D6"/>
    <w:rsid w:val="00CF7B4A"/>
    <w:rsid w:val="00D009F8"/>
    <w:rsid w:val="00D0656D"/>
    <w:rsid w:val="00D078DA"/>
    <w:rsid w:val="00D14995"/>
    <w:rsid w:val="00D204F2"/>
    <w:rsid w:val="00D2455C"/>
    <w:rsid w:val="00D25023"/>
    <w:rsid w:val="00D27F8C"/>
    <w:rsid w:val="00D33843"/>
    <w:rsid w:val="00D3391F"/>
    <w:rsid w:val="00D54A6F"/>
    <w:rsid w:val="00D57D57"/>
    <w:rsid w:val="00D62E42"/>
    <w:rsid w:val="00D75ED5"/>
    <w:rsid w:val="00D772FB"/>
    <w:rsid w:val="00D91FAA"/>
    <w:rsid w:val="00D94F7C"/>
    <w:rsid w:val="00D96E45"/>
    <w:rsid w:val="00DA16DA"/>
    <w:rsid w:val="00DA1AA0"/>
    <w:rsid w:val="00DA512B"/>
    <w:rsid w:val="00DB2C9C"/>
    <w:rsid w:val="00DC44A8"/>
    <w:rsid w:val="00DE4BEE"/>
    <w:rsid w:val="00DE5B3D"/>
    <w:rsid w:val="00DE7112"/>
    <w:rsid w:val="00DF19BE"/>
    <w:rsid w:val="00DF3B44"/>
    <w:rsid w:val="00DF4093"/>
    <w:rsid w:val="00E07856"/>
    <w:rsid w:val="00E1372E"/>
    <w:rsid w:val="00E21D30"/>
    <w:rsid w:val="00E24D9A"/>
    <w:rsid w:val="00E27805"/>
    <w:rsid w:val="00E27A11"/>
    <w:rsid w:val="00E30497"/>
    <w:rsid w:val="00E3285B"/>
    <w:rsid w:val="00E358A2"/>
    <w:rsid w:val="00E35C9A"/>
    <w:rsid w:val="00E3771B"/>
    <w:rsid w:val="00E40979"/>
    <w:rsid w:val="00E43F26"/>
    <w:rsid w:val="00E52A36"/>
    <w:rsid w:val="00E6077C"/>
    <w:rsid w:val="00E6378B"/>
    <w:rsid w:val="00E63EC3"/>
    <w:rsid w:val="00E653DA"/>
    <w:rsid w:val="00E65958"/>
    <w:rsid w:val="00E84FE5"/>
    <w:rsid w:val="00E879A5"/>
    <w:rsid w:val="00E879FC"/>
    <w:rsid w:val="00E96E38"/>
    <w:rsid w:val="00EA2574"/>
    <w:rsid w:val="00EA2F1F"/>
    <w:rsid w:val="00EA3F2E"/>
    <w:rsid w:val="00EA553A"/>
    <w:rsid w:val="00EA57EC"/>
    <w:rsid w:val="00EA6208"/>
    <w:rsid w:val="00EB120E"/>
    <w:rsid w:val="00EB34C8"/>
    <w:rsid w:val="00EB46E2"/>
    <w:rsid w:val="00EC0045"/>
    <w:rsid w:val="00ED452E"/>
    <w:rsid w:val="00EE3CDA"/>
    <w:rsid w:val="00EF1FF4"/>
    <w:rsid w:val="00EF37A8"/>
    <w:rsid w:val="00EF531F"/>
    <w:rsid w:val="00F05FE8"/>
    <w:rsid w:val="00F06D86"/>
    <w:rsid w:val="00F12803"/>
    <w:rsid w:val="00F13D87"/>
    <w:rsid w:val="00F149E5"/>
    <w:rsid w:val="00F15E33"/>
    <w:rsid w:val="00F17DA2"/>
    <w:rsid w:val="00F22EC0"/>
    <w:rsid w:val="00F25C47"/>
    <w:rsid w:val="00F27D7B"/>
    <w:rsid w:val="00F31D34"/>
    <w:rsid w:val="00F342A1"/>
    <w:rsid w:val="00F36FBA"/>
    <w:rsid w:val="00F44D36"/>
    <w:rsid w:val="00F46262"/>
    <w:rsid w:val="00F4795D"/>
    <w:rsid w:val="00F50A61"/>
    <w:rsid w:val="00F525CD"/>
    <w:rsid w:val="00F5286C"/>
    <w:rsid w:val="00F52E12"/>
    <w:rsid w:val="00F57A08"/>
    <w:rsid w:val="00F638CA"/>
    <w:rsid w:val="00F657C5"/>
    <w:rsid w:val="00F900B4"/>
    <w:rsid w:val="00F931F3"/>
    <w:rsid w:val="00FA0F2E"/>
    <w:rsid w:val="00FA253C"/>
    <w:rsid w:val="00FA3B80"/>
    <w:rsid w:val="00FA4DB1"/>
    <w:rsid w:val="00FB3F2A"/>
    <w:rsid w:val="00FC3593"/>
    <w:rsid w:val="00FD117D"/>
    <w:rsid w:val="00FD3FB0"/>
    <w:rsid w:val="00FD72E3"/>
    <w:rsid w:val="00FE06FC"/>
    <w:rsid w:val="00FE5CEE"/>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1132"/>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321132"/>
    <w:rPr>
      <w:rFonts w:ascii="Times New Roman" w:hAnsi="Times New Roman"/>
      <w:b w:val="0"/>
      <w:i w:val="0"/>
      <w:sz w:val="22"/>
    </w:rPr>
  </w:style>
  <w:style w:type="paragraph" w:styleId="NoSpacing">
    <w:name w:val="No Spacing"/>
    <w:uiPriority w:val="1"/>
    <w:qFormat/>
    <w:rsid w:val="00321132"/>
    <w:pPr>
      <w:spacing w:after="0" w:line="240" w:lineRule="auto"/>
    </w:pPr>
  </w:style>
  <w:style w:type="paragraph" w:customStyle="1" w:styleId="scemptylineheader">
    <w:name w:val="sc_emptyline_header"/>
    <w:qFormat/>
    <w:rsid w:val="00321132"/>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32113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321132"/>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321132"/>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321132"/>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32113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321132"/>
    <w:rPr>
      <w:color w:val="808080"/>
    </w:rPr>
  </w:style>
  <w:style w:type="paragraph" w:customStyle="1" w:styleId="scdirectionallanguage">
    <w:name w:val="sc_directional_language"/>
    <w:qFormat/>
    <w:rsid w:val="00321132"/>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32113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321132"/>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321132"/>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321132"/>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321132"/>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321132"/>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32113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321132"/>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321132"/>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321132"/>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321132"/>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321132"/>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321132"/>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321132"/>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321132"/>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321132"/>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321132"/>
    <w:rPr>
      <w:rFonts w:ascii="Times New Roman" w:hAnsi="Times New Roman"/>
      <w:color w:val="auto"/>
      <w:sz w:val="22"/>
    </w:rPr>
  </w:style>
  <w:style w:type="paragraph" w:customStyle="1" w:styleId="scclippagebillheader">
    <w:name w:val="sc_clip_page_bill_header"/>
    <w:qFormat/>
    <w:rsid w:val="00321132"/>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321132"/>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321132"/>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3211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1132"/>
    <w:rPr>
      <w:lang w:val="en-US"/>
    </w:rPr>
  </w:style>
  <w:style w:type="paragraph" w:styleId="Footer">
    <w:name w:val="footer"/>
    <w:basedOn w:val="Normal"/>
    <w:link w:val="FooterChar"/>
    <w:uiPriority w:val="99"/>
    <w:unhideWhenUsed/>
    <w:rsid w:val="003211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1132"/>
    <w:rPr>
      <w:lang w:val="en-US"/>
    </w:rPr>
  </w:style>
  <w:style w:type="paragraph" w:styleId="ListParagraph">
    <w:name w:val="List Paragraph"/>
    <w:basedOn w:val="Normal"/>
    <w:uiPriority w:val="34"/>
    <w:qFormat/>
    <w:rsid w:val="00321132"/>
    <w:pPr>
      <w:ind w:left="720"/>
      <w:contextualSpacing/>
    </w:pPr>
  </w:style>
  <w:style w:type="paragraph" w:customStyle="1" w:styleId="scbillfooter">
    <w:name w:val="sc_bill_footer"/>
    <w:qFormat/>
    <w:rsid w:val="00321132"/>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3211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321132"/>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321132"/>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32113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32113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32113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32113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32113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321132"/>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32113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21132"/>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32113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321132"/>
    <w:pPr>
      <w:widowControl w:val="0"/>
      <w:suppressAutoHyphens/>
      <w:spacing w:after="0" w:line="360" w:lineRule="auto"/>
    </w:pPr>
    <w:rPr>
      <w:rFonts w:ascii="Times New Roman" w:hAnsi="Times New Roman"/>
      <w:lang w:val="en-US"/>
    </w:rPr>
  </w:style>
  <w:style w:type="paragraph" w:customStyle="1" w:styleId="sctableln">
    <w:name w:val="sc_table_ln"/>
    <w:qFormat/>
    <w:rsid w:val="00321132"/>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321132"/>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321132"/>
    <w:rPr>
      <w:strike/>
      <w:dstrike w:val="0"/>
    </w:rPr>
  </w:style>
  <w:style w:type="character" w:customStyle="1" w:styleId="scinsert">
    <w:name w:val="sc_insert"/>
    <w:uiPriority w:val="1"/>
    <w:qFormat/>
    <w:rsid w:val="00321132"/>
    <w:rPr>
      <w:caps w:val="0"/>
      <w:smallCaps w:val="0"/>
      <w:strike w:val="0"/>
      <w:dstrike w:val="0"/>
      <w:vanish w:val="0"/>
      <w:u w:val="single"/>
      <w:vertAlign w:val="baseline"/>
    </w:rPr>
  </w:style>
  <w:style w:type="character" w:customStyle="1" w:styleId="scinsertred">
    <w:name w:val="sc_insert_red"/>
    <w:uiPriority w:val="1"/>
    <w:qFormat/>
    <w:rsid w:val="00321132"/>
    <w:rPr>
      <w:caps w:val="0"/>
      <w:smallCaps w:val="0"/>
      <w:strike w:val="0"/>
      <w:dstrike w:val="0"/>
      <w:vanish w:val="0"/>
      <w:color w:val="FF0000"/>
      <w:u w:val="single"/>
      <w:vertAlign w:val="baseline"/>
    </w:rPr>
  </w:style>
  <w:style w:type="character" w:customStyle="1" w:styleId="scinsertblue">
    <w:name w:val="sc_insert_blue"/>
    <w:uiPriority w:val="1"/>
    <w:qFormat/>
    <w:rsid w:val="00321132"/>
    <w:rPr>
      <w:caps w:val="0"/>
      <w:smallCaps w:val="0"/>
      <w:strike w:val="0"/>
      <w:dstrike w:val="0"/>
      <w:vanish w:val="0"/>
      <w:color w:val="0070C0"/>
      <w:u w:val="single"/>
      <w:vertAlign w:val="baseline"/>
    </w:rPr>
  </w:style>
  <w:style w:type="character" w:customStyle="1" w:styleId="scstrikered">
    <w:name w:val="sc_strike_red"/>
    <w:uiPriority w:val="1"/>
    <w:qFormat/>
    <w:rsid w:val="00321132"/>
    <w:rPr>
      <w:strike/>
      <w:dstrike w:val="0"/>
      <w:color w:val="FF0000"/>
    </w:rPr>
  </w:style>
  <w:style w:type="character" w:customStyle="1" w:styleId="scstrikeblue">
    <w:name w:val="sc_strike_blue"/>
    <w:uiPriority w:val="1"/>
    <w:qFormat/>
    <w:rsid w:val="00321132"/>
    <w:rPr>
      <w:strike/>
      <w:dstrike w:val="0"/>
      <w:color w:val="0070C0"/>
    </w:rPr>
  </w:style>
  <w:style w:type="character" w:customStyle="1" w:styleId="scinsertbluenounderline">
    <w:name w:val="sc_insert_blue_no_underline"/>
    <w:uiPriority w:val="1"/>
    <w:qFormat/>
    <w:rsid w:val="00321132"/>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321132"/>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321132"/>
    <w:rPr>
      <w:strike/>
      <w:dstrike w:val="0"/>
      <w:color w:val="0070C0"/>
      <w:lang w:val="en-US"/>
    </w:rPr>
  </w:style>
  <w:style w:type="character" w:customStyle="1" w:styleId="scstrikerednoncodified">
    <w:name w:val="sc_strike_red_non_codified"/>
    <w:uiPriority w:val="1"/>
    <w:qFormat/>
    <w:rsid w:val="00321132"/>
    <w:rPr>
      <w:strike/>
      <w:dstrike w:val="0"/>
      <w:color w:val="FF0000"/>
    </w:rPr>
  </w:style>
  <w:style w:type="paragraph" w:customStyle="1" w:styleId="scbillsiglines">
    <w:name w:val="sc_bill_sig_lines"/>
    <w:qFormat/>
    <w:rsid w:val="00321132"/>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321132"/>
    <w:rPr>
      <w:bdr w:val="none" w:sz="0" w:space="0" w:color="auto"/>
      <w:shd w:val="clear" w:color="auto" w:fill="FEC6C6"/>
    </w:rPr>
  </w:style>
  <w:style w:type="character" w:customStyle="1" w:styleId="screstoreblue">
    <w:name w:val="sc_restore_blue"/>
    <w:uiPriority w:val="1"/>
    <w:qFormat/>
    <w:rsid w:val="00321132"/>
    <w:rPr>
      <w:color w:val="4472C4" w:themeColor="accent1"/>
      <w:bdr w:val="none" w:sz="0" w:space="0" w:color="auto"/>
      <w:shd w:val="clear" w:color="auto" w:fill="auto"/>
    </w:rPr>
  </w:style>
  <w:style w:type="character" w:customStyle="1" w:styleId="screstorered">
    <w:name w:val="sc_restore_red"/>
    <w:uiPriority w:val="1"/>
    <w:qFormat/>
    <w:rsid w:val="00321132"/>
    <w:rPr>
      <w:color w:val="FF0000"/>
      <w:bdr w:val="none" w:sz="0" w:space="0" w:color="auto"/>
      <w:shd w:val="clear" w:color="auto" w:fill="auto"/>
    </w:rPr>
  </w:style>
  <w:style w:type="character" w:customStyle="1" w:styleId="scstrikenewblue">
    <w:name w:val="sc_strike_new_blue"/>
    <w:uiPriority w:val="1"/>
    <w:qFormat/>
    <w:rsid w:val="00321132"/>
    <w:rPr>
      <w:strike w:val="0"/>
      <w:dstrike/>
      <w:color w:val="0070C0"/>
      <w:u w:val="none"/>
    </w:rPr>
  </w:style>
  <w:style w:type="character" w:customStyle="1" w:styleId="scstrikenewred">
    <w:name w:val="sc_strike_new_red"/>
    <w:uiPriority w:val="1"/>
    <w:qFormat/>
    <w:rsid w:val="00321132"/>
    <w:rPr>
      <w:strike w:val="0"/>
      <w:dstrike/>
      <w:color w:val="FF0000"/>
      <w:u w:val="none"/>
    </w:rPr>
  </w:style>
  <w:style w:type="character" w:customStyle="1" w:styleId="scamendsenate">
    <w:name w:val="sc_amend_senate"/>
    <w:uiPriority w:val="1"/>
    <w:qFormat/>
    <w:rsid w:val="00321132"/>
    <w:rPr>
      <w:bdr w:val="none" w:sz="0" w:space="0" w:color="auto"/>
      <w:shd w:val="clear" w:color="auto" w:fill="FFF2CC" w:themeFill="accent4" w:themeFillTint="33"/>
    </w:rPr>
  </w:style>
  <w:style w:type="character" w:customStyle="1" w:styleId="scamendhouse">
    <w:name w:val="sc_amend_house"/>
    <w:uiPriority w:val="1"/>
    <w:qFormat/>
    <w:rsid w:val="00321132"/>
    <w:rPr>
      <w:bdr w:val="none" w:sz="0" w:space="0" w:color="auto"/>
      <w:shd w:val="clear" w:color="auto" w:fill="E2EFD9" w:themeFill="accent6" w:themeFillTint="33"/>
    </w:rPr>
  </w:style>
  <w:style w:type="paragraph" w:styleId="Revision">
    <w:name w:val="Revision"/>
    <w:hidden/>
    <w:uiPriority w:val="99"/>
    <w:semiHidden/>
    <w:rsid w:val="003A7400"/>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363&amp;session=126&amp;summary=B" TargetMode="External" Id="Rb4128d58017e444d" /><Relationship Type="http://schemas.openxmlformats.org/officeDocument/2006/relationships/hyperlink" Target="https://www.scstatehouse.gov/sess126_2025-2026/prever/3363_20241205.docx" TargetMode="External" Id="R050535b0705740fb"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A7C8A"/>
    <w:rsid w:val="002D4365"/>
    <w:rsid w:val="003E4FBC"/>
    <w:rsid w:val="003F4940"/>
    <w:rsid w:val="004E2BB5"/>
    <w:rsid w:val="00503F40"/>
    <w:rsid w:val="00580C56"/>
    <w:rsid w:val="00614E82"/>
    <w:rsid w:val="00681043"/>
    <w:rsid w:val="006B363F"/>
    <w:rsid w:val="007070D2"/>
    <w:rsid w:val="00776F2C"/>
    <w:rsid w:val="008F7723"/>
    <w:rsid w:val="009031EF"/>
    <w:rsid w:val="00912A5F"/>
    <w:rsid w:val="00940EED"/>
    <w:rsid w:val="00985255"/>
    <w:rsid w:val="009C3651"/>
    <w:rsid w:val="00A11904"/>
    <w:rsid w:val="00A51DBA"/>
    <w:rsid w:val="00B20DA6"/>
    <w:rsid w:val="00B457AF"/>
    <w:rsid w:val="00C818FB"/>
    <w:rsid w:val="00CC0451"/>
    <w:rsid w:val="00D6665C"/>
    <w:rsid w:val="00D900BD"/>
    <w:rsid w:val="00E6077C"/>
    <w:rsid w:val="00E76813"/>
    <w:rsid w:val="00F12803"/>
    <w:rsid w:val="00F82BD9"/>
    <w:rsid w:val="00FA3B8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wb360Metadata xmlns="http://schemas.openxmlformats.org/package/2006/metadata/lwb360-metadata">
  <FILENAME>&lt;&lt;filename&gt;&gt;</FILENAME>
  <ID>c715b377-d5e1-4a53-af0e-521634def6ec</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False</T_BILL_B_ISINTRODUCED>
  <T_BILL_B_ISMARKEDUP>False</T_BILL_B_ISMARKEDUP>
  <T_BILL_B_ISMERGED>False</T_BILL_B_ISMERGED>
  <T_BILL_B_ISPREFILED>True</T_BILL_B_ISPREFILED>
  <T_BILL_B_ISREINTROCOMPANION>False</T_BILL_B_ISREINTROCOMPANION>
  <T_BILL_B_ISTEMPORARY>False</T_BILL_B_ISTEMPORARY>
  <T_BILL_DT_VERSION>2024-10-18T13:07:18.020387-04:00</T_BILL_DT_VERSION>
  <T_BILL_D_PREFILEDATE>2024-12-05</T_BILL_D_PREFILEDATE>
  <T_BILL_N_INTERNALVERSIONNUMBER>1</T_BILL_N_INTERNALVERSIONNUMBER>
  <T_BILL_N_SESSION>126</T_BILL_N_SESSION>
  <T_BILL_N_VERSIONNUMBER>1</T_BILL_N_VERSIONNUMBER>
  <T_BILL_N_YEAR>2025</T_BILL_N_YEAR>
  <T_BILL_REQUEST_REQUEST>07698b6b-6cef-45b6-baca-dee424e1b362</T_BILL_REQUEST_REQUEST>
  <T_BILL_R_ORIGINALDRAFT>32086318-d2b7-48c9-a95e-38b9e931245e</T_BILL_R_ORIGINALDRAFT>
  <T_BILL_SPONSOR_SPONSOR>f71a82d2-5efc-4498-bc17-ac052cbdc725</T_BILL_SPONSOR_SPONSOR>
  <T_BILL_T_BILLNAME>[3363]</T_BILL_T_BILLNAME>
  <T_BILL_T_BILLNUMBER>3363</T_BILL_T_BILLNUMBER>
  <T_BILL_T_BILLTITLE>TO AMEND THE SOUTH CAROLINA CODE OF LAWS BY AMENDING SECTIONs 9-11-10 and 9-11-40, both RELATING TO the police officers retirement system, so as to set forth certain conditions by which the catawba nation may become an employer for purposes of the system.</T_BILL_T_BILLTITLE>
  <T_BILL_T_CHAMBER>house</T_BILL_T_CHAMBER>
  <T_BILL_T_FILENAME> </T_BILL_T_FILENAME>
  <T_BILL_T_LEGTYPE>bill_statewide</T_BILL_T_LEGTYPE>
  <T_BILL_T_RATNUMBERSTRING>HNone</T_BILL_T_RATNUMBERSTRING>
  <T_BILL_T_SECTIONS>[{"SectionUUID":"262fa5e0-145a-42ae-8402-15708475f390","SectionName":"code_section","SectionNumber":1,"SectionType":"code_section","CodeSections":[{"CodeSectionBookmarkName":"ns_T9C11N10_89be9ac6d","IsConstitutionSection":false,"Identity":"9-11-10","IsNew":true,"SubSections":[{"Level":1,"Identity":"T9C11N10Sd","SubSectionBookmarkName":"ss_T9C11N10Sd_lv1_607a5ea3e","IsNewSubSection":true,"SubSectionReplacement":""}],"TitleRelatedTo":"Definitions","TitleSoAsTo":"","Deleted":false}],"TitleText":"","DisableControls":false,"Deleted":false,"RepealItems":[],"SectionBookmarkName":"bs_num_1_799c31e49"},{"SectionUUID":"d2d59fd5-a0ef-4959-9afc-80481efa2ff5","SectionName":"code_section","SectionNumber":2,"SectionType":"code_section","CodeSections":[{"CodeSectionBookmarkName":"ns_T9C11N40_669e2496e","IsConstitutionSection":false,"Identity":"9-11-40","IsNew":true,"SubSections":[{"Level":1,"Identity":"T9C11N40Se","SubSectionBookmarkName":"ss_T9C11N40Se_lv1_d7a8b9680","IsNewSubSection":true,"SubSectionReplacement":""},{"Level":2,"Identity":"T9C11N40Si","SubSectionBookmarkName":"ss_T9C11N40Si_lv2_37dc9fa81","IsNewSubSection":false,"SubSectionReplacement":""},{"Level":2,"Identity":"T9C11N40Sii","SubSectionBookmarkName":"ss_T9C11N40Sii_lv2_914501f8e","IsNewSubSection":false,"SubSectionReplacement":""},{"Level":2,"Identity":"T9C11N40Siii","SubSectionBookmarkName":"ss_T9C11N40Siii_lv2_6551063b6","IsNewSubSection":false,"SubSectionReplacement":""}],"TitleRelatedTo":"Application to become an employer under system;  membership in system;  classification of members;  transfer of contributions and credited service to South Carolina Retirement System;  continuation of membership in correlated systems","TitleSoAsTo":"","Deleted":false}],"TitleText":"","DisableControls":false,"Deleted":false,"RepealItems":[],"SectionBookmarkName":"bs_num_2_672d067d6"},{"SectionUUID":"8f03ca95-8faa-4d43-a9c2-8afc498075bd","SectionName":"standard_eff_date_section","SectionNumber":3,"SectionType":"drafting_clause","CodeSections":[],"TitleText":"","DisableControls":false,"Deleted":false,"RepealItems":[],"SectionBookmarkName":"bs_num_3_lastsection"}]</T_BILL_T_SECTIONS>
  <T_BILL_T_SUBJECT>Police Officers Retirement System</T_BILL_T_SUBJECT>
  <T_BILL_UR_DRAFTER>davidgood@scstatehouse.gov</T_BILL_UR_DRAFTER>
  <T_BILL_UR_DRAFTINGASSISTANT>chrischarlton@scstatehouse.gov</T_BILL_UR_DRAFTINGASSISTANT>
</lwb360Metadata>
</file>

<file path=customXml/itemProps1.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356</Words>
  <Characters>1818</Characters>
  <Application>Microsoft Office Word</Application>
  <DocSecurity>0</DocSecurity>
  <Lines>45</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cp:lastPrinted>2024-12-02T22:33:00Z</cp:lastPrinted>
  <dcterms:created xsi:type="dcterms:W3CDTF">2024-12-05T13:36:00Z</dcterms:created>
  <dcterms:modified xsi:type="dcterms:W3CDTF">2024-12-05T13:36:00Z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