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Companion/Similar bill(s): 3565</w:t>
      </w:r>
    </w:p>
    <w:p>
      <w:pPr>
        <w:widowControl w:val="false"/>
        <w:spacing w:after="0"/>
        <w:jc w:val="left"/>
      </w:pPr>
      <w:r>
        <w:rPr>
          <w:rFonts w:ascii="Times New Roman"/>
          <w:sz w:val="22"/>
        </w:rPr>
        <w:t xml:space="preserve">Document Path: LC-0205SA25.docx</w:t>
      </w:r>
    </w:p>
    <w:p>
      <w:pPr>
        <w:widowControl w:val="false"/>
        <w:spacing w:after="0"/>
        <w:jc w:val="left"/>
      </w:pP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Sales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Senate</w:t>
      </w:r>
      <w:r>
        <w:tab/>
        <w:t xml:space="preserve">Introduced and read first time</w:t>
      </w:r>
      <w:r>
        <w:t xml:space="preserve"> (</w:t>
      </w:r>
      <w:hyperlink w:history="true" r:id="Ra330dd5829f2489c">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Referred to Committee on</w:t>
      </w:r>
      <w:r>
        <w:rPr>
          <w:b/>
        </w:rPr>
        <w:t xml:space="preserve"> Finance</w:t>
      </w:r>
      <w:r>
        <w:t xml:space="preserve"> (</w:t>
      </w:r>
      <w:hyperlink w:history="true" r:id="R709bc5f59a404acf">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b17ce1523fdf42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310b638a62c4448">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73DE8" w14:paraId="40FEFADA" w14:textId="0A2B878E">
          <w:pPr>
            <w:pStyle w:val="scbilltitle"/>
          </w:pPr>
          <w:r>
            <w:t>TO AMEND THE SOUTH CAROLINA CODE OF LAWS BY AMENDING SECTION 12‑36‑2120, RELATING TO SALES TAX EXEMPTIONS</w:t>
          </w:r>
          <w:r w:rsidR="00FC6978">
            <w:t>,</w:t>
          </w:r>
          <w:r>
            <w:t xml:space="preserve"> SO AS TO PROVIDE AN EXEMPTION FOR BREAST PUMPS AND SUPPLIES AND INCONTINENCE PRODUCTS.</w:t>
          </w:r>
        </w:p>
      </w:sdtContent>
    </w:sdt>
    <w:bookmarkStart w:name="at_9cf6ee15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f1248ed8" w:id="2"/>
      <w:r w:rsidRPr="0094541D">
        <w:t>B</w:t>
      </w:r>
      <w:bookmarkEnd w:id="2"/>
      <w:r w:rsidRPr="0094541D">
        <w:t>e it enacted by the General Assembly of the State of South Carolina:</w:t>
      </w:r>
    </w:p>
    <w:p w:rsidR="009040E9" w:rsidP="009040E9" w:rsidRDefault="009040E9" w14:paraId="3A8F3731" w14:textId="77777777">
      <w:pPr>
        <w:pStyle w:val="scemptyline"/>
      </w:pPr>
    </w:p>
    <w:p w:rsidR="00BD2CCC" w:rsidP="00BD2CCC" w:rsidRDefault="009040E9" w14:paraId="373FB95F" w14:textId="77777777">
      <w:pPr>
        <w:pStyle w:val="scdirectionallanguage"/>
      </w:pPr>
      <w:bookmarkStart w:name="bs_num_1_a4e5ea61a" w:id="3"/>
      <w:r>
        <w:t>S</w:t>
      </w:r>
      <w:bookmarkEnd w:id="3"/>
      <w:r>
        <w:t>ECTION 1.</w:t>
      </w:r>
      <w:r>
        <w:tab/>
      </w:r>
      <w:bookmarkStart w:name="dl_92d7895d5" w:id="4"/>
      <w:r w:rsidR="00BD2CCC">
        <w:t>S</w:t>
      </w:r>
      <w:bookmarkEnd w:id="4"/>
      <w:r w:rsidR="00BD2CCC">
        <w:t>ection 12‑36‑2120 of the S.C. Code is amended by adding:</w:t>
      </w:r>
    </w:p>
    <w:p w:rsidR="00BD2CCC" w:rsidP="00BD2CCC" w:rsidRDefault="00BD2CCC" w14:paraId="6CDE0CD9" w14:textId="77777777">
      <w:pPr>
        <w:pStyle w:val="scnewcodesection"/>
      </w:pPr>
    </w:p>
    <w:p w:rsidR="009040E9" w:rsidP="00BD2CCC" w:rsidRDefault="00BD2CCC" w14:paraId="2EBA6DAB" w14:textId="5F921ADF">
      <w:pPr>
        <w:pStyle w:val="scnewcodesection"/>
      </w:pPr>
      <w:bookmarkStart w:name="ns_T12C36N2120_f95aeac57" w:id="5"/>
      <w:r>
        <w:tab/>
      </w:r>
      <w:bookmarkStart w:name="ss_T12C36N2120S85_lv1_d530f95a5" w:id="6"/>
      <w:bookmarkEnd w:id="5"/>
      <w:r>
        <w:t>(</w:t>
      </w:r>
      <w:bookmarkEnd w:id="6"/>
      <w:r>
        <w:t xml:space="preserve">85) </w:t>
      </w:r>
      <w:r w:rsidR="00B73DE8">
        <w:t>breast pumps, breast pump collection and storage supplies, and breast pump kits.</w:t>
      </w:r>
    </w:p>
    <w:p w:rsidR="00C9675D" w:rsidP="00C9675D" w:rsidRDefault="00C9675D" w14:paraId="5C11CC26" w14:textId="77777777">
      <w:pPr>
        <w:pStyle w:val="scnewcodesection"/>
      </w:pPr>
    </w:p>
    <w:p w:rsidR="00C9675D" w:rsidP="00C9675D" w:rsidRDefault="00C9675D" w14:paraId="6CF31C7A" w14:textId="597AE2F0">
      <w:pPr>
        <w:pStyle w:val="scnewcodesection"/>
      </w:pPr>
      <w:bookmarkStart w:name="ns_T12C36N2120_1121d25fa" w:id="7"/>
      <w:r>
        <w:tab/>
      </w:r>
      <w:bookmarkStart w:name="ss_T12C36N2120S86_lv1_047aa578d" w:id="8"/>
      <w:bookmarkEnd w:id="7"/>
      <w:r>
        <w:t>(</w:t>
      </w:r>
      <w:bookmarkEnd w:id="8"/>
      <w:r>
        <w:t xml:space="preserve">86) </w:t>
      </w:r>
      <w:r w:rsidR="00B73DE8">
        <w:t>incontinence products. For purposes of this item, “incontinence products” means diapers or incontinence underpads on prescription by an enrolled State Medicaid provider for use by beneficiaries of the State Medicaid program when the provider is reimbursed by the State Medicaid program or a Medicaid</w:t>
      </w:r>
      <w:r w:rsidR="00591FFB">
        <w:t>‑</w:t>
      </w:r>
      <w:r w:rsidR="00B73DE8">
        <w:t>managed care organization.</w:t>
      </w:r>
    </w:p>
    <w:p w:rsidRPr="00DF3B44" w:rsidR="007E06BB" w:rsidP="00787433" w:rsidRDefault="007E06BB" w14:paraId="3D8F1FED" w14:textId="76671DE7">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946E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2F1A1EB" w:rsidR="00685035" w:rsidRPr="007B4AF7" w:rsidRDefault="00812B8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7119">
              <w:rPr>
                <w:noProof/>
              </w:rPr>
              <w:t>LC-0205SA25.docx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47D"/>
    <w:rsid w:val="00012912"/>
    <w:rsid w:val="00017FB0"/>
    <w:rsid w:val="00020B5D"/>
    <w:rsid w:val="00026421"/>
    <w:rsid w:val="00030409"/>
    <w:rsid w:val="00037F04"/>
    <w:rsid w:val="000404BF"/>
    <w:rsid w:val="00044B84"/>
    <w:rsid w:val="000479D0"/>
    <w:rsid w:val="0006464F"/>
    <w:rsid w:val="000666FF"/>
    <w:rsid w:val="00066B54"/>
    <w:rsid w:val="00072FCD"/>
    <w:rsid w:val="00074A4F"/>
    <w:rsid w:val="00076AF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40E2D"/>
    <w:rsid w:val="00144A20"/>
    <w:rsid w:val="001652FC"/>
    <w:rsid w:val="001674D1"/>
    <w:rsid w:val="00171601"/>
    <w:rsid w:val="001730EB"/>
    <w:rsid w:val="00173276"/>
    <w:rsid w:val="00176122"/>
    <w:rsid w:val="0019025B"/>
    <w:rsid w:val="00192AF7"/>
    <w:rsid w:val="001946E3"/>
    <w:rsid w:val="00197119"/>
    <w:rsid w:val="00197366"/>
    <w:rsid w:val="001A136C"/>
    <w:rsid w:val="001B6DA2"/>
    <w:rsid w:val="001C25EC"/>
    <w:rsid w:val="001D6300"/>
    <w:rsid w:val="001F2A41"/>
    <w:rsid w:val="001F313F"/>
    <w:rsid w:val="001F331D"/>
    <w:rsid w:val="001F394C"/>
    <w:rsid w:val="002038AA"/>
    <w:rsid w:val="002114C8"/>
    <w:rsid w:val="0021166F"/>
    <w:rsid w:val="002162DF"/>
    <w:rsid w:val="00220E08"/>
    <w:rsid w:val="0022799C"/>
    <w:rsid w:val="00230038"/>
    <w:rsid w:val="00233975"/>
    <w:rsid w:val="00236D73"/>
    <w:rsid w:val="00236D9A"/>
    <w:rsid w:val="002452AB"/>
    <w:rsid w:val="00246535"/>
    <w:rsid w:val="00257F60"/>
    <w:rsid w:val="002625EA"/>
    <w:rsid w:val="00262AC5"/>
    <w:rsid w:val="00264AE9"/>
    <w:rsid w:val="00275AE6"/>
    <w:rsid w:val="00277834"/>
    <w:rsid w:val="002836D8"/>
    <w:rsid w:val="00284EE2"/>
    <w:rsid w:val="002A7989"/>
    <w:rsid w:val="002B02F3"/>
    <w:rsid w:val="002B4157"/>
    <w:rsid w:val="002C3463"/>
    <w:rsid w:val="002D266D"/>
    <w:rsid w:val="002D5B3D"/>
    <w:rsid w:val="002D7447"/>
    <w:rsid w:val="002E315A"/>
    <w:rsid w:val="002E4F8C"/>
    <w:rsid w:val="002F560C"/>
    <w:rsid w:val="002F5847"/>
    <w:rsid w:val="00301087"/>
    <w:rsid w:val="0030425A"/>
    <w:rsid w:val="00306FB5"/>
    <w:rsid w:val="00310242"/>
    <w:rsid w:val="00313893"/>
    <w:rsid w:val="003166EC"/>
    <w:rsid w:val="003241A5"/>
    <w:rsid w:val="003415FF"/>
    <w:rsid w:val="003421F1"/>
    <w:rsid w:val="0034279C"/>
    <w:rsid w:val="003445DC"/>
    <w:rsid w:val="00354F64"/>
    <w:rsid w:val="003559A1"/>
    <w:rsid w:val="0035777B"/>
    <w:rsid w:val="00361563"/>
    <w:rsid w:val="00366F3B"/>
    <w:rsid w:val="00371D36"/>
    <w:rsid w:val="00373E17"/>
    <w:rsid w:val="003775E6"/>
    <w:rsid w:val="00381998"/>
    <w:rsid w:val="00381C6D"/>
    <w:rsid w:val="003A5F1C"/>
    <w:rsid w:val="003B7B3C"/>
    <w:rsid w:val="003C3E2E"/>
    <w:rsid w:val="003D4A3C"/>
    <w:rsid w:val="003D55B2"/>
    <w:rsid w:val="003E0033"/>
    <w:rsid w:val="003E0F04"/>
    <w:rsid w:val="003E3055"/>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3463"/>
    <w:rsid w:val="0054531B"/>
    <w:rsid w:val="005455A8"/>
    <w:rsid w:val="00546C24"/>
    <w:rsid w:val="005476FF"/>
    <w:rsid w:val="005516F6"/>
    <w:rsid w:val="00552842"/>
    <w:rsid w:val="00554E89"/>
    <w:rsid w:val="00564B58"/>
    <w:rsid w:val="00570E39"/>
    <w:rsid w:val="00572281"/>
    <w:rsid w:val="005801DD"/>
    <w:rsid w:val="00591FFB"/>
    <w:rsid w:val="00592A40"/>
    <w:rsid w:val="005958CD"/>
    <w:rsid w:val="005A28BC"/>
    <w:rsid w:val="005A5377"/>
    <w:rsid w:val="005B7817"/>
    <w:rsid w:val="005C06C8"/>
    <w:rsid w:val="005C23D7"/>
    <w:rsid w:val="005C40EB"/>
    <w:rsid w:val="005C68C4"/>
    <w:rsid w:val="005D02B4"/>
    <w:rsid w:val="005D3013"/>
    <w:rsid w:val="005E1E50"/>
    <w:rsid w:val="005E2B9C"/>
    <w:rsid w:val="005E3332"/>
    <w:rsid w:val="005F6C8C"/>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869"/>
    <w:rsid w:val="00690DBA"/>
    <w:rsid w:val="006964F9"/>
    <w:rsid w:val="006A395F"/>
    <w:rsid w:val="006A65E2"/>
    <w:rsid w:val="006B3257"/>
    <w:rsid w:val="006B37BD"/>
    <w:rsid w:val="006C092D"/>
    <w:rsid w:val="006C099D"/>
    <w:rsid w:val="006C18F0"/>
    <w:rsid w:val="006C7E01"/>
    <w:rsid w:val="006D64A5"/>
    <w:rsid w:val="006E0935"/>
    <w:rsid w:val="006E353F"/>
    <w:rsid w:val="006E35AB"/>
    <w:rsid w:val="006E536E"/>
    <w:rsid w:val="006F500D"/>
    <w:rsid w:val="00701E10"/>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4A66"/>
    <w:rsid w:val="007E06BB"/>
    <w:rsid w:val="007F50D1"/>
    <w:rsid w:val="00816D52"/>
    <w:rsid w:val="00831048"/>
    <w:rsid w:val="00834272"/>
    <w:rsid w:val="00840810"/>
    <w:rsid w:val="008625C1"/>
    <w:rsid w:val="0087671D"/>
    <w:rsid w:val="008806F9"/>
    <w:rsid w:val="00887957"/>
    <w:rsid w:val="008A57E3"/>
    <w:rsid w:val="008B5BF4"/>
    <w:rsid w:val="008C0CEE"/>
    <w:rsid w:val="008C1B18"/>
    <w:rsid w:val="008C68EA"/>
    <w:rsid w:val="008D46EC"/>
    <w:rsid w:val="008E0E25"/>
    <w:rsid w:val="008E61A1"/>
    <w:rsid w:val="008F03C7"/>
    <w:rsid w:val="008F5D2B"/>
    <w:rsid w:val="009031EF"/>
    <w:rsid w:val="009040E9"/>
    <w:rsid w:val="00917EA3"/>
    <w:rsid w:val="00917EE0"/>
    <w:rsid w:val="0092190F"/>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8771F"/>
    <w:rsid w:val="00991F67"/>
    <w:rsid w:val="00992876"/>
    <w:rsid w:val="00992C0B"/>
    <w:rsid w:val="009970EF"/>
    <w:rsid w:val="009A0DCE"/>
    <w:rsid w:val="009A22CD"/>
    <w:rsid w:val="009A3E4B"/>
    <w:rsid w:val="009B0415"/>
    <w:rsid w:val="009B35FD"/>
    <w:rsid w:val="009B6815"/>
    <w:rsid w:val="009D2967"/>
    <w:rsid w:val="009D3C2B"/>
    <w:rsid w:val="009E4191"/>
    <w:rsid w:val="009F2AB1"/>
    <w:rsid w:val="009F4FAF"/>
    <w:rsid w:val="009F68F1"/>
    <w:rsid w:val="00A04529"/>
    <w:rsid w:val="00A0584B"/>
    <w:rsid w:val="00A1590C"/>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E78E3"/>
    <w:rsid w:val="00AF1688"/>
    <w:rsid w:val="00AF46E6"/>
    <w:rsid w:val="00AF5139"/>
    <w:rsid w:val="00AF6AAA"/>
    <w:rsid w:val="00B021BD"/>
    <w:rsid w:val="00B06BEF"/>
    <w:rsid w:val="00B06EDA"/>
    <w:rsid w:val="00B1161F"/>
    <w:rsid w:val="00B11661"/>
    <w:rsid w:val="00B30BAA"/>
    <w:rsid w:val="00B32B4D"/>
    <w:rsid w:val="00B4137E"/>
    <w:rsid w:val="00B54DF7"/>
    <w:rsid w:val="00B56223"/>
    <w:rsid w:val="00B56E79"/>
    <w:rsid w:val="00B5721D"/>
    <w:rsid w:val="00B57AA7"/>
    <w:rsid w:val="00B637AA"/>
    <w:rsid w:val="00B63BE2"/>
    <w:rsid w:val="00B73DE8"/>
    <w:rsid w:val="00B7592C"/>
    <w:rsid w:val="00B809D3"/>
    <w:rsid w:val="00B84B66"/>
    <w:rsid w:val="00B85475"/>
    <w:rsid w:val="00B9090A"/>
    <w:rsid w:val="00B92196"/>
    <w:rsid w:val="00B9228D"/>
    <w:rsid w:val="00B929EC"/>
    <w:rsid w:val="00BA3359"/>
    <w:rsid w:val="00BB0725"/>
    <w:rsid w:val="00BC408A"/>
    <w:rsid w:val="00BC5023"/>
    <w:rsid w:val="00BC556C"/>
    <w:rsid w:val="00BD2CCC"/>
    <w:rsid w:val="00BD42DA"/>
    <w:rsid w:val="00BD4684"/>
    <w:rsid w:val="00BE08A7"/>
    <w:rsid w:val="00BE4391"/>
    <w:rsid w:val="00BF3E48"/>
    <w:rsid w:val="00C156CE"/>
    <w:rsid w:val="00C15F1B"/>
    <w:rsid w:val="00C16288"/>
    <w:rsid w:val="00C16DD2"/>
    <w:rsid w:val="00C17D1D"/>
    <w:rsid w:val="00C212DA"/>
    <w:rsid w:val="00C24877"/>
    <w:rsid w:val="00C45923"/>
    <w:rsid w:val="00C543E7"/>
    <w:rsid w:val="00C70225"/>
    <w:rsid w:val="00C72198"/>
    <w:rsid w:val="00C73C7D"/>
    <w:rsid w:val="00C75005"/>
    <w:rsid w:val="00C9675D"/>
    <w:rsid w:val="00C970DF"/>
    <w:rsid w:val="00CA7DF0"/>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0226"/>
    <w:rsid w:val="00D14995"/>
    <w:rsid w:val="00D204F2"/>
    <w:rsid w:val="00D2455C"/>
    <w:rsid w:val="00D25023"/>
    <w:rsid w:val="00D27F8C"/>
    <w:rsid w:val="00D33843"/>
    <w:rsid w:val="00D524A8"/>
    <w:rsid w:val="00D54A6F"/>
    <w:rsid w:val="00D57D57"/>
    <w:rsid w:val="00D62E42"/>
    <w:rsid w:val="00D772FB"/>
    <w:rsid w:val="00D9303C"/>
    <w:rsid w:val="00DA1AA0"/>
    <w:rsid w:val="00DA512B"/>
    <w:rsid w:val="00DA6C2E"/>
    <w:rsid w:val="00DC44A8"/>
    <w:rsid w:val="00DE4BEE"/>
    <w:rsid w:val="00DE5B3D"/>
    <w:rsid w:val="00DE7112"/>
    <w:rsid w:val="00DF19BE"/>
    <w:rsid w:val="00DF3B44"/>
    <w:rsid w:val="00DF48EF"/>
    <w:rsid w:val="00E1372E"/>
    <w:rsid w:val="00E21D30"/>
    <w:rsid w:val="00E2298A"/>
    <w:rsid w:val="00E24D9A"/>
    <w:rsid w:val="00E27805"/>
    <w:rsid w:val="00E27A11"/>
    <w:rsid w:val="00E30497"/>
    <w:rsid w:val="00E348A4"/>
    <w:rsid w:val="00E358A2"/>
    <w:rsid w:val="00E35C9A"/>
    <w:rsid w:val="00E3771B"/>
    <w:rsid w:val="00E40979"/>
    <w:rsid w:val="00E43F26"/>
    <w:rsid w:val="00E52A36"/>
    <w:rsid w:val="00E6378B"/>
    <w:rsid w:val="00E63EC3"/>
    <w:rsid w:val="00E653DA"/>
    <w:rsid w:val="00E65958"/>
    <w:rsid w:val="00E84FE5"/>
    <w:rsid w:val="00E85FC4"/>
    <w:rsid w:val="00E879A5"/>
    <w:rsid w:val="00E879FC"/>
    <w:rsid w:val="00E90770"/>
    <w:rsid w:val="00E969C8"/>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4EA"/>
    <w:rsid w:val="00F149E5"/>
    <w:rsid w:val="00F15E33"/>
    <w:rsid w:val="00F17DA2"/>
    <w:rsid w:val="00F22EC0"/>
    <w:rsid w:val="00F23262"/>
    <w:rsid w:val="00F25C47"/>
    <w:rsid w:val="00F2798A"/>
    <w:rsid w:val="00F27D7B"/>
    <w:rsid w:val="00F300F9"/>
    <w:rsid w:val="00F31D34"/>
    <w:rsid w:val="00F342A1"/>
    <w:rsid w:val="00F36FBA"/>
    <w:rsid w:val="00F371DE"/>
    <w:rsid w:val="00F44D36"/>
    <w:rsid w:val="00F46262"/>
    <w:rsid w:val="00F4795D"/>
    <w:rsid w:val="00F50A61"/>
    <w:rsid w:val="00F525CD"/>
    <w:rsid w:val="00F5286C"/>
    <w:rsid w:val="00F52E12"/>
    <w:rsid w:val="00F5543A"/>
    <w:rsid w:val="00F638CA"/>
    <w:rsid w:val="00F657C5"/>
    <w:rsid w:val="00F900B4"/>
    <w:rsid w:val="00FA0F2E"/>
    <w:rsid w:val="00FA4DB1"/>
    <w:rsid w:val="00FB3F2A"/>
    <w:rsid w:val="00FC1192"/>
    <w:rsid w:val="00FC3593"/>
    <w:rsid w:val="00FC6978"/>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25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B3257"/>
    <w:rPr>
      <w:rFonts w:ascii="Times New Roman" w:hAnsi="Times New Roman"/>
      <w:b w:val="0"/>
      <w:i w:val="0"/>
      <w:sz w:val="22"/>
    </w:rPr>
  </w:style>
  <w:style w:type="paragraph" w:styleId="NoSpacing">
    <w:name w:val="No Spacing"/>
    <w:uiPriority w:val="1"/>
    <w:qFormat/>
    <w:rsid w:val="006B3257"/>
    <w:pPr>
      <w:spacing w:after="0" w:line="240" w:lineRule="auto"/>
    </w:pPr>
  </w:style>
  <w:style w:type="paragraph" w:customStyle="1" w:styleId="scemptylineheader">
    <w:name w:val="sc_emptyline_header"/>
    <w:qFormat/>
    <w:rsid w:val="006B325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B325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B32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B325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B325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B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B3257"/>
    <w:rPr>
      <w:color w:val="808080"/>
    </w:rPr>
  </w:style>
  <w:style w:type="paragraph" w:customStyle="1" w:styleId="scdirectionallanguage">
    <w:name w:val="sc_directional_language"/>
    <w:qFormat/>
    <w:rsid w:val="006B325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B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B325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B325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B325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B325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B325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B325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B325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B325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B325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B325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B325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B32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B325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B325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B325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B3257"/>
    <w:rPr>
      <w:rFonts w:ascii="Times New Roman" w:hAnsi="Times New Roman"/>
      <w:color w:val="auto"/>
      <w:sz w:val="22"/>
    </w:rPr>
  </w:style>
  <w:style w:type="paragraph" w:customStyle="1" w:styleId="scclippagebillheader">
    <w:name w:val="sc_clip_page_bill_header"/>
    <w:qFormat/>
    <w:rsid w:val="006B325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B325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B325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B3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257"/>
    <w:rPr>
      <w:lang w:val="en-US"/>
    </w:rPr>
  </w:style>
  <w:style w:type="paragraph" w:styleId="Footer">
    <w:name w:val="footer"/>
    <w:basedOn w:val="Normal"/>
    <w:link w:val="FooterChar"/>
    <w:uiPriority w:val="99"/>
    <w:unhideWhenUsed/>
    <w:rsid w:val="006B3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257"/>
    <w:rPr>
      <w:lang w:val="en-US"/>
    </w:rPr>
  </w:style>
  <w:style w:type="paragraph" w:styleId="ListParagraph">
    <w:name w:val="List Paragraph"/>
    <w:basedOn w:val="Normal"/>
    <w:uiPriority w:val="34"/>
    <w:qFormat/>
    <w:rsid w:val="006B3257"/>
    <w:pPr>
      <w:ind w:left="720"/>
      <w:contextualSpacing/>
    </w:pPr>
  </w:style>
  <w:style w:type="paragraph" w:customStyle="1" w:styleId="scbillfooter">
    <w:name w:val="sc_bill_footer"/>
    <w:qFormat/>
    <w:rsid w:val="006B325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B3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B325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B325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B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B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B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B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B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B325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B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B325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B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B3257"/>
    <w:pPr>
      <w:widowControl w:val="0"/>
      <w:suppressAutoHyphens/>
      <w:spacing w:after="0" w:line="360" w:lineRule="auto"/>
    </w:pPr>
    <w:rPr>
      <w:rFonts w:ascii="Times New Roman" w:hAnsi="Times New Roman"/>
      <w:lang w:val="en-US"/>
    </w:rPr>
  </w:style>
  <w:style w:type="paragraph" w:customStyle="1" w:styleId="sctableln">
    <w:name w:val="sc_table_ln"/>
    <w:qFormat/>
    <w:rsid w:val="006B325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325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B3257"/>
    <w:rPr>
      <w:strike/>
      <w:dstrike w:val="0"/>
    </w:rPr>
  </w:style>
  <w:style w:type="character" w:customStyle="1" w:styleId="scinsert">
    <w:name w:val="sc_insert"/>
    <w:uiPriority w:val="1"/>
    <w:qFormat/>
    <w:rsid w:val="006B3257"/>
    <w:rPr>
      <w:caps w:val="0"/>
      <w:smallCaps w:val="0"/>
      <w:strike w:val="0"/>
      <w:dstrike w:val="0"/>
      <w:vanish w:val="0"/>
      <w:u w:val="single"/>
      <w:vertAlign w:val="baseline"/>
    </w:rPr>
  </w:style>
  <w:style w:type="character" w:customStyle="1" w:styleId="scinsertred">
    <w:name w:val="sc_insert_red"/>
    <w:uiPriority w:val="1"/>
    <w:qFormat/>
    <w:rsid w:val="006B3257"/>
    <w:rPr>
      <w:caps w:val="0"/>
      <w:smallCaps w:val="0"/>
      <w:strike w:val="0"/>
      <w:dstrike w:val="0"/>
      <w:vanish w:val="0"/>
      <w:color w:val="FF0000"/>
      <w:u w:val="single"/>
      <w:vertAlign w:val="baseline"/>
    </w:rPr>
  </w:style>
  <w:style w:type="character" w:customStyle="1" w:styleId="scinsertblue">
    <w:name w:val="sc_insert_blue"/>
    <w:uiPriority w:val="1"/>
    <w:qFormat/>
    <w:rsid w:val="006B3257"/>
    <w:rPr>
      <w:caps w:val="0"/>
      <w:smallCaps w:val="0"/>
      <w:strike w:val="0"/>
      <w:dstrike w:val="0"/>
      <w:vanish w:val="0"/>
      <w:color w:val="0070C0"/>
      <w:u w:val="single"/>
      <w:vertAlign w:val="baseline"/>
    </w:rPr>
  </w:style>
  <w:style w:type="character" w:customStyle="1" w:styleId="scstrikered">
    <w:name w:val="sc_strike_red"/>
    <w:uiPriority w:val="1"/>
    <w:qFormat/>
    <w:rsid w:val="006B3257"/>
    <w:rPr>
      <w:strike/>
      <w:dstrike w:val="0"/>
      <w:color w:val="FF0000"/>
    </w:rPr>
  </w:style>
  <w:style w:type="character" w:customStyle="1" w:styleId="scstrikeblue">
    <w:name w:val="sc_strike_blue"/>
    <w:uiPriority w:val="1"/>
    <w:qFormat/>
    <w:rsid w:val="006B3257"/>
    <w:rPr>
      <w:strike/>
      <w:dstrike w:val="0"/>
      <w:color w:val="0070C0"/>
    </w:rPr>
  </w:style>
  <w:style w:type="character" w:customStyle="1" w:styleId="scinsertbluenounderline">
    <w:name w:val="sc_insert_blue_no_underline"/>
    <w:uiPriority w:val="1"/>
    <w:qFormat/>
    <w:rsid w:val="006B325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B325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B3257"/>
    <w:rPr>
      <w:strike/>
      <w:dstrike w:val="0"/>
      <w:color w:val="0070C0"/>
      <w:lang w:val="en-US"/>
    </w:rPr>
  </w:style>
  <w:style w:type="character" w:customStyle="1" w:styleId="scstrikerednoncodified">
    <w:name w:val="sc_strike_red_non_codified"/>
    <w:uiPriority w:val="1"/>
    <w:qFormat/>
    <w:rsid w:val="006B3257"/>
    <w:rPr>
      <w:strike/>
      <w:dstrike w:val="0"/>
      <w:color w:val="FF0000"/>
    </w:rPr>
  </w:style>
  <w:style w:type="paragraph" w:customStyle="1" w:styleId="scbillsiglines">
    <w:name w:val="sc_bill_sig_lines"/>
    <w:qFormat/>
    <w:rsid w:val="006B325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B3257"/>
    <w:rPr>
      <w:bdr w:val="none" w:sz="0" w:space="0" w:color="auto"/>
      <w:shd w:val="clear" w:color="auto" w:fill="FEC6C6"/>
    </w:rPr>
  </w:style>
  <w:style w:type="character" w:customStyle="1" w:styleId="screstoreblue">
    <w:name w:val="sc_restore_blue"/>
    <w:uiPriority w:val="1"/>
    <w:qFormat/>
    <w:rsid w:val="006B3257"/>
    <w:rPr>
      <w:color w:val="4472C4" w:themeColor="accent1"/>
      <w:bdr w:val="none" w:sz="0" w:space="0" w:color="auto"/>
      <w:shd w:val="clear" w:color="auto" w:fill="auto"/>
    </w:rPr>
  </w:style>
  <w:style w:type="character" w:customStyle="1" w:styleId="screstorered">
    <w:name w:val="sc_restore_red"/>
    <w:uiPriority w:val="1"/>
    <w:qFormat/>
    <w:rsid w:val="006B3257"/>
    <w:rPr>
      <w:color w:val="FF0000"/>
      <w:bdr w:val="none" w:sz="0" w:space="0" w:color="auto"/>
      <w:shd w:val="clear" w:color="auto" w:fill="auto"/>
    </w:rPr>
  </w:style>
  <w:style w:type="character" w:customStyle="1" w:styleId="scstrikenewblue">
    <w:name w:val="sc_strike_new_blue"/>
    <w:uiPriority w:val="1"/>
    <w:qFormat/>
    <w:rsid w:val="006B3257"/>
    <w:rPr>
      <w:strike w:val="0"/>
      <w:dstrike/>
      <w:color w:val="0070C0"/>
      <w:u w:val="none"/>
    </w:rPr>
  </w:style>
  <w:style w:type="character" w:customStyle="1" w:styleId="scstrikenewred">
    <w:name w:val="sc_strike_new_red"/>
    <w:uiPriority w:val="1"/>
    <w:qFormat/>
    <w:rsid w:val="006B3257"/>
    <w:rPr>
      <w:strike w:val="0"/>
      <w:dstrike/>
      <w:color w:val="FF0000"/>
      <w:u w:val="none"/>
    </w:rPr>
  </w:style>
  <w:style w:type="character" w:customStyle="1" w:styleId="scamendsenate">
    <w:name w:val="sc_amend_senate"/>
    <w:uiPriority w:val="1"/>
    <w:qFormat/>
    <w:rsid w:val="006B3257"/>
    <w:rPr>
      <w:bdr w:val="none" w:sz="0" w:space="0" w:color="auto"/>
      <w:shd w:val="clear" w:color="auto" w:fill="FFF2CC" w:themeFill="accent4" w:themeFillTint="33"/>
    </w:rPr>
  </w:style>
  <w:style w:type="character" w:customStyle="1" w:styleId="scamendhouse">
    <w:name w:val="sc_amend_house"/>
    <w:uiPriority w:val="1"/>
    <w:qFormat/>
    <w:rsid w:val="006B3257"/>
    <w:rPr>
      <w:bdr w:val="none" w:sz="0" w:space="0" w:color="auto"/>
      <w:shd w:val="clear" w:color="auto" w:fill="E2EFD9" w:themeFill="accent6" w:themeFillTint="33"/>
    </w:rPr>
  </w:style>
  <w:style w:type="paragraph" w:styleId="Revision">
    <w:name w:val="Revision"/>
    <w:hidden/>
    <w:uiPriority w:val="99"/>
    <w:semiHidden/>
    <w:rsid w:val="00B73DE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1&amp;session=126&amp;summary=B" TargetMode="External" Id="Rb17ce1523fdf42ee" /><Relationship Type="http://schemas.openxmlformats.org/officeDocument/2006/relationships/hyperlink" Target="https://www.scstatehouse.gov/sess126_2025-2026/prever/341_20250213.docx" TargetMode="External" Id="R3310b638a62c4448" /><Relationship Type="http://schemas.openxmlformats.org/officeDocument/2006/relationships/hyperlink" Target="h:\sj\20250213.docx" TargetMode="External" Id="Ra330dd5829f2489c" /><Relationship Type="http://schemas.openxmlformats.org/officeDocument/2006/relationships/hyperlink" Target="h:\sj\20250213.docx" TargetMode="External" Id="R709bc5f59a404ac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0E2D"/>
    <w:rsid w:val="001B20DA"/>
    <w:rsid w:val="001C48FD"/>
    <w:rsid w:val="002A7C8A"/>
    <w:rsid w:val="002D4365"/>
    <w:rsid w:val="00306FB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348A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lwb360Metadata xmlns="http://schemas.openxmlformats.org/package/2006/metadata/lwb360-metadata">
  <DOCUMENT_TYPE>Bill</DOCUMENT_TYPE>
  <FILENAME>&lt;&lt;filename&gt;&gt;</FILENAME>
  <ID>6ef712de-d0e2-4e2d-a165-fb6b7a7a24b6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INTRODATE>2025-02-13</T_BILL_D_INTRODATE>
  <T_BILL_D_SENATEINTRODATE>2025-02-13</T_BILL_D_SENATEINTRODATE>
  <T_BILL_N_INTERNALVERSIONNUMBER>1</T_BILL_N_INTERNALVERSIONNUMBER>
  <T_BILL_N_SESSION>126</T_BILL_N_SESSION>
  <T_BILL_N_VERSIONNUMBER>1</T_BILL_N_VERSIONNUMBER>
  <T_BILL_N_YEAR>2025</T_BILL_N_YEAR>
  <T_BILL_REQUEST_REQUEST>bfa57389-5cf1-4d41-95c0-de0d2eed083c</T_BILL_REQUEST_REQUEST>
  <T_BILL_R_ORIGINALDRAFT>2cf35124-917a-42c2-9b67-c81c905de142</T_BILL_R_ORIGINALDRAFT>
  <T_BILL_SPONSOR_SPONSOR>c2583581-5aff-4dde-a767-069ac9df61ed</T_BILL_SPONSOR_SPONSOR>
  <T_BILL_T_BILLNAME>[0341]</T_BILL_T_BILLNAME>
  <T_BILL_T_BILLNUMBER>341</T_BILL_T_BILLNUMBER>
  <T_BILL_T_BILLTITLE>TO AMEND THE SOUTH CAROLINA CODE OF LAWS BY AMENDING SECTION 12‑36‑2120, RELATING TO SALES TAX EXEMPTIONS, SO AS TO PROVIDE AN EXEMPTION FOR BREAST PUMPS AND SUPPLIES AND INCONTINENCE PRODUCTS.</T_BILL_T_BILLTITLE>
  <T_BILL_T_CHAMBER>senate</T_BILL_T_CHAMBER>
  <T_BILL_T_FILENAME> </T_BILL_T_FILENAME>
  <T_BILL_T_LEGTYPE>bill_statewide</T_BILL_T_LEGTYPE>
  <T_BILL_T_RATNUMBERSTRING>SNone</T_BILL_T_RATNUMBERSTRING>
  <T_BILL_T_SECTIONS>[{"SectionUUID":"69c54731-b0b1-4701-ad2c-6b7487483ee1","SectionName":"code_section","SectionNumber":1,"SectionType":"code_section","CodeSections":[{"CodeSectionBookmarkName":"ns_T12C36N2120_f95aeac57","IsConstitutionSection":false,"Identity":"12-36-2120","IsNew":true,"SubSections":[{"Level":1,"Identity":"T12C36N2120S85","SubSectionBookmarkName":"ss_T12C36N2120S85_lv1_d530f95a5","IsNewSubSection":true,"SubSectionReplacement":""}],"TitleRelatedTo":"sales tax exemptions","TitleSoAsTo":"provide an exemption for breast pumps and supplies and incontinence products","Deleted":false},{"CodeSectionBookmarkName":"ns_T12C36N2120_1121d25fa","IsConstitutionSection":false,"Identity":"12-36-2120","IsNew":true,"SubSections":[{"Level":1,"Identity":"T12C36N2120S86","SubSectionBookmarkName":"ss_T12C36N2120S86_lv1_047aa578d","IsNewSubSection":true,"SubSectionReplacement":""}],"TitleRelatedTo":"","TitleSoAsTo":"","Deleted":false}],"TitleText":"","DisableControls":false,"Deleted":false,"RepealItems":[],"SectionBookmarkName":"bs_num_1_a4e5ea61a"},{"SectionUUID":"8f03ca95-8faa-4d43-a9c2-8afc498075bd","SectionName":"standard_eff_date_section","SectionNumber":2,"SectionType":"drafting_clause","CodeSections":[],"TitleText":"","DisableControls":false,"Deleted":false,"RepealItems":[],"SectionBookmarkName":"bs_num_2_lastsection"}]</T_BILL_T_SECTIONS>
  <T_BILL_T_SUBJECT>Sales tax exemption</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1D2200AC-A7F4-4243-B0E2-576BDDE413A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718</Characters>
  <Application>Microsoft Office Word</Application>
  <DocSecurity>0</DocSecurity>
  <Lines>26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2025-01-24T17:56:00Z</cp:lastPrinted>
  <dcterms:created xsi:type="dcterms:W3CDTF">2025-01-24T19:27:00Z</dcterms:created>
  <dcterms:modified xsi:type="dcterms:W3CDTF">2025-01-24T19:27:00Z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